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221" w:rsidRPr="00FE0FBA" w:rsidRDefault="00A52221" w:rsidP="00A52221">
      <w:pPr>
        <w:jc w:val="right"/>
        <w:rPr>
          <w:rFonts w:asciiTheme="majorEastAsia" w:eastAsiaTheme="majorEastAsia" w:hAnsiTheme="majorEastAsia"/>
          <w:b/>
          <w:sz w:val="24"/>
          <w:szCs w:val="24"/>
        </w:rPr>
      </w:pPr>
    </w:p>
    <w:p w:rsidR="00A52221" w:rsidRPr="00FE0FBA" w:rsidRDefault="00A52221" w:rsidP="00A52221">
      <w:pPr>
        <w:jc w:val="right"/>
        <w:rPr>
          <w:rFonts w:asciiTheme="majorEastAsia" w:eastAsiaTheme="majorEastAsia" w:hAnsiTheme="majorEastAsia"/>
          <w:b/>
          <w:sz w:val="24"/>
          <w:szCs w:val="24"/>
        </w:rPr>
      </w:pPr>
    </w:p>
    <w:p w:rsidR="00A52221" w:rsidRPr="00FE0FBA" w:rsidRDefault="00A52221" w:rsidP="00A52221">
      <w:pPr>
        <w:jc w:val="right"/>
        <w:rPr>
          <w:rFonts w:asciiTheme="majorEastAsia" w:eastAsiaTheme="majorEastAsia" w:hAnsiTheme="majorEastAsia"/>
          <w:sz w:val="24"/>
          <w:szCs w:val="24"/>
        </w:rPr>
      </w:pPr>
    </w:p>
    <w:p w:rsidR="00A52221" w:rsidRPr="00772EE2" w:rsidRDefault="00A52221" w:rsidP="00A52221">
      <w:pPr>
        <w:jc w:val="center"/>
        <w:rPr>
          <w:rFonts w:asciiTheme="majorEastAsia" w:eastAsiaTheme="majorEastAsia" w:hAnsiTheme="majorEastAsia"/>
          <w:sz w:val="72"/>
          <w:szCs w:val="72"/>
        </w:rPr>
      </w:pPr>
      <w:r>
        <w:rPr>
          <w:rFonts w:asciiTheme="majorEastAsia" w:eastAsiaTheme="majorEastAsia" w:hAnsiTheme="majorEastAsia" w:hint="eastAsia"/>
          <w:sz w:val="72"/>
          <w:szCs w:val="72"/>
        </w:rPr>
        <w:t>（案）</w:t>
      </w:r>
    </w:p>
    <w:p w:rsidR="00A52221" w:rsidRPr="005C78AC" w:rsidRDefault="00A52221" w:rsidP="00A52221">
      <w:pPr>
        <w:jc w:val="center"/>
        <w:rPr>
          <w:rFonts w:asciiTheme="majorEastAsia" w:eastAsiaTheme="majorEastAsia" w:hAnsiTheme="majorEastAsia"/>
          <w:sz w:val="68"/>
          <w:szCs w:val="68"/>
        </w:rPr>
      </w:pPr>
      <w:r w:rsidRPr="005C78AC">
        <w:rPr>
          <w:rFonts w:asciiTheme="majorEastAsia" w:eastAsiaTheme="majorEastAsia" w:hAnsiTheme="majorEastAsia" w:hint="eastAsia"/>
          <w:sz w:val="68"/>
          <w:szCs w:val="68"/>
          <w:bdr w:val="single" w:sz="4" w:space="0" w:color="auto"/>
        </w:rPr>
        <w:t>第３期相生市行財政健全化計画</w:t>
      </w:r>
    </w:p>
    <w:p w:rsidR="00A52221" w:rsidRPr="00772EE2" w:rsidRDefault="00A52221" w:rsidP="00A52221">
      <w:pPr>
        <w:jc w:val="center"/>
        <w:rPr>
          <w:rFonts w:asciiTheme="majorEastAsia" w:eastAsiaTheme="majorEastAsia" w:hAnsiTheme="majorEastAsia"/>
        </w:rPr>
      </w:pPr>
    </w:p>
    <w:p w:rsidR="00A52221" w:rsidRDefault="00A52221" w:rsidP="00A52221">
      <w:pPr>
        <w:jc w:val="center"/>
        <w:rPr>
          <w:rFonts w:asciiTheme="majorEastAsia" w:eastAsiaTheme="majorEastAsia" w:hAnsiTheme="majorEastAsia"/>
        </w:rPr>
      </w:pPr>
    </w:p>
    <w:p w:rsidR="00A52221"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955CCD" w:rsidRDefault="00A52221" w:rsidP="00A52221">
      <w:pPr>
        <w:jc w:val="center"/>
        <w:rPr>
          <w:rFonts w:asciiTheme="majorEastAsia" w:eastAsiaTheme="majorEastAsia" w:hAnsiTheme="majorEastAsia"/>
          <w:sz w:val="32"/>
          <w:szCs w:val="32"/>
        </w:rPr>
      </w:pPr>
      <w:r w:rsidRPr="00955CCD">
        <w:rPr>
          <w:rFonts w:asciiTheme="majorEastAsia" w:eastAsiaTheme="majorEastAsia" w:hAnsiTheme="majorEastAsia" w:hint="eastAsia"/>
          <w:sz w:val="32"/>
          <w:szCs w:val="32"/>
        </w:rPr>
        <w:t>計画期間　　平成２８年度　～　平成３２年度</w:t>
      </w: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Pr="00772EE2" w:rsidRDefault="00A52221" w:rsidP="00A52221">
      <w:pPr>
        <w:jc w:val="center"/>
        <w:rPr>
          <w:rFonts w:asciiTheme="majorEastAsia" w:eastAsiaTheme="majorEastAsia" w:hAnsiTheme="majorEastAsia"/>
        </w:rPr>
      </w:pPr>
    </w:p>
    <w:p w:rsidR="00A52221" w:rsidRDefault="00A52221" w:rsidP="00A52221">
      <w:pPr>
        <w:rPr>
          <w:rFonts w:asciiTheme="majorEastAsia" w:eastAsiaTheme="majorEastAsia" w:hAnsiTheme="majorEastAsia"/>
        </w:rPr>
      </w:pPr>
    </w:p>
    <w:p w:rsidR="00A52221" w:rsidRPr="005E01AA" w:rsidRDefault="00A52221" w:rsidP="00A52221">
      <w:pPr>
        <w:jc w:val="center"/>
        <w:rPr>
          <w:rFonts w:asciiTheme="majorEastAsia" w:eastAsiaTheme="majorEastAsia" w:hAnsiTheme="majorEastAsia"/>
        </w:rPr>
      </w:pPr>
    </w:p>
    <w:p w:rsidR="00A52221" w:rsidRPr="00955CCD" w:rsidRDefault="00A52221" w:rsidP="00A52221">
      <w:pPr>
        <w:jc w:val="center"/>
        <w:rPr>
          <w:rFonts w:asciiTheme="majorEastAsia" w:eastAsiaTheme="majorEastAsia" w:hAnsiTheme="majorEastAsia"/>
          <w:sz w:val="52"/>
          <w:szCs w:val="52"/>
        </w:rPr>
      </w:pPr>
      <w:r w:rsidRPr="00955CCD">
        <w:rPr>
          <w:rFonts w:asciiTheme="majorEastAsia" w:eastAsiaTheme="majorEastAsia" w:hAnsiTheme="majorEastAsia" w:hint="eastAsia"/>
          <w:sz w:val="52"/>
          <w:szCs w:val="52"/>
        </w:rPr>
        <w:t>兵庫県相生市</w:t>
      </w:r>
    </w:p>
    <w:p w:rsidR="00A52221" w:rsidRDefault="00A52221" w:rsidP="00A52221">
      <w:pPr>
        <w:jc w:val="center"/>
        <w:rPr>
          <w:rFonts w:asciiTheme="majorEastAsia" w:eastAsiaTheme="majorEastAsia" w:hAnsiTheme="majorEastAsia"/>
          <w:sz w:val="44"/>
          <w:szCs w:val="44"/>
        </w:rPr>
      </w:pPr>
    </w:p>
    <w:p w:rsidR="00A52221" w:rsidRDefault="00A52221" w:rsidP="00A52221">
      <w:pPr>
        <w:jc w:val="center"/>
        <w:rPr>
          <w:rFonts w:asciiTheme="majorEastAsia" w:eastAsiaTheme="majorEastAsia" w:hAnsiTheme="majorEastAsia"/>
          <w:sz w:val="44"/>
          <w:szCs w:val="44"/>
        </w:rPr>
      </w:pPr>
    </w:p>
    <w:p w:rsidR="00A52221" w:rsidRDefault="00A52221" w:rsidP="00A52221">
      <w:pPr>
        <w:jc w:val="center"/>
        <w:rPr>
          <w:rFonts w:asciiTheme="majorEastAsia" w:eastAsiaTheme="majorEastAsia" w:hAnsiTheme="majorEastAsia" w:hint="eastAsia"/>
          <w:sz w:val="44"/>
          <w:szCs w:val="44"/>
        </w:rPr>
      </w:pPr>
      <w:bookmarkStart w:id="0" w:name="_GoBack"/>
      <w:bookmarkEnd w:id="0"/>
    </w:p>
    <w:p w:rsidR="00A52221" w:rsidRPr="00B109CC" w:rsidRDefault="00A52221" w:rsidP="00A52221">
      <w:pPr>
        <w:jc w:val="center"/>
        <w:rPr>
          <w:rFonts w:asciiTheme="majorEastAsia" w:eastAsiaTheme="majorEastAsia" w:hAnsiTheme="majorEastAsia"/>
          <w:sz w:val="36"/>
          <w:szCs w:val="36"/>
        </w:rPr>
      </w:pPr>
      <w:r w:rsidRPr="00B109CC">
        <w:rPr>
          <w:rFonts w:asciiTheme="majorEastAsia" w:eastAsiaTheme="majorEastAsia" w:hAnsiTheme="majorEastAsia" w:hint="eastAsia"/>
          <w:sz w:val="36"/>
          <w:szCs w:val="36"/>
        </w:rPr>
        <w:lastRenderedPageBreak/>
        <w:t>第３期相生市行財政健全化計画目次</w:t>
      </w:r>
    </w:p>
    <w:p w:rsidR="00A52221" w:rsidRDefault="00A52221" w:rsidP="00A52221">
      <w:pPr>
        <w:jc w:val="center"/>
        <w:rPr>
          <w:rFonts w:asciiTheme="majorEastAsia" w:eastAsiaTheme="majorEastAsia" w:hAnsiTheme="majorEastAsia"/>
          <w:sz w:val="24"/>
          <w:szCs w:val="24"/>
        </w:rPr>
      </w:pPr>
    </w:p>
    <w:p w:rsidR="00A52221" w:rsidRDefault="00A52221" w:rsidP="00A52221">
      <w:pPr>
        <w:jc w:val="center"/>
        <w:rPr>
          <w:rFonts w:asciiTheme="majorEastAsia" w:eastAsiaTheme="majorEastAsia" w:hAnsiTheme="majorEastAsia"/>
          <w:sz w:val="24"/>
          <w:szCs w:val="24"/>
        </w:rPr>
      </w:pPr>
    </w:p>
    <w:p w:rsidR="00A52221" w:rsidRDefault="00A52221" w:rsidP="00A52221">
      <w:pPr>
        <w:jc w:val="center"/>
        <w:rPr>
          <w:rFonts w:asciiTheme="majorEastAsia" w:eastAsiaTheme="majorEastAsia" w:hAnsiTheme="majorEastAsia"/>
          <w:sz w:val="24"/>
          <w:szCs w:val="24"/>
        </w:rPr>
      </w:pP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１　これまでの行財政健全化の取組み　　　　　　　　　　　　　・・・・・１</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第２期行財政健全化計画における成果　　　　　　　　　</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人口減少対策に関する取組みの成果　　　　　　　・・・・・２</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教育・子育て・少子化対策に関する取組みの成果　・・・・・３</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産業の活性化対策に関する取組みの成果　　　　　・・・・・４</w:t>
      </w:r>
    </w:p>
    <w:p w:rsidR="00A52221" w:rsidRDefault="00A52221" w:rsidP="00A52221">
      <w:pPr>
        <w:rPr>
          <w:rFonts w:asciiTheme="majorEastAsia" w:eastAsiaTheme="majorEastAsia" w:hAnsiTheme="majorEastAsia"/>
          <w:sz w:val="24"/>
          <w:szCs w:val="24"/>
        </w:rPr>
      </w:pPr>
    </w:p>
    <w:p w:rsidR="00A52221" w:rsidRPr="005E01AA" w:rsidRDefault="00A52221" w:rsidP="00A52221">
      <w:pPr>
        <w:rPr>
          <w:rFonts w:asciiTheme="majorEastAsia" w:eastAsiaTheme="majorEastAsia" w:hAnsiTheme="majorEastAsia"/>
          <w:sz w:val="24"/>
          <w:szCs w:val="24"/>
        </w:rPr>
      </w:pP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２　本市の財政状況　　　　　　　　　　　　　　　　　　　　　・・・・・５</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歳　入</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市税の推移　　　　　　　　　　　　　　　　　　・・・・・５</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地方交付税の推移　　　　　　　　　　　　　　　・・・・・５</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使用料及び手数料の推移　　　　　　　　　　　　・・・・・６</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（４）　地方債の推移　　　　　　　　　　　　　　　　　・・・・・６</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歳　出</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義務的経費（人件費・扶助費・公債費）の推移　　・・・・・７</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投資的経費の推移　　　　　　　　　　　　　　　・・・・・７</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繰出金の推移　　　　　　　　　　　　　　　　　・・・・・８</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地方債残高の推移　　　　　　　　　　　　　　　　　　　・・・・・８</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財政調整基金残高の推移　　　　　　　　　　　　　　　　・・・・・９</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経常収支比率の推移　　　　　　　　　　　　　　　　　　・・・・・９</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健全化判断比率の推移　　　　　　　　　　　　　　　　　・・・・・１０</w:t>
      </w:r>
    </w:p>
    <w:p w:rsidR="00A52221" w:rsidRDefault="00A52221" w:rsidP="00A52221">
      <w:pPr>
        <w:rPr>
          <w:rFonts w:asciiTheme="majorEastAsia" w:eastAsiaTheme="majorEastAsia" w:hAnsiTheme="majorEastAsia"/>
          <w:sz w:val="24"/>
          <w:szCs w:val="24"/>
        </w:rPr>
      </w:pPr>
    </w:p>
    <w:p w:rsidR="00A52221" w:rsidRDefault="00A52221" w:rsidP="00A52221">
      <w:pPr>
        <w:rPr>
          <w:rFonts w:asciiTheme="majorEastAsia" w:eastAsiaTheme="majorEastAsia" w:hAnsiTheme="majorEastAsia"/>
          <w:sz w:val="24"/>
          <w:szCs w:val="24"/>
        </w:rPr>
      </w:pP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３　今後の財政収支見通し　　　　　　　　　　　　　　　　　　・・・・・１１</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総額ベース　　　　　　　　　　　　　　　　　　　　　　・・・・・１２</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一般財源ベース　　　　　　　　　　　　　　　　　　　　・・・・・１２</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市債及び基金の残高見込み　　　　　　　　　　　　　　　・・・・・１２</w:t>
      </w:r>
    </w:p>
    <w:p w:rsidR="00A52221" w:rsidRDefault="00A52221" w:rsidP="00A52221">
      <w:pPr>
        <w:rPr>
          <w:rFonts w:asciiTheme="majorEastAsia" w:eastAsiaTheme="majorEastAsia" w:hAnsiTheme="majorEastAsia"/>
          <w:sz w:val="24"/>
          <w:szCs w:val="24"/>
        </w:rPr>
      </w:pPr>
    </w:p>
    <w:p w:rsidR="00A52221" w:rsidRDefault="00A52221" w:rsidP="00A52221">
      <w:pPr>
        <w:rPr>
          <w:rFonts w:asciiTheme="majorEastAsia" w:eastAsiaTheme="majorEastAsia" w:hAnsiTheme="majorEastAsia"/>
          <w:sz w:val="24"/>
          <w:szCs w:val="24"/>
        </w:rPr>
      </w:pP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４　第３期行財政健全化計画　　　　　　　　　　　　　　　　　・・・・・１３</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１　計画期間</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２　目　　的</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３　目　　標</w:t>
      </w:r>
    </w:p>
    <w:p w:rsidR="00A52221"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主な取組み内容　　　　　　　　　　　　　　　　　　　　・・・・・１４</w:t>
      </w:r>
    </w:p>
    <w:p w:rsidR="00A52221" w:rsidRPr="00772EE2" w:rsidRDefault="00A52221" w:rsidP="00A52221">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rsidR="00A52221" w:rsidRPr="00A52221" w:rsidRDefault="00A52221">
      <w:pPr>
        <w:rPr>
          <w:sz w:val="24"/>
          <w:szCs w:val="24"/>
        </w:rPr>
      </w:pPr>
    </w:p>
    <w:p w:rsidR="00A52221" w:rsidRDefault="00A52221">
      <w:pPr>
        <w:widowControl/>
        <w:jc w:val="left"/>
        <w:rPr>
          <w:sz w:val="24"/>
          <w:szCs w:val="24"/>
        </w:rPr>
      </w:pPr>
      <w:r>
        <w:rPr>
          <w:sz w:val="24"/>
          <w:szCs w:val="24"/>
        </w:rPr>
        <w:br w:type="page"/>
      </w:r>
    </w:p>
    <w:p w:rsidR="00457FE7" w:rsidRDefault="00457FE7">
      <w:pPr>
        <w:rPr>
          <w:rFonts w:hint="eastAsia"/>
          <w:sz w:val="24"/>
          <w:szCs w:val="24"/>
        </w:rPr>
      </w:pPr>
    </w:p>
    <w:p w:rsidR="00461F01" w:rsidRDefault="00461F01">
      <w:pPr>
        <w:rPr>
          <w:sz w:val="24"/>
          <w:szCs w:val="24"/>
        </w:rPr>
      </w:pPr>
    </w:p>
    <w:p w:rsidR="00BC0D1D" w:rsidRPr="00DC5DAB" w:rsidRDefault="00BC0D1D">
      <w:pPr>
        <w:rPr>
          <w:sz w:val="24"/>
          <w:szCs w:val="24"/>
        </w:rPr>
      </w:pPr>
    </w:p>
    <w:p w:rsidR="00461F01" w:rsidRPr="00461F01" w:rsidRDefault="00B356A4" w:rsidP="00461F01">
      <w:pP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１　これまでの</w:t>
      </w:r>
      <w:r w:rsidR="00365C14">
        <w:rPr>
          <w:rFonts w:ascii="HG丸ｺﾞｼｯｸM-PRO" w:eastAsia="HG丸ｺﾞｼｯｸM-PRO" w:hAnsi="HG丸ｺﾞｼｯｸM-PRO" w:cs="Times New Roman" w:hint="eastAsia"/>
          <w:b/>
          <w:sz w:val="24"/>
          <w:szCs w:val="24"/>
        </w:rPr>
        <w:t>行</w:t>
      </w:r>
      <w:r>
        <w:rPr>
          <w:rFonts w:ascii="HG丸ｺﾞｼｯｸM-PRO" w:eastAsia="HG丸ｺﾞｼｯｸM-PRO" w:hAnsi="HG丸ｺﾞｼｯｸM-PRO" w:cs="Times New Roman" w:hint="eastAsia"/>
          <w:b/>
          <w:sz w:val="24"/>
          <w:szCs w:val="24"/>
        </w:rPr>
        <w:t>財政健全化の取</w:t>
      </w:r>
      <w:r w:rsidR="00461F01" w:rsidRPr="00461F01">
        <w:rPr>
          <w:rFonts w:ascii="HG丸ｺﾞｼｯｸM-PRO" w:eastAsia="HG丸ｺﾞｼｯｸM-PRO" w:hAnsi="HG丸ｺﾞｼｯｸM-PRO" w:cs="Times New Roman" w:hint="eastAsia"/>
          <w:b/>
          <w:sz w:val="24"/>
          <w:szCs w:val="24"/>
        </w:rPr>
        <w:t>組み</w:t>
      </w:r>
    </w:p>
    <w:p w:rsidR="00461F01" w:rsidRDefault="00461F01" w:rsidP="00461F01">
      <w:pPr>
        <w:rPr>
          <w:rFonts w:ascii="Century" w:eastAsia="ＭＳ 明朝" w:hAnsi="Century" w:cs="Times New Roman"/>
        </w:rPr>
      </w:pPr>
      <w:r w:rsidRPr="00461F01">
        <w:rPr>
          <w:rFonts w:ascii="Century" w:eastAsia="ＭＳ 明朝" w:hAnsi="Century" w:cs="Times New Roman" w:hint="eastAsia"/>
        </w:rPr>
        <w:t xml:space="preserve">　</w:t>
      </w:r>
    </w:p>
    <w:p w:rsidR="003F59BC" w:rsidRPr="00461F01" w:rsidRDefault="003F59BC" w:rsidP="00461F01">
      <w:pPr>
        <w:rPr>
          <w:rFonts w:ascii="Century" w:eastAsia="ＭＳ 明朝" w:hAnsi="Century" w:cs="Times New Roman"/>
        </w:rPr>
      </w:pPr>
    </w:p>
    <w:p w:rsidR="00461F01" w:rsidRPr="00461F01" w:rsidRDefault="00461F01" w:rsidP="00461F01">
      <w:pPr>
        <w:rPr>
          <w:rFonts w:ascii="ＭＳ 明朝" w:eastAsia="ＭＳ 明朝" w:hAnsi="ＭＳ 明朝" w:cs="Times New Roman"/>
          <w:sz w:val="24"/>
          <w:szCs w:val="24"/>
        </w:rPr>
      </w:pPr>
      <w:r w:rsidRPr="00461F01">
        <w:rPr>
          <w:rFonts w:ascii="Century" w:eastAsia="ＭＳ 明朝" w:hAnsi="Century" w:cs="Times New Roman" w:hint="eastAsia"/>
          <w:sz w:val="24"/>
          <w:szCs w:val="24"/>
        </w:rPr>
        <w:t xml:space="preserve">　</w:t>
      </w:r>
      <w:r w:rsidRPr="00461F01">
        <w:rPr>
          <w:rFonts w:ascii="ＭＳ 明朝" w:eastAsia="ＭＳ 明朝" w:hAnsi="ＭＳ 明朝" w:cs="Times New Roman" w:hint="eastAsia"/>
          <w:sz w:val="24"/>
          <w:szCs w:val="24"/>
        </w:rPr>
        <w:t>本市においては、平成１７年度に「相生市財政ＳＯＳ宣言」を発し、平成１８年度に平成１７年度</w:t>
      </w:r>
      <w:r w:rsidR="00BA2626">
        <w:rPr>
          <w:rFonts w:ascii="ＭＳ 明朝" w:eastAsia="ＭＳ 明朝" w:hAnsi="ＭＳ 明朝" w:cs="Times New Roman" w:hint="eastAsia"/>
          <w:sz w:val="24"/>
          <w:szCs w:val="24"/>
        </w:rPr>
        <w:t>一般会計</w:t>
      </w:r>
      <w:r w:rsidRPr="00461F01">
        <w:rPr>
          <w:rFonts w:ascii="ＭＳ 明朝" w:eastAsia="ＭＳ 明朝" w:hAnsi="ＭＳ 明朝" w:cs="Times New Roman" w:hint="eastAsia"/>
          <w:sz w:val="24"/>
          <w:szCs w:val="24"/>
        </w:rPr>
        <w:t>当初予算</w:t>
      </w:r>
      <w:r w:rsidR="00BA2626">
        <w:rPr>
          <w:rFonts w:ascii="ＭＳ 明朝" w:eastAsia="ＭＳ 明朝" w:hAnsi="ＭＳ 明朝" w:cs="Times New Roman" w:hint="eastAsia"/>
          <w:sz w:val="24"/>
          <w:szCs w:val="24"/>
        </w:rPr>
        <w:t>総額</w:t>
      </w:r>
      <w:r w:rsidRPr="00461F01">
        <w:rPr>
          <w:rFonts w:ascii="ＭＳ 明朝" w:eastAsia="ＭＳ 明朝" w:hAnsi="ＭＳ 明朝" w:cs="Times New Roman" w:hint="eastAsia"/>
          <w:sz w:val="24"/>
          <w:szCs w:val="24"/>
        </w:rPr>
        <w:t>に対して、２０％削減を目標とする「相生市行財政健全化計画」を策定し、平成２２年度までの５か年間において、計画策定当初に想定していなかった制度改正等の影響額を除き、削減目標を達成しました。</w:t>
      </w:r>
    </w:p>
    <w:p w:rsidR="00461F01" w:rsidRPr="00461F01" w:rsidRDefault="00461F01" w:rsidP="00461F01">
      <w:pPr>
        <w:ind w:firstLineChars="100" w:firstLine="240"/>
        <w:rPr>
          <w:rFonts w:ascii="ＭＳ 明朝" w:eastAsia="ＭＳ 明朝" w:hAnsi="ＭＳ 明朝" w:cs="Times New Roman"/>
          <w:sz w:val="24"/>
          <w:szCs w:val="24"/>
        </w:rPr>
      </w:pPr>
      <w:r w:rsidRPr="00461F01">
        <w:rPr>
          <w:rFonts w:ascii="ＭＳ 明朝" w:eastAsia="ＭＳ 明朝" w:hAnsi="ＭＳ 明朝" w:cs="Times New Roman" w:hint="eastAsia"/>
          <w:sz w:val="24"/>
          <w:szCs w:val="24"/>
        </w:rPr>
        <w:t>そして、平成２３年度からは、それまでの</w:t>
      </w:r>
      <w:r w:rsidR="009F785B">
        <w:rPr>
          <w:rFonts w:ascii="ＭＳ 明朝" w:eastAsia="ＭＳ 明朝" w:hAnsi="ＭＳ 明朝" w:cs="Times New Roman" w:hint="eastAsia"/>
          <w:sz w:val="24"/>
          <w:szCs w:val="24"/>
        </w:rPr>
        <w:t>行</w:t>
      </w:r>
      <w:r w:rsidRPr="00461F01">
        <w:rPr>
          <w:rFonts w:ascii="ＭＳ 明朝" w:eastAsia="ＭＳ 明朝" w:hAnsi="ＭＳ 明朝" w:cs="Times New Roman" w:hint="eastAsia"/>
          <w:sz w:val="24"/>
          <w:szCs w:val="24"/>
        </w:rPr>
        <w:t>財政健全化の成果を維持しながら、定住促進や子育て支援等を柱とする「第２期相生市行財政健全化計画（相生市活力上昇計画）」を策定し、活性化事業を実施してきました。</w:t>
      </w:r>
    </w:p>
    <w:p w:rsidR="009B1A88" w:rsidRDefault="00461F01" w:rsidP="00461F01">
      <w:pPr>
        <w:ind w:firstLineChars="100" w:firstLine="240"/>
        <w:rPr>
          <w:rFonts w:ascii="ＭＳ 明朝" w:eastAsia="ＭＳ 明朝" w:hAnsi="ＭＳ 明朝" w:cs="Times New Roman"/>
          <w:sz w:val="24"/>
          <w:szCs w:val="24"/>
        </w:rPr>
      </w:pPr>
      <w:r w:rsidRPr="00461F01">
        <w:rPr>
          <w:rFonts w:ascii="ＭＳ 明朝" w:eastAsia="ＭＳ 明朝" w:hAnsi="ＭＳ 明朝" w:cs="Times New Roman" w:hint="eastAsia"/>
          <w:sz w:val="24"/>
          <w:szCs w:val="24"/>
        </w:rPr>
        <w:t>特に、定住促進事業</w:t>
      </w:r>
      <w:r w:rsidR="00F77AC3">
        <w:rPr>
          <w:rFonts w:ascii="ＭＳ 明朝" w:eastAsia="ＭＳ 明朝" w:hAnsi="ＭＳ 明朝" w:cs="Times New Roman" w:hint="eastAsia"/>
          <w:sz w:val="24"/>
          <w:szCs w:val="24"/>
        </w:rPr>
        <w:t>については、人口の社会減少を食い止める対策を重点的に実施し、</w:t>
      </w:r>
      <w:r w:rsidRPr="00461F01">
        <w:rPr>
          <w:rFonts w:ascii="ＭＳ 明朝" w:eastAsia="ＭＳ 明朝" w:hAnsi="ＭＳ 明朝" w:cs="Times New Roman" w:hint="eastAsia"/>
          <w:sz w:val="24"/>
          <w:szCs w:val="24"/>
        </w:rPr>
        <w:t>一定の成果はありま</w:t>
      </w:r>
      <w:r w:rsidR="009B1A88">
        <w:rPr>
          <w:rFonts w:ascii="ＭＳ 明朝" w:eastAsia="ＭＳ 明朝" w:hAnsi="ＭＳ 明朝" w:cs="Times New Roman" w:hint="eastAsia"/>
          <w:sz w:val="24"/>
          <w:szCs w:val="24"/>
        </w:rPr>
        <w:t>した</w:t>
      </w:r>
      <w:r w:rsidR="005E694F">
        <w:rPr>
          <w:rFonts w:ascii="ＭＳ 明朝" w:eastAsia="ＭＳ 明朝" w:hAnsi="ＭＳ 明朝" w:cs="Times New Roman" w:hint="eastAsia"/>
          <w:sz w:val="24"/>
          <w:szCs w:val="24"/>
        </w:rPr>
        <w:t>。しかし、数値目標である</w:t>
      </w:r>
      <w:r w:rsidR="005E694F" w:rsidRPr="00461F01">
        <w:rPr>
          <w:rFonts w:ascii="ＭＳ 明朝" w:eastAsia="ＭＳ 明朝" w:hAnsi="ＭＳ 明朝" w:cs="Times New Roman" w:hint="eastAsia"/>
          <w:sz w:val="24"/>
          <w:szCs w:val="24"/>
        </w:rPr>
        <w:t>財政運営に関する指標（経常収支比率、起債残高）は、</w:t>
      </w:r>
      <w:r w:rsidR="009B1A88">
        <w:rPr>
          <w:rFonts w:ascii="ＭＳ 明朝" w:eastAsia="ＭＳ 明朝" w:hAnsi="ＭＳ 明朝" w:cs="Times New Roman" w:hint="eastAsia"/>
          <w:sz w:val="24"/>
          <w:szCs w:val="24"/>
        </w:rPr>
        <w:t>経済情勢の悪化や少子高齢化による社会保障費の増嵩、</w:t>
      </w:r>
      <w:r w:rsidRPr="00461F01">
        <w:rPr>
          <w:rFonts w:ascii="ＭＳ 明朝" w:eastAsia="ＭＳ 明朝" w:hAnsi="ＭＳ 明朝" w:cs="Times New Roman" w:hint="eastAsia"/>
          <w:sz w:val="24"/>
          <w:szCs w:val="24"/>
        </w:rPr>
        <w:t>文化会館の建設等によって、達成することが困難となり</w:t>
      </w:r>
      <w:r w:rsidR="009B1A88">
        <w:rPr>
          <w:rFonts w:ascii="ＭＳ 明朝" w:eastAsia="ＭＳ 明朝" w:hAnsi="ＭＳ 明朝" w:cs="Times New Roman" w:hint="eastAsia"/>
          <w:sz w:val="24"/>
          <w:szCs w:val="24"/>
        </w:rPr>
        <w:t>ました。</w:t>
      </w:r>
    </w:p>
    <w:p w:rsidR="00461F01" w:rsidRPr="00461F01" w:rsidRDefault="000B3B05" w:rsidP="00461F01">
      <w:pPr>
        <w:ind w:firstLineChars="100" w:firstLine="240"/>
        <w:rPr>
          <w:rFonts w:ascii="ＭＳ 明朝" w:eastAsia="ＭＳ 明朝" w:hAnsi="ＭＳ 明朝" w:cs="Times New Roman"/>
          <w:sz w:val="24"/>
          <w:szCs w:val="24"/>
        </w:rPr>
      </w:pPr>
      <w:r>
        <w:rPr>
          <w:rFonts w:ascii="ＭＳ 明朝" w:eastAsia="ＭＳ 明朝" w:hAnsi="ＭＳ 明朝" w:cs="Times New Roman" w:hint="eastAsia"/>
          <w:sz w:val="24"/>
          <w:szCs w:val="24"/>
        </w:rPr>
        <w:t>今後は、</w:t>
      </w:r>
      <w:r w:rsidR="00461F01" w:rsidRPr="00461F01">
        <w:rPr>
          <w:rFonts w:ascii="ＭＳ 明朝" w:eastAsia="ＭＳ 明朝" w:hAnsi="ＭＳ 明朝" w:cs="Times New Roman" w:hint="eastAsia"/>
          <w:sz w:val="24"/>
          <w:szCs w:val="24"/>
        </w:rPr>
        <w:t>少子高齢化による社会保障費や公共施</w:t>
      </w:r>
      <w:r w:rsidR="009B1A88">
        <w:rPr>
          <w:rFonts w:ascii="ＭＳ 明朝" w:eastAsia="ＭＳ 明朝" w:hAnsi="ＭＳ 明朝" w:cs="Times New Roman" w:hint="eastAsia"/>
          <w:sz w:val="24"/>
          <w:szCs w:val="24"/>
        </w:rPr>
        <w:t>設の老朽化に伴う更新経費等の増嵩など、従来からの課題</w:t>
      </w:r>
      <w:r w:rsidR="00A332C5">
        <w:rPr>
          <w:rFonts w:ascii="ＭＳ 明朝" w:eastAsia="ＭＳ 明朝" w:hAnsi="ＭＳ 明朝" w:cs="Times New Roman" w:hint="eastAsia"/>
          <w:sz w:val="24"/>
          <w:szCs w:val="24"/>
        </w:rPr>
        <w:t>への取組み</w:t>
      </w:r>
      <w:r w:rsidR="009B1A88">
        <w:rPr>
          <w:rFonts w:ascii="ＭＳ 明朝" w:eastAsia="ＭＳ 明朝" w:hAnsi="ＭＳ 明朝" w:cs="Times New Roman" w:hint="eastAsia"/>
          <w:sz w:val="24"/>
          <w:szCs w:val="24"/>
        </w:rPr>
        <w:t>に加え、地域</w:t>
      </w:r>
      <w:r w:rsidR="00461F01" w:rsidRPr="00461F01">
        <w:rPr>
          <w:rFonts w:ascii="ＭＳ 明朝" w:eastAsia="ＭＳ 明朝" w:hAnsi="ＭＳ 明朝" w:cs="Times New Roman" w:hint="eastAsia"/>
          <w:sz w:val="24"/>
          <w:szCs w:val="24"/>
        </w:rPr>
        <w:t>創生</w:t>
      </w:r>
      <w:r w:rsidR="009B1A88">
        <w:rPr>
          <w:rFonts w:ascii="ＭＳ 明朝" w:eastAsia="ＭＳ 明朝" w:hAnsi="ＭＳ 明朝" w:cs="Times New Roman" w:hint="eastAsia"/>
          <w:sz w:val="24"/>
          <w:szCs w:val="24"/>
        </w:rPr>
        <w:t>によ</w:t>
      </w:r>
      <w:r w:rsidR="008005AF">
        <w:rPr>
          <w:rFonts w:ascii="ＭＳ 明朝" w:eastAsia="ＭＳ 明朝" w:hAnsi="ＭＳ 明朝" w:cs="Times New Roman" w:hint="eastAsia"/>
          <w:sz w:val="24"/>
          <w:szCs w:val="24"/>
        </w:rPr>
        <w:t>る</w:t>
      </w:r>
      <w:r>
        <w:rPr>
          <w:rFonts w:ascii="ＭＳ 明朝" w:eastAsia="ＭＳ 明朝" w:hAnsi="ＭＳ 明朝" w:cs="Times New Roman" w:hint="eastAsia"/>
          <w:sz w:val="24"/>
          <w:szCs w:val="24"/>
        </w:rPr>
        <w:t>相生市の</w:t>
      </w:r>
      <w:r w:rsidR="00461F01" w:rsidRPr="00461F01">
        <w:rPr>
          <w:rFonts w:ascii="ＭＳ 明朝" w:eastAsia="ＭＳ 明朝" w:hAnsi="ＭＳ 明朝" w:cs="Times New Roman" w:hint="eastAsia"/>
          <w:sz w:val="24"/>
          <w:szCs w:val="24"/>
        </w:rPr>
        <w:t>オンリーワンとなるまちづくり</w:t>
      </w:r>
      <w:r w:rsidR="008005AF">
        <w:rPr>
          <w:rFonts w:ascii="ＭＳ 明朝" w:eastAsia="ＭＳ 明朝" w:hAnsi="ＭＳ 明朝" w:cs="Times New Roman" w:hint="eastAsia"/>
          <w:sz w:val="24"/>
          <w:szCs w:val="24"/>
        </w:rPr>
        <w:t>を進めるため、</w:t>
      </w:r>
      <w:r w:rsidR="00461F01" w:rsidRPr="00461F01">
        <w:rPr>
          <w:rFonts w:ascii="ＭＳ 明朝" w:eastAsia="ＭＳ 明朝" w:hAnsi="ＭＳ 明朝" w:cs="Times New Roman" w:hint="eastAsia"/>
          <w:sz w:val="24"/>
          <w:szCs w:val="24"/>
        </w:rPr>
        <w:t>持続可能な財政運営を行わなければなりません。</w:t>
      </w:r>
    </w:p>
    <w:p w:rsidR="00461F01" w:rsidRPr="00461F01" w:rsidRDefault="005E694F" w:rsidP="00461F01">
      <w:pPr>
        <w:ind w:firstLineChars="100" w:firstLine="240"/>
        <w:rPr>
          <w:rFonts w:ascii="Century" w:eastAsia="ＭＳ 明朝" w:hAnsi="Century" w:cs="Times New Roman"/>
          <w:sz w:val="24"/>
          <w:szCs w:val="24"/>
        </w:rPr>
      </w:pPr>
      <w:r w:rsidRPr="00C241FB">
        <w:rPr>
          <w:rFonts w:hint="eastAsia"/>
          <w:sz w:val="24"/>
          <w:szCs w:val="24"/>
        </w:rPr>
        <w:t>新計画</w:t>
      </w:r>
      <w:r>
        <w:rPr>
          <w:rFonts w:hint="eastAsia"/>
          <w:sz w:val="24"/>
          <w:szCs w:val="24"/>
        </w:rPr>
        <w:t>で</w:t>
      </w:r>
      <w:r w:rsidRPr="00C241FB">
        <w:rPr>
          <w:rFonts w:hint="eastAsia"/>
          <w:sz w:val="24"/>
          <w:szCs w:val="24"/>
        </w:rPr>
        <w:t>は、これまでの「地域力」、「組織力」</w:t>
      </w:r>
      <w:r>
        <w:rPr>
          <w:rFonts w:hint="eastAsia"/>
          <w:sz w:val="24"/>
          <w:szCs w:val="24"/>
        </w:rPr>
        <w:t>の</w:t>
      </w:r>
      <w:r w:rsidRPr="00C241FB">
        <w:rPr>
          <w:rFonts w:hint="eastAsia"/>
          <w:sz w:val="24"/>
          <w:szCs w:val="24"/>
        </w:rPr>
        <w:t>向上に取り組みながら、さらなる事務事業の見直しや市債の有効活用等、引き続き行財政健全化を進め、平成</w:t>
      </w:r>
      <w:r w:rsidR="009A3323">
        <w:rPr>
          <w:rFonts w:hint="eastAsia"/>
          <w:sz w:val="24"/>
          <w:szCs w:val="24"/>
        </w:rPr>
        <w:t>３２</w:t>
      </w:r>
      <w:r w:rsidRPr="00C241FB">
        <w:rPr>
          <w:rFonts w:hint="eastAsia"/>
          <w:sz w:val="24"/>
          <w:szCs w:val="24"/>
        </w:rPr>
        <w:t>年度までの財源不足及び社会情勢の変化に柔軟に対応できる市政運営を目指します。</w:t>
      </w:r>
    </w:p>
    <w:p w:rsidR="00461F01" w:rsidRPr="00461F01" w:rsidRDefault="00461F01" w:rsidP="00461F01">
      <w:pPr>
        <w:rPr>
          <w:rFonts w:ascii="Century" w:eastAsia="ＭＳ 明朝" w:hAnsi="Century" w:cs="Times New Roman"/>
          <w:sz w:val="24"/>
          <w:szCs w:val="24"/>
        </w:rPr>
      </w:pPr>
    </w:p>
    <w:p w:rsidR="00461F01" w:rsidRPr="00461F01" w:rsidRDefault="00461F01" w:rsidP="00461F01">
      <w:pPr>
        <w:rPr>
          <w:rFonts w:ascii="Century" w:eastAsia="ＭＳ 明朝" w:hAnsi="Century" w:cs="Times New Roman"/>
          <w:sz w:val="24"/>
          <w:szCs w:val="24"/>
        </w:rPr>
      </w:pPr>
    </w:p>
    <w:p w:rsidR="00461F01" w:rsidRPr="00461F01" w:rsidRDefault="00461F01" w:rsidP="00461F01">
      <w:pPr>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これまでの歳入及び歳出等決算額の推移　　　　　　　　　　　　　　　　</w:t>
      </w:r>
      <w:r w:rsidRPr="00461F01">
        <w:rPr>
          <w:rFonts w:ascii="Century" w:eastAsia="ＭＳ 明朝" w:hAnsi="Century" w:cs="Times New Roman" w:hint="eastAsia"/>
          <w:sz w:val="18"/>
          <w:szCs w:val="24"/>
        </w:rPr>
        <w:t>（単位：百万円）</w:t>
      </w:r>
    </w:p>
    <w:tbl>
      <w:tblPr>
        <w:tblW w:w="9529" w:type="dxa"/>
        <w:jc w:val="center"/>
        <w:tblCellMar>
          <w:left w:w="99" w:type="dxa"/>
          <w:right w:w="99" w:type="dxa"/>
        </w:tblCellMar>
        <w:tblLook w:val="04A0" w:firstRow="1" w:lastRow="0" w:firstColumn="1" w:lastColumn="0" w:noHBand="0" w:noVBand="1"/>
      </w:tblPr>
      <w:tblGrid>
        <w:gridCol w:w="1638"/>
        <w:gridCol w:w="868"/>
        <w:gridCol w:w="918"/>
        <w:gridCol w:w="868"/>
        <w:gridCol w:w="868"/>
        <w:gridCol w:w="868"/>
        <w:gridCol w:w="868"/>
        <w:gridCol w:w="868"/>
        <w:gridCol w:w="868"/>
        <w:gridCol w:w="918"/>
      </w:tblGrid>
      <w:tr w:rsidR="00461F01" w:rsidRPr="00461F01" w:rsidTr="009C4811">
        <w:trPr>
          <w:trHeight w:val="499"/>
          <w:jc w:val="center"/>
        </w:trPr>
        <w:tc>
          <w:tcPr>
            <w:tcW w:w="16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一般会計</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H18</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H19</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H20</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H21</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H22</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H23</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H24</w:t>
            </w: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H25</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H26</w:t>
            </w:r>
          </w:p>
        </w:tc>
      </w:tr>
      <w:tr w:rsidR="00461F01" w:rsidRPr="00461F01" w:rsidTr="009C4811">
        <w:trPr>
          <w:trHeight w:val="499"/>
          <w:jc w:val="center"/>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歳入</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13,496</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12,284</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12,285</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13,343</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12,651</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12,681</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12,892</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13,580</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14,720</w:t>
            </w:r>
          </w:p>
        </w:tc>
      </w:tr>
      <w:tr w:rsidR="00461F01" w:rsidRPr="00461F01" w:rsidTr="009C4811">
        <w:trPr>
          <w:trHeight w:val="499"/>
          <w:jc w:val="center"/>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歳出</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13,203</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11,881</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11,909</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12,907</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12,126</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12,238</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12,427</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12,984</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13,792</w:t>
            </w:r>
          </w:p>
        </w:tc>
      </w:tr>
      <w:tr w:rsidR="00461F01" w:rsidRPr="00461F01" w:rsidTr="009C4811">
        <w:trPr>
          <w:trHeight w:val="499"/>
          <w:jc w:val="center"/>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歳入-歳出</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293</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403</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376</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436</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525</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443</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465</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596</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928</w:t>
            </w:r>
          </w:p>
        </w:tc>
      </w:tr>
      <w:tr w:rsidR="00461F01" w:rsidRPr="00461F01" w:rsidTr="009C4811">
        <w:trPr>
          <w:trHeight w:val="499"/>
          <w:jc w:val="center"/>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実質単年度収支</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 77</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 175</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 3</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338</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1,047</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170</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60</w:t>
            </w:r>
          </w:p>
        </w:tc>
        <w:tc>
          <w:tcPr>
            <w:tcW w:w="865"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44</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20"/>
              </w:rPr>
            </w:pPr>
            <w:r w:rsidRPr="00461F01">
              <w:rPr>
                <w:rFonts w:ascii="ＭＳ 明朝" w:eastAsia="ＭＳ 明朝" w:hAnsi="ＭＳ 明朝" w:cs="ＭＳ Ｐゴシック" w:hint="eastAsia"/>
                <w:color w:val="000000"/>
                <w:kern w:val="0"/>
                <w:sz w:val="20"/>
                <w:szCs w:val="20"/>
              </w:rPr>
              <w:t>▲ 107</w:t>
            </w:r>
          </w:p>
        </w:tc>
      </w:tr>
      <w:tr w:rsidR="00461F01" w:rsidRPr="00461F01" w:rsidTr="009C4811">
        <w:trPr>
          <w:trHeight w:val="499"/>
          <w:jc w:val="center"/>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財政調整基金残高</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1,851</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1,602</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1,455</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1,544</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2,532</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2,798</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2,786</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2,804</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2,636</w:t>
            </w:r>
          </w:p>
        </w:tc>
      </w:tr>
      <w:tr w:rsidR="00461F01" w:rsidRPr="00461F01" w:rsidTr="009C4811">
        <w:trPr>
          <w:trHeight w:val="499"/>
          <w:jc w:val="center"/>
        </w:trPr>
        <w:tc>
          <w:tcPr>
            <w:tcW w:w="1638"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地方債残高</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17,493</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16,654</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15,354</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14,380</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14,034</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13,725</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13,646</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13,890</w:t>
            </w:r>
          </w:p>
        </w:tc>
        <w:tc>
          <w:tcPr>
            <w:tcW w:w="8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jc w:val="right"/>
              <w:rPr>
                <w:rFonts w:ascii="ＭＳ 明朝" w:eastAsia="ＭＳ 明朝" w:hAnsi="ＭＳ 明朝" w:cs="Times New Roman"/>
                <w:sz w:val="20"/>
                <w:szCs w:val="20"/>
              </w:rPr>
            </w:pPr>
            <w:r w:rsidRPr="00461F01">
              <w:rPr>
                <w:rFonts w:ascii="ＭＳ 明朝" w:eastAsia="ＭＳ 明朝" w:hAnsi="ＭＳ 明朝" w:cs="Times New Roman"/>
                <w:sz w:val="20"/>
                <w:szCs w:val="20"/>
              </w:rPr>
              <w:t>14,057</w:t>
            </w:r>
          </w:p>
        </w:tc>
      </w:tr>
      <w:tr w:rsidR="00461F01" w:rsidRPr="00461F01" w:rsidTr="009C4811">
        <w:trPr>
          <w:trHeight w:val="499"/>
          <w:jc w:val="center"/>
        </w:trPr>
        <w:tc>
          <w:tcPr>
            <w:tcW w:w="1638" w:type="dxa"/>
            <w:tcBorders>
              <w:top w:val="nil"/>
              <w:left w:val="nil"/>
              <w:bottom w:val="nil"/>
              <w:right w:val="nil"/>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p>
        </w:tc>
        <w:tc>
          <w:tcPr>
            <w:tcW w:w="4378" w:type="dxa"/>
            <w:gridSpan w:val="5"/>
            <w:tcBorders>
              <w:top w:val="single" w:sz="4" w:space="0" w:color="auto"/>
              <w:left w:val="single" w:sz="4" w:space="0" w:color="auto"/>
              <w:bottom w:val="nil"/>
              <w:right w:val="single" w:sz="4" w:space="0" w:color="000000"/>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 　　　　第１期行財政健全化計画期間　　 　→</w:t>
            </w:r>
          </w:p>
        </w:tc>
        <w:tc>
          <w:tcPr>
            <w:tcW w:w="3513" w:type="dxa"/>
            <w:gridSpan w:val="4"/>
            <w:tcBorders>
              <w:top w:val="single" w:sz="4" w:space="0" w:color="auto"/>
              <w:left w:val="nil"/>
              <w:bottom w:val="nil"/>
              <w:right w:val="nil"/>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　　第２期行財政健全化計画期間　→</w:t>
            </w:r>
          </w:p>
        </w:tc>
      </w:tr>
    </w:tbl>
    <w:p w:rsidR="005E694F" w:rsidRDefault="00461F01" w:rsidP="00461F01">
      <w:pPr>
        <w:rPr>
          <w:rFonts w:ascii="Century" w:eastAsia="ＭＳ 明朝" w:hAnsi="Century" w:cs="Times New Roman"/>
        </w:rPr>
      </w:pPr>
      <w:r w:rsidRPr="00461F01">
        <w:rPr>
          <w:rFonts w:ascii="Century" w:eastAsia="ＭＳ 明朝" w:hAnsi="Century" w:cs="Times New Roman" w:hint="eastAsia"/>
        </w:rPr>
        <w:t xml:space="preserve">　　　　</w:t>
      </w:r>
    </w:p>
    <w:p w:rsidR="00A332C5" w:rsidRDefault="005E694F" w:rsidP="00024EE0">
      <w:pPr>
        <w:widowControl/>
        <w:jc w:val="left"/>
        <w:rPr>
          <w:rFonts w:ascii="Century" w:eastAsia="ＭＳ 明朝" w:hAnsi="Century" w:cs="Times New Roman"/>
        </w:rPr>
      </w:pPr>
      <w:r>
        <w:rPr>
          <w:rFonts w:ascii="Century" w:eastAsia="ＭＳ 明朝" w:hAnsi="Century" w:cs="Times New Roman"/>
        </w:rPr>
        <w:br w:type="page"/>
      </w:r>
    </w:p>
    <w:p w:rsidR="00461F01" w:rsidRPr="00461F01" w:rsidRDefault="00461F01" w:rsidP="00461F01">
      <w:pPr>
        <w:rPr>
          <w:rFonts w:ascii="HG丸ｺﾞｼｯｸM-PRO" w:eastAsia="HG丸ｺﾞｼｯｸM-PRO" w:hAnsi="HG丸ｺﾞｼｯｸM-PRO" w:cs="Times New Roman"/>
          <w:sz w:val="24"/>
          <w:szCs w:val="24"/>
        </w:rPr>
      </w:pPr>
      <w:r w:rsidRPr="00461F01">
        <w:rPr>
          <w:rFonts w:ascii="HG丸ｺﾞｼｯｸM-PRO" w:eastAsia="HG丸ｺﾞｼｯｸM-PRO" w:hAnsi="HG丸ｺﾞｼｯｸM-PRO" w:cs="Times New Roman" w:hint="eastAsia"/>
          <w:sz w:val="24"/>
          <w:szCs w:val="24"/>
        </w:rPr>
        <w:lastRenderedPageBreak/>
        <w:t xml:space="preserve">　第２期行財政健全化計画における成果</w:t>
      </w:r>
    </w:p>
    <w:p w:rsidR="00461F01" w:rsidRPr="00461F01" w:rsidRDefault="00461F01" w:rsidP="00461F01">
      <w:pPr>
        <w:rPr>
          <w:rFonts w:ascii="HG丸ｺﾞｼｯｸM-PRO" w:eastAsia="HG丸ｺﾞｼｯｸM-PRO" w:hAnsi="HG丸ｺﾞｼｯｸM-PRO" w:cs="Times New Roman"/>
          <w:sz w:val="24"/>
          <w:szCs w:val="24"/>
        </w:rPr>
      </w:pPr>
      <w:r w:rsidRPr="00461F01">
        <w:rPr>
          <w:rFonts w:ascii="HG丸ｺﾞｼｯｸM-PRO" w:eastAsia="HG丸ｺﾞｼｯｸM-PRO" w:hAnsi="HG丸ｺﾞｼｯｸM-PRO" w:cs="Times New Roman" w:hint="eastAsia"/>
          <w:sz w:val="24"/>
          <w:szCs w:val="24"/>
        </w:rPr>
        <w:t xml:space="preserve">　</w:t>
      </w:r>
    </w:p>
    <w:p w:rsidR="00461F01" w:rsidRPr="00461F01" w:rsidRDefault="00B356A4" w:rsidP="00461F0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（１）　人口減少対策に関する取</w:t>
      </w:r>
      <w:r w:rsidR="00461F01" w:rsidRPr="00461F01">
        <w:rPr>
          <w:rFonts w:ascii="HG丸ｺﾞｼｯｸM-PRO" w:eastAsia="HG丸ｺﾞｼｯｸM-PRO" w:hAnsi="HG丸ｺﾞｼｯｸM-PRO" w:cs="Times New Roman" w:hint="eastAsia"/>
          <w:sz w:val="24"/>
          <w:szCs w:val="24"/>
        </w:rPr>
        <w:t>組みの成果</w:t>
      </w:r>
    </w:p>
    <w:p w:rsidR="00461F01" w:rsidRPr="00461F01" w:rsidRDefault="00461F01" w:rsidP="00461F01">
      <w:pPr>
        <w:ind w:leftChars="-67" w:left="425" w:hangingChars="236" w:hanging="566"/>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活力ある元気な相生市を再構築</w:t>
      </w:r>
      <w:r w:rsidR="004749A4">
        <w:rPr>
          <w:rFonts w:ascii="Century" w:eastAsia="ＭＳ 明朝" w:hAnsi="Century" w:cs="Times New Roman" w:hint="eastAsia"/>
          <w:sz w:val="24"/>
          <w:szCs w:val="24"/>
        </w:rPr>
        <w:t>する</w:t>
      </w:r>
      <w:r w:rsidRPr="00461F01">
        <w:rPr>
          <w:rFonts w:ascii="Century" w:eastAsia="ＭＳ 明朝" w:hAnsi="Century" w:cs="Times New Roman" w:hint="eastAsia"/>
          <w:sz w:val="24"/>
          <w:szCs w:val="24"/>
        </w:rPr>
        <w:t>第一歩として、人口減少を食い止めるため、転出者を抑え、転入者を呼び込むために、新婚世帯家賃補助、転入者住宅取得奨励金等の定住施策を実施しました。</w:t>
      </w:r>
    </w:p>
    <w:p w:rsidR="00461F01" w:rsidRPr="00461F01" w:rsidRDefault="00461F01" w:rsidP="00461F01">
      <w:pPr>
        <w:ind w:leftChars="201" w:left="422" w:firstLineChars="59" w:firstLine="142"/>
        <w:rPr>
          <w:rFonts w:ascii="Century" w:eastAsia="ＭＳ 明朝" w:hAnsi="Century" w:cs="Times New Roman"/>
          <w:sz w:val="24"/>
          <w:szCs w:val="24"/>
        </w:rPr>
      </w:pPr>
      <w:r w:rsidRPr="00461F01">
        <w:rPr>
          <w:rFonts w:ascii="Century" w:eastAsia="ＭＳ 明朝" w:hAnsi="Century" w:cs="Times New Roman" w:hint="eastAsia"/>
          <w:sz w:val="24"/>
          <w:szCs w:val="24"/>
        </w:rPr>
        <w:t>その結果、第２期行財政健全化期間中の転入者は増加傾向になり、一方、転出者は減少傾向になり、平成２５年度には８人の社会増となるなど、一定の成果をあげました。</w:t>
      </w:r>
    </w:p>
    <w:p w:rsidR="00461F01" w:rsidRPr="00461F01" w:rsidRDefault="00461F01" w:rsidP="00461F01">
      <w:pPr>
        <w:ind w:leftChars="400" w:left="840" w:firstLineChars="122" w:firstLine="293"/>
        <w:rPr>
          <w:rFonts w:ascii="Century" w:eastAsia="ＭＳ 明朝" w:hAnsi="Century" w:cs="Times New Roman"/>
          <w:sz w:val="24"/>
          <w:szCs w:val="24"/>
        </w:rPr>
      </w:pPr>
    </w:p>
    <w:p w:rsidR="00461F01" w:rsidRPr="00461F01" w:rsidRDefault="00461F01" w:rsidP="00461F01">
      <w:pPr>
        <w:ind w:leftChars="136" w:left="840" w:hangingChars="231" w:hanging="554"/>
        <w:rPr>
          <w:rFonts w:ascii="Century" w:eastAsia="ＭＳ 明朝" w:hAnsi="Century" w:cs="Times New Roman"/>
          <w:sz w:val="24"/>
          <w:szCs w:val="24"/>
        </w:rPr>
      </w:pPr>
      <w:r w:rsidRPr="00461F01">
        <w:rPr>
          <w:rFonts w:ascii="Century" w:eastAsia="ＭＳ 明朝" w:hAnsi="Century" w:cs="Times New Roman" w:hint="eastAsia"/>
          <w:sz w:val="24"/>
          <w:szCs w:val="24"/>
        </w:rPr>
        <w:t>【平成</w:t>
      </w:r>
      <w:r w:rsidRPr="00461F01">
        <w:rPr>
          <w:rFonts w:ascii="Century" w:eastAsia="ＭＳ 明朝" w:hAnsi="Century" w:cs="Times New Roman" w:hint="eastAsia"/>
          <w:sz w:val="24"/>
          <w:szCs w:val="24"/>
        </w:rPr>
        <w:t>18</w:t>
      </w:r>
      <w:r w:rsidRPr="00461F01">
        <w:rPr>
          <w:rFonts w:ascii="Century" w:eastAsia="ＭＳ 明朝" w:hAnsi="Century" w:cs="Times New Roman" w:hint="eastAsia"/>
          <w:sz w:val="24"/>
          <w:szCs w:val="24"/>
        </w:rPr>
        <w:t>年度以降の人口動態】</w:t>
      </w:r>
    </w:p>
    <w:p w:rsidR="00461F01" w:rsidRPr="00461F01" w:rsidRDefault="00461F01" w:rsidP="00461F01">
      <w:pPr>
        <w:ind w:leftChars="136" w:left="840" w:hangingChars="231" w:hanging="554"/>
        <w:rPr>
          <w:rFonts w:ascii="Century" w:eastAsia="ＭＳ 明朝" w:hAnsi="Century" w:cs="Times New Roman"/>
          <w:sz w:val="24"/>
          <w:szCs w:val="24"/>
        </w:rPr>
      </w:pPr>
    </w:p>
    <w:p w:rsidR="00461F01" w:rsidRPr="00461F01" w:rsidRDefault="00461F01" w:rsidP="00461F01">
      <w:pPr>
        <w:rPr>
          <w:rFonts w:ascii="Century" w:eastAsia="ＭＳ 明朝" w:hAnsi="Century" w:cs="Times New Roman"/>
          <w:sz w:val="24"/>
          <w:szCs w:val="24"/>
        </w:rPr>
      </w:pPr>
      <w:r w:rsidRPr="00461F01">
        <w:rPr>
          <w:rFonts w:ascii="Century" w:eastAsia="ＭＳ 明朝" w:hAnsi="Century" w:cs="Times New Roman"/>
          <w:noProof/>
        </w:rPr>
        <mc:AlternateContent>
          <mc:Choice Requires="wps">
            <w:drawing>
              <wp:anchor distT="0" distB="0" distL="114300" distR="114300" simplePos="0" relativeHeight="251760640" behindDoc="0" locked="0" layoutInCell="1" allowOverlap="1" wp14:anchorId="0B480536" wp14:editId="64FC902D">
                <wp:simplePos x="0" y="0"/>
                <wp:positionH relativeFrom="margin">
                  <wp:posOffset>0</wp:posOffset>
                </wp:positionH>
                <wp:positionV relativeFrom="paragraph">
                  <wp:posOffset>161290</wp:posOffset>
                </wp:positionV>
                <wp:extent cx="628650" cy="304800"/>
                <wp:effectExtent l="0" t="0" r="0" b="0"/>
                <wp:wrapNone/>
                <wp:docPr id="5" name="テキスト ボックス 2"/>
                <wp:cNvGraphicFramePr/>
                <a:graphic xmlns:a="http://schemas.openxmlformats.org/drawingml/2006/main">
                  <a:graphicData uri="http://schemas.microsoft.com/office/word/2010/wordprocessingShape">
                    <wps:wsp>
                      <wps:cNvSpPr txBox="1"/>
                      <wps:spPr>
                        <a:xfrm>
                          <a:off x="0" y="0"/>
                          <a:ext cx="628650" cy="304800"/>
                        </a:xfrm>
                        <a:prstGeom prst="rect">
                          <a:avLst/>
                        </a:prstGeom>
                        <a:noFill/>
                        <a:ln w="9525" cmpd="sng">
                          <a:noFill/>
                        </a:ln>
                        <a:effectLst/>
                      </wps:spPr>
                      <wps:txbx>
                        <w:txbxContent>
                          <w:p w:rsidR="00E6645E" w:rsidRPr="00461F01" w:rsidRDefault="00E6645E" w:rsidP="00461F01">
                            <w:pPr>
                              <w:pStyle w:val="Web"/>
                              <w:spacing w:before="0" w:beforeAutospacing="0" w:after="0" w:afterAutospacing="0"/>
                              <w:rPr>
                                <w:rFonts w:ascii="ＭＳ ゴシック" w:eastAsia="ＭＳ ゴシック" w:hAnsi="ＭＳ ゴシック"/>
                              </w:rPr>
                            </w:pPr>
                            <w:r w:rsidRPr="00461F01">
                              <w:rPr>
                                <w:rFonts w:ascii="ＭＳ ゴシック" w:eastAsia="ＭＳ ゴシック" w:hAnsi="ＭＳ ゴシック" w:cs="Times New Roman" w:hint="eastAsia"/>
                                <w:color w:val="000000"/>
                                <w:sz w:val="16"/>
                                <w:szCs w:val="16"/>
                              </w:rPr>
                              <w:t>（人）</w:t>
                            </w:r>
                          </w:p>
                        </w:txbxContent>
                      </wps:txbx>
                      <wps:bodyPr vertOverflow="clip" horzOverflow="clip" wrap="square" rtlCol="0" anchor="t">
                        <a:noAutofit/>
                      </wps:bodyPr>
                    </wps:wsp>
                  </a:graphicData>
                </a:graphic>
                <wp14:sizeRelH relativeFrom="margin">
                  <wp14:pctWidth>0</wp14:pctWidth>
                </wp14:sizeRelH>
              </wp:anchor>
            </w:drawing>
          </mc:Choice>
          <mc:Fallback>
            <w:pict>
              <v:shapetype w14:anchorId="0B480536" id="_x0000_t202" coordsize="21600,21600" o:spt="202" path="m,l,21600r21600,l21600,xe">
                <v:stroke joinstyle="miter"/>
                <v:path gradientshapeok="t" o:connecttype="rect"/>
              </v:shapetype>
              <v:shape id="テキスト ボックス 2" o:spid="_x0000_s1026" type="#_x0000_t202" style="position:absolute;left:0;text-align:left;margin-left:0;margin-top:12.7pt;width:49.5pt;height:24pt;z-index:25176064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" filled="f" stroked="f">
                <v:textbox>
                  <w:txbxContent>
                    <w:p w:rsidR="00E6645E" w:rsidRPr="00461F01" w:rsidRDefault="00E6645E" w:rsidP="00461F01">
                      <w:pPr>
                        <w:pStyle w:val="Web"/>
                        <w:spacing w:before="0" w:beforeAutospacing="0" w:after="0" w:afterAutospacing="0"/>
                        <w:rPr>
                          <w:rFonts w:ascii="ＭＳ ゴシック" w:eastAsia="ＭＳ ゴシック" w:hAnsi="ＭＳ ゴシック"/>
                        </w:rPr>
                      </w:pPr>
                      <w:r w:rsidRPr="00461F01">
                        <w:rPr>
                          <w:rFonts w:ascii="ＭＳ ゴシック" w:eastAsia="ＭＳ ゴシック" w:hAnsi="ＭＳ ゴシック" w:cs="Times New Roman" w:hint="eastAsia"/>
                          <w:color w:val="000000"/>
                          <w:sz w:val="16"/>
                          <w:szCs w:val="16"/>
                        </w:rPr>
                        <w:t>（人）</w:t>
                      </w:r>
                    </w:p>
                  </w:txbxContent>
                </v:textbox>
                <w10:wrap anchorx="margin"/>
              </v:shape>
            </w:pict>
          </mc:Fallback>
        </mc:AlternateContent>
      </w:r>
      <w:r w:rsidRPr="00461F01">
        <w:rPr>
          <w:rFonts w:ascii="Century" w:eastAsia="ＭＳ 明朝" w:hAnsi="Century" w:cs="Times New Roman"/>
          <w:noProof/>
        </w:rPr>
        <mc:AlternateContent>
          <mc:Choice Requires="wps">
            <w:drawing>
              <wp:anchor distT="0" distB="0" distL="114300" distR="114300" simplePos="0" relativeHeight="251761664" behindDoc="0" locked="0" layoutInCell="1" allowOverlap="1" wp14:anchorId="48340AF4" wp14:editId="0F950F1B">
                <wp:simplePos x="0" y="0"/>
                <wp:positionH relativeFrom="margin">
                  <wp:posOffset>3076575</wp:posOffset>
                </wp:positionH>
                <wp:positionV relativeFrom="paragraph">
                  <wp:posOffset>189865</wp:posOffset>
                </wp:positionV>
                <wp:extent cx="628650" cy="304800"/>
                <wp:effectExtent l="0" t="0" r="0" b="0"/>
                <wp:wrapNone/>
                <wp:docPr id="6" name="テキスト ボックス 2"/>
                <wp:cNvGraphicFramePr/>
                <a:graphic xmlns:a="http://schemas.openxmlformats.org/drawingml/2006/main">
                  <a:graphicData uri="http://schemas.microsoft.com/office/word/2010/wordprocessingShape">
                    <wps:wsp>
                      <wps:cNvSpPr txBox="1"/>
                      <wps:spPr>
                        <a:xfrm>
                          <a:off x="0" y="0"/>
                          <a:ext cx="628650" cy="304800"/>
                        </a:xfrm>
                        <a:prstGeom prst="rect">
                          <a:avLst/>
                        </a:prstGeom>
                        <a:noFill/>
                        <a:ln w="9525" cmpd="sng">
                          <a:noFill/>
                        </a:ln>
                        <a:effectLst/>
                      </wps:spPr>
                      <wps:txbx>
                        <w:txbxContent>
                          <w:p w:rsidR="00E6645E" w:rsidRPr="00461F01" w:rsidRDefault="00E6645E" w:rsidP="00461F01">
                            <w:pPr>
                              <w:pStyle w:val="Web"/>
                              <w:spacing w:before="0" w:beforeAutospacing="0" w:after="0" w:afterAutospacing="0"/>
                              <w:rPr>
                                <w:rFonts w:ascii="ＭＳ ゴシック" w:eastAsia="ＭＳ ゴシック" w:hAnsi="ＭＳ ゴシック"/>
                              </w:rPr>
                            </w:pPr>
                            <w:r w:rsidRPr="00461F01">
                              <w:rPr>
                                <w:rFonts w:ascii="ＭＳ ゴシック" w:eastAsia="ＭＳ ゴシック" w:hAnsi="ＭＳ ゴシック" w:cs="Times New Roman" w:hint="eastAsia"/>
                                <w:color w:val="000000"/>
                                <w:sz w:val="16"/>
                                <w:szCs w:val="16"/>
                              </w:rPr>
                              <w:t>（人）</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48340AF4" id="_x0000_s1027" type="#_x0000_t202" style="position:absolute;left:0;text-align:left;margin-left:242.25pt;margin-top:14.95pt;width:49.5pt;height:24pt;z-index:2517616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" filled="f" stroked="f">
                <v:textbox>
                  <w:txbxContent>
                    <w:p w:rsidR="00E6645E" w:rsidRPr="00461F01" w:rsidRDefault="00E6645E" w:rsidP="00461F01">
                      <w:pPr>
                        <w:pStyle w:val="Web"/>
                        <w:spacing w:before="0" w:beforeAutospacing="0" w:after="0" w:afterAutospacing="0"/>
                        <w:rPr>
                          <w:rFonts w:ascii="ＭＳ ゴシック" w:eastAsia="ＭＳ ゴシック" w:hAnsi="ＭＳ ゴシック"/>
                        </w:rPr>
                      </w:pPr>
                      <w:r w:rsidRPr="00461F01">
                        <w:rPr>
                          <w:rFonts w:ascii="ＭＳ ゴシック" w:eastAsia="ＭＳ ゴシック" w:hAnsi="ＭＳ ゴシック" w:cs="Times New Roman" w:hint="eastAsia"/>
                          <w:color w:val="000000"/>
                          <w:sz w:val="16"/>
                          <w:szCs w:val="16"/>
                        </w:rPr>
                        <w:t>（人）</w:t>
                      </w:r>
                    </w:p>
                  </w:txbxContent>
                </v:textbox>
                <w10:wrap anchorx="margin"/>
              </v:shape>
            </w:pict>
          </mc:Fallback>
        </mc:AlternateContent>
      </w:r>
      <w:r w:rsidRPr="00461F01">
        <w:rPr>
          <w:rFonts w:ascii="Century" w:eastAsia="ＭＳ 明朝" w:hAnsi="Century" w:cs="Times New Roman"/>
          <w:noProof/>
        </w:rPr>
        <mc:AlternateContent>
          <mc:Choice Requires="wps">
            <w:drawing>
              <wp:anchor distT="0" distB="0" distL="114300" distR="114300" simplePos="0" relativeHeight="251758592" behindDoc="0" locked="0" layoutInCell="1" allowOverlap="1" wp14:anchorId="647137D4" wp14:editId="6677A29F">
                <wp:simplePos x="0" y="0"/>
                <wp:positionH relativeFrom="column">
                  <wp:posOffset>4804410</wp:posOffset>
                </wp:positionH>
                <wp:positionV relativeFrom="paragraph">
                  <wp:posOffset>165735</wp:posOffset>
                </wp:positionV>
                <wp:extent cx="1390650" cy="26670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390650" cy="266700"/>
                        </a:xfrm>
                        <a:prstGeom prst="rect">
                          <a:avLst/>
                        </a:prstGeom>
                        <a:noFill/>
                        <a:ln w="12700" cap="flat" cmpd="sng" algn="ctr">
                          <a:noFill/>
                          <a:prstDash val="solid"/>
                          <a:miter lim="800000"/>
                        </a:ln>
                        <a:effectLst/>
                      </wps:spPr>
                      <wps:txbx>
                        <w:txbxContent>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r>
                              <w:rPr>
                                <w:rFonts w:hint="eastAsia"/>
                                <w:sz w:val="16"/>
                              </w:rPr>
                              <w:t>第</w:t>
                            </w:r>
                            <w:r>
                              <w:rPr>
                                <w:rFonts w:hint="eastAsia"/>
                                <w:sz w:val="16"/>
                              </w:rPr>
                              <w:t>2</w:t>
                            </w:r>
                            <w:r>
                              <w:rPr>
                                <w:sz w:val="16"/>
                              </w:rPr>
                              <w:t>期</w:t>
                            </w:r>
                            <w:r>
                              <w:rPr>
                                <w:rFonts w:hint="eastAsia"/>
                                <w:sz w:val="16"/>
                              </w:rPr>
                              <w:t>行財政</w:t>
                            </w:r>
                            <w:r>
                              <w:rPr>
                                <w:sz w:val="16"/>
                              </w:rPr>
                              <w:t>健全化</w:t>
                            </w:r>
                            <w:r>
                              <w:rPr>
                                <w:rFonts w:hint="eastAsia"/>
                                <w:sz w:val="16"/>
                              </w:rPr>
                              <w:t>計画</w:t>
                            </w:r>
                          </w:p>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7137D4" id="テキスト ボックス 7" o:spid="_x0000_s1028" type="#_x0000_t202" style="position:absolute;left:0;text-align:left;margin-left:378.3pt;margin-top:13.05pt;width:109.5pt;height:21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" filled="f" stroked="f" strokeweight="1pt">
                <v:textbox>
                  <w:txbxContent>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r>
                        <w:rPr>
                          <w:rFonts w:hint="eastAsia"/>
                          <w:sz w:val="16"/>
                        </w:rPr>
                        <w:t>第</w:t>
                      </w:r>
                      <w:r>
                        <w:rPr>
                          <w:rFonts w:hint="eastAsia"/>
                          <w:sz w:val="16"/>
                        </w:rPr>
                        <w:t>2</w:t>
                      </w:r>
                      <w:r>
                        <w:rPr>
                          <w:sz w:val="16"/>
                        </w:rPr>
                        <w:t>期</w:t>
                      </w:r>
                      <w:r>
                        <w:rPr>
                          <w:rFonts w:hint="eastAsia"/>
                          <w:sz w:val="16"/>
                        </w:rPr>
                        <w:t>行財政</w:t>
                      </w:r>
                      <w:r>
                        <w:rPr>
                          <w:sz w:val="16"/>
                        </w:rPr>
                        <w:t>健全化</w:t>
                      </w:r>
                      <w:r>
                        <w:rPr>
                          <w:rFonts w:hint="eastAsia"/>
                          <w:sz w:val="16"/>
                        </w:rPr>
                        <w:t>計画</w:t>
                      </w:r>
                    </w:p>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p>
                  </w:txbxContent>
                </v:textbox>
              </v:shape>
            </w:pict>
          </mc:Fallback>
        </mc:AlternateContent>
      </w:r>
      <w:r w:rsidRPr="00461F01">
        <w:rPr>
          <w:rFonts w:ascii="Century" w:eastAsia="ＭＳ 明朝" w:hAnsi="Century" w:cs="Times New Roman"/>
          <w:noProof/>
        </w:rPr>
        <mc:AlternateContent>
          <mc:Choice Requires="wps">
            <w:drawing>
              <wp:anchor distT="0" distB="0" distL="114300" distR="114300" simplePos="0" relativeHeight="251756544" behindDoc="0" locked="0" layoutInCell="1" allowOverlap="1" wp14:anchorId="16A6891A" wp14:editId="0DE66E09">
                <wp:simplePos x="0" y="0"/>
                <wp:positionH relativeFrom="column">
                  <wp:posOffset>1756410</wp:posOffset>
                </wp:positionH>
                <wp:positionV relativeFrom="paragraph">
                  <wp:posOffset>403860</wp:posOffset>
                </wp:positionV>
                <wp:extent cx="342900" cy="114300"/>
                <wp:effectExtent l="0" t="19050" r="38100" b="38100"/>
                <wp:wrapNone/>
                <wp:docPr id="8" name="右矢印 8"/>
                <wp:cNvGraphicFramePr/>
                <a:graphic xmlns:a="http://schemas.openxmlformats.org/drawingml/2006/main">
                  <a:graphicData uri="http://schemas.microsoft.com/office/word/2010/wordprocessingShape">
                    <wps:wsp>
                      <wps:cNvSpPr/>
                      <wps:spPr>
                        <a:xfrm flipV="1">
                          <a:off x="0" y="0"/>
                          <a:ext cx="342900" cy="114300"/>
                        </a:xfrm>
                        <a:prstGeom prst="rightArrow">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CD1B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8" o:spid="_x0000_s1026" type="#_x0000_t13" style="position:absolute;left:0;text-align:left;margin-left:138.3pt;margin-top:31.8pt;width:27pt;height:9pt;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" adj="18000" fillcolor="red" strokecolor="red" strokeweight="1pt"/>
            </w:pict>
          </mc:Fallback>
        </mc:AlternateContent>
      </w:r>
      <w:r w:rsidRPr="00461F01">
        <w:rPr>
          <w:rFonts w:ascii="Century" w:eastAsia="ＭＳ 明朝" w:hAnsi="Century" w:cs="Times New Roman"/>
          <w:noProof/>
        </w:rPr>
        <mc:AlternateContent>
          <mc:Choice Requires="wps">
            <w:drawing>
              <wp:anchor distT="0" distB="0" distL="114300" distR="114300" simplePos="0" relativeHeight="251757568" behindDoc="0" locked="0" layoutInCell="1" allowOverlap="1" wp14:anchorId="5C17FC9A" wp14:editId="1F4275AA">
                <wp:simplePos x="0" y="0"/>
                <wp:positionH relativeFrom="column">
                  <wp:posOffset>1755775</wp:posOffset>
                </wp:positionH>
                <wp:positionV relativeFrom="paragraph">
                  <wp:posOffset>165735</wp:posOffset>
                </wp:positionV>
                <wp:extent cx="1323975" cy="266700"/>
                <wp:effectExtent l="0" t="0" r="0" b="0"/>
                <wp:wrapNone/>
                <wp:docPr id="27" name="テキスト ボックス 27"/>
                <wp:cNvGraphicFramePr/>
                <a:graphic xmlns:a="http://schemas.openxmlformats.org/drawingml/2006/main">
                  <a:graphicData uri="http://schemas.microsoft.com/office/word/2010/wordprocessingShape">
                    <wps:wsp>
                      <wps:cNvSpPr txBox="1"/>
                      <wps:spPr>
                        <a:xfrm>
                          <a:off x="0" y="0"/>
                          <a:ext cx="1323975" cy="266700"/>
                        </a:xfrm>
                        <a:prstGeom prst="rect">
                          <a:avLst/>
                        </a:prstGeom>
                        <a:noFill/>
                        <a:ln w="12700" cap="flat" cmpd="sng" algn="ctr">
                          <a:noFill/>
                          <a:prstDash val="solid"/>
                          <a:miter lim="800000"/>
                        </a:ln>
                        <a:effectLst/>
                      </wps:spPr>
                      <wps:txbx>
                        <w:txbxContent>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r>
                              <w:rPr>
                                <w:rFonts w:hint="eastAsia"/>
                                <w:sz w:val="16"/>
                              </w:rPr>
                              <w:t>第</w:t>
                            </w:r>
                            <w:r>
                              <w:rPr>
                                <w:rFonts w:hint="eastAsia"/>
                                <w:sz w:val="16"/>
                              </w:rPr>
                              <w:t>2</w:t>
                            </w:r>
                            <w:r>
                              <w:rPr>
                                <w:sz w:val="16"/>
                              </w:rPr>
                              <w:t>期</w:t>
                            </w:r>
                            <w:r>
                              <w:rPr>
                                <w:rFonts w:hint="eastAsia"/>
                                <w:sz w:val="16"/>
                              </w:rPr>
                              <w:t>行財政</w:t>
                            </w:r>
                            <w:r>
                              <w:rPr>
                                <w:sz w:val="16"/>
                              </w:rPr>
                              <w:t>健全化</w:t>
                            </w:r>
                            <w:r>
                              <w:rPr>
                                <w:rFonts w:hint="eastAsia"/>
                                <w:sz w:val="16"/>
                              </w:rPr>
                              <w:t>計画</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7FC9A" id="テキスト ボックス 27" o:spid="_x0000_s1029" type="#_x0000_t202" style="position:absolute;left:0;text-align:left;margin-left:138.25pt;margin-top:13.05pt;width:104.25pt;height:2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" filled="f" stroked="f" strokeweight="1pt">
                <v:textbox>
                  <w:txbxContent>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r>
                        <w:rPr>
                          <w:rFonts w:hint="eastAsia"/>
                          <w:sz w:val="16"/>
                        </w:rPr>
                        <w:t>第</w:t>
                      </w:r>
                      <w:r>
                        <w:rPr>
                          <w:rFonts w:hint="eastAsia"/>
                          <w:sz w:val="16"/>
                        </w:rPr>
                        <w:t>2</w:t>
                      </w:r>
                      <w:r>
                        <w:rPr>
                          <w:sz w:val="16"/>
                        </w:rPr>
                        <w:t>期</w:t>
                      </w:r>
                      <w:r>
                        <w:rPr>
                          <w:rFonts w:hint="eastAsia"/>
                          <w:sz w:val="16"/>
                        </w:rPr>
                        <w:t>行財政</w:t>
                      </w:r>
                      <w:r>
                        <w:rPr>
                          <w:sz w:val="16"/>
                        </w:rPr>
                        <w:t>健全化</w:t>
                      </w:r>
                      <w:r>
                        <w:rPr>
                          <w:rFonts w:hint="eastAsia"/>
                          <w:sz w:val="16"/>
                        </w:rPr>
                        <w:t>計画</w:t>
                      </w:r>
                    </w:p>
                  </w:txbxContent>
                </v:textbox>
              </v:shape>
            </w:pict>
          </mc:Fallback>
        </mc:AlternateContent>
      </w:r>
      <w:r w:rsidRPr="00461F01">
        <w:rPr>
          <w:rFonts w:ascii="Century" w:eastAsia="ＭＳ 明朝" w:hAnsi="Century" w:cs="Times New Roman"/>
          <w:noProof/>
        </w:rPr>
        <mc:AlternateContent>
          <mc:Choice Requires="wps">
            <w:drawing>
              <wp:anchor distT="0" distB="0" distL="114300" distR="114300" simplePos="0" relativeHeight="251755520" behindDoc="0" locked="0" layoutInCell="1" allowOverlap="1" wp14:anchorId="53A8CCCE" wp14:editId="0DC5D0B5">
                <wp:simplePos x="0" y="0"/>
                <wp:positionH relativeFrom="column">
                  <wp:posOffset>1756410</wp:posOffset>
                </wp:positionH>
                <wp:positionV relativeFrom="paragraph">
                  <wp:posOffset>260985</wp:posOffset>
                </wp:positionV>
                <wp:extent cx="0" cy="1914525"/>
                <wp:effectExtent l="0" t="0" r="19050" b="28575"/>
                <wp:wrapNone/>
                <wp:docPr id="63" name="直線コネクタ 63"/>
                <wp:cNvGraphicFramePr/>
                <a:graphic xmlns:a="http://schemas.openxmlformats.org/drawingml/2006/main">
                  <a:graphicData uri="http://schemas.microsoft.com/office/word/2010/wordprocessingShape">
                    <wps:wsp>
                      <wps:cNvCnPr/>
                      <wps:spPr>
                        <a:xfrm>
                          <a:off x="0" y="0"/>
                          <a:ext cx="0" cy="1914525"/>
                        </a:xfrm>
                        <a:prstGeom prst="line">
                          <a:avLst/>
                        </a:prstGeom>
                        <a:noFill/>
                        <a:ln w="25400" cap="flat" cmpd="sng" algn="ctr">
                          <a:solidFill>
                            <a:srgbClr val="FF0000">
                              <a:alpha val="75000"/>
                            </a:srgbClr>
                          </a:solidFill>
                          <a:prstDash val="solid"/>
                          <a:miter lim="800000"/>
                        </a:ln>
                        <a:effectLst/>
                      </wps:spPr>
                      <wps:bodyPr/>
                    </wps:wsp>
                  </a:graphicData>
                </a:graphic>
                <wp14:sizeRelV relativeFrom="margin">
                  <wp14:pctHeight>0</wp14:pctHeight>
                </wp14:sizeRelV>
              </wp:anchor>
            </w:drawing>
          </mc:Choice>
          <mc:Fallback>
            <w:pict>
              <v:line w14:anchorId="1335FA87" id="直線コネクタ 63" o:spid="_x0000_s1026" style="position:absolute;left:0;text-align:left;z-index:2517555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38.3pt,20.55pt" to="138.3pt,17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" strokecolor="red" strokeweight="2pt">
                <v:stroke opacity="49087f" joinstyle="miter"/>
              </v:line>
            </w:pict>
          </mc:Fallback>
        </mc:AlternateContent>
      </w:r>
      <w:r w:rsidRPr="00461F01">
        <w:rPr>
          <w:rFonts w:ascii="Century" w:eastAsia="ＭＳ 明朝" w:hAnsi="Century" w:cs="Times New Roman"/>
          <w:noProof/>
        </w:rPr>
        <w:drawing>
          <wp:inline distT="0" distB="0" distL="0" distR="0" wp14:anchorId="78E4695F" wp14:editId="6DAB5580">
            <wp:extent cx="3000375" cy="2390775"/>
            <wp:effectExtent l="0" t="0" r="9525" b="9525"/>
            <wp:docPr id="66" name="グラフ 66"/>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461F01">
        <w:rPr>
          <w:rFonts w:ascii="Century" w:eastAsia="ＭＳ 明朝" w:hAnsi="Century" w:cs="Times New Roman"/>
          <w:noProof/>
        </w:rPr>
        <w:drawing>
          <wp:inline distT="0" distB="0" distL="0" distR="0" wp14:anchorId="60FBF03B" wp14:editId="3C3BF474">
            <wp:extent cx="3048000" cy="2400300"/>
            <wp:effectExtent l="0" t="0" r="0" b="0"/>
            <wp:docPr id="67" name="グラフ 6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F01" w:rsidRPr="00461F01" w:rsidRDefault="00461F01" w:rsidP="00461F01">
      <w:pPr>
        <w:rPr>
          <w:rFonts w:ascii="Century" w:eastAsia="ＭＳ 明朝" w:hAnsi="Century" w:cs="Times New Roman"/>
          <w:sz w:val="24"/>
          <w:szCs w:val="24"/>
        </w:rPr>
      </w:pPr>
    </w:p>
    <w:p w:rsidR="00461F01" w:rsidRPr="00461F01" w:rsidRDefault="00461F01" w:rsidP="00461F01">
      <w:pPr>
        <w:ind w:firstLineChars="607" w:firstLine="1275"/>
        <w:rPr>
          <w:rFonts w:ascii="Century" w:eastAsia="ＭＳ 明朝" w:hAnsi="Century" w:cs="Times New Roman"/>
          <w:sz w:val="24"/>
          <w:szCs w:val="24"/>
        </w:rPr>
      </w:pPr>
      <w:r w:rsidRPr="00461F01">
        <w:rPr>
          <w:rFonts w:ascii="Century" w:eastAsia="ＭＳ 明朝" w:hAnsi="Century" w:cs="Times New Roman"/>
          <w:noProof/>
        </w:rPr>
        <mc:AlternateContent>
          <mc:Choice Requires="wps">
            <w:drawing>
              <wp:anchor distT="0" distB="0" distL="114300" distR="114300" simplePos="0" relativeHeight="251762688" behindDoc="0" locked="0" layoutInCell="1" allowOverlap="1" wp14:anchorId="631DEAFE" wp14:editId="0DCCFED9">
                <wp:simplePos x="0" y="0"/>
                <wp:positionH relativeFrom="margin">
                  <wp:posOffset>857250</wp:posOffset>
                </wp:positionH>
                <wp:positionV relativeFrom="paragraph">
                  <wp:posOffset>161290</wp:posOffset>
                </wp:positionV>
                <wp:extent cx="628650" cy="304800"/>
                <wp:effectExtent l="0" t="0" r="0" b="0"/>
                <wp:wrapNone/>
                <wp:docPr id="64" name="テキスト ボックス 2"/>
                <wp:cNvGraphicFramePr/>
                <a:graphic xmlns:a="http://schemas.openxmlformats.org/drawingml/2006/main">
                  <a:graphicData uri="http://schemas.microsoft.com/office/word/2010/wordprocessingShape">
                    <wps:wsp>
                      <wps:cNvSpPr txBox="1"/>
                      <wps:spPr>
                        <a:xfrm>
                          <a:off x="0" y="0"/>
                          <a:ext cx="628650" cy="304800"/>
                        </a:xfrm>
                        <a:prstGeom prst="rect">
                          <a:avLst/>
                        </a:prstGeom>
                        <a:noFill/>
                        <a:ln w="9525" cmpd="sng">
                          <a:noFill/>
                        </a:ln>
                        <a:effectLst/>
                      </wps:spPr>
                      <wps:txbx>
                        <w:txbxContent>
                          <w:p w:rsidR="00E6645E" w:rsidRPr="00461F01" w:rsidRDefault="00E6645E" w:rsidP="00461F01">
                            <w:pPr>
                              <w:pStyle w:val="Web"/>
                              <w:spacing w:before="0" w:beforeAutospacing="0" w:after="0" w:afterAutospacing="0"/>
                              <w:rPr>
                                <w:rFonts w:ascii="ＭＳ ゴシック" w:eastAsia="ＭＳ ゴシック" w:hAnsi="ＭＳ ゴシック"/>
                              </w:rPr>
                            </w:pPr>
                            <w:r w:rsidRPr="00461F01">
                              <w:rPr>
                                <w:rFonts w:ascii="ＭＳ ゴシック" w:eastAsia="ＭＳ ゴシック" w:hAnsi="ＭＳ ゴシック" w:cs="Times New Roman" w:hint="eastAsia"/>
                                <w:color w:val="000000"/>
                                <w:sz w:val="16"/>
                                <w:szCs w:val="16"/>
                              </w:rPr>
                              <w:t>（人）</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631DEAFE" id="_x0000_s1030" type="#_x0000_t202" style="position:absolute;left:0;text-align:left;margin-left:67.5pt;margin-top:12.7pt;width:49.5pt;height:24pt;z-index:2517626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" filled="f" stroked="f">
                <v:textbox>
                  <w:txbxContent>
                    <w:p w:rsidR="00E6645E" w:rsidRPr="00461F01" w:rsidRDefault="00E6645E" w:rsidP="00461F01">
                      <w:pPr>
                        <w:pStyle w:val="Web"/>
                        <w:spacing w:before="0" w:beforeAutospacing="0" w:after="0" w:afterAutospacing="0"/>
                        <w:rPr>
                          <w:rFonts w:ascii="ＭＳ ゴシック" w:eastAsia="ＭＳ ゴシック" w:hAnsi="ＭＳ ゴシック"/>
                        </w:rPr>
                      </w:pPr>
                      <w:r w:rsidRPr="00461F01">
                        <w:rPr>
                          <w:rFonts w:ascii="ＭＳ ゴシック" w:eastAsia="ＭＳ ゴシック" w:hAnsi="ＭＳ ゴシック" w:cs="Times New Roman" w:hint="eastAsia"/>
                          <w:color w:val="000000"/>
                          <w:sz w:val="16"/>
                          <w:szCs w:val="16"/>
                        </w:rPr>
                        <w:t>（人）</w:t>
                      </w:r>
                    </w:p>
                  </w:txbxContent>
                </v:textbox>
                <w10:wrap anchorx="margin"/>
              </v:shape>
            </w:pict>
          </mc:Fallback>
        </mc:AlternateContent>
      </w:r>
      <w:r w:rsidRPr="00461F01">
        <w:rPr>
          <w:rFonts w:ascii="Century" w:eastAsia="ＭＳ 明朝" w:hAnsi="Century" w:cs="Times New Roman"/>
          <w:noProof/>
        </w:rPr>
        <mc:AlternateContent>
          <mc:Choice Requires="wps">
            <w:drawing>
              <wp:anchor distT="0" distB="0" distL="114300" distR="114300" simplePos="0" relativeHeight="251759616" behindDoc="0" locked="0" layoutInCell="1" allowOverlap="1" wp14:anchorId="0C5985E1" wp14:editId="6171C14F">
                <wp:simplePos x="0" y="0"/>
                <wp:positionH relativeFrom="column">
                  <wp:posOffset>3451225</wp:posOffset>
                </wp:positionH>
                <wp:positionV relativeFrom="paragraph">
                  <wp:posOffset>156210</wp:posOffset>
                </wp:positionV>
                <wp:extent cx="1647825" cy="266700"/>
                <wp:effectExtent l="0" t="0" r="0" b="0"/>
                <wp:wrapNone/>
                <wp:docPr id="65" name="テキスト ボックス 65"/>
                <wp:cNvGraphicFramePr/>
                <a:graphic xmlns:a="http://schemas.openxmlformats.org/drawingml/2006/main">
                  <a:graphicData uri="http://schemas.microsoft.com/office/word/2010/wordprocessingShape">
                    <wps:wsp>
                      <wps:cNvSpPr txBox="1"/>
                      <wps:spPr>
                        <a:xfrm>
                          <a:off x="0" y="0"/>
                          <a:ext cx="1647825" cy="266700"/>
                        </a:xfrm>
                        <a:prstGeom prst="rect">
                          <a:avLst/>
                        </a:prstGeom>
                        <a:noFill/>
                        <a:ln w="12700" cap="flat" cmpd="sng" algn="ctr">
                          <a:noFill/>
                          <a:prstDash val="solid"/>
                          <a:miter lim="800000"/>
                        </a:ln>
                        <a:effectLst/>
                      </wps:spPr>
                      <wps:txbx>
                        <w:txbxContent>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r>
                              <w:rPr>
                                <w:rFonts w:hint="eastAsia"/>
                                <w:sz w:val="16"/>
                              </w:rPr>
                              <w:t>第</w:t>
                            </w:r>
                            <w:r>
                              <w:rPr>
                                <w:rFonts w:hint="eastAsia"/>
                                <w:sz w:val="16"/>
                              </w:rPr>
                              <w:t>2</w:t>
                            </w:r>
                            <w:r>
                              <w:rPr>
                                <w:sz w:val="16"/>
                              </w:rPr>
                              <w:t>期</w:t>
                            </w:r>
                            <w:r>
                              <w:rPr>
                                <w:rFonts w:hint="eastAsia"/>
                                <w:sz w:val="16"/>
                              </w:rPr>
                              <w:t>行財政</w:t>
                            </w:r>
                            <w:r>
                              <w:rPr>
                                <w:sz w:val="16"/>
                              </w:rPr>
                              <w:t>健全化</w:t>
                            </w:r>
                            <w:r>
                              <w:rPr>
                                <w:rFonts w:hint="eastAsia"/>
                                <w:sz w:val="16"/>
                              </w:rPr>
                              <w:t>計画</w:t>
                            </w:r>
                          </w:p>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985E1" id="テキスト ボックス 65" o:spid="_x0000_s1031" type="#_x0000_t202" style="position:absolute;left:0;text-align:left;margin-left:271.75pt;margin-top:12.3pt;width:129.75pt;height:21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" filled="f" stroked="f" strokeweight="1pt">
                <v:textbox>
                  <w:txbxContent>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r>
                        <w:rPr>
                          <w:rFonts w:hint="eastAsia"/>
                          <w:sz w:val="16"/>
                        </w:rPr>
                        <w:t>第</w:t>
                      </w:r>
                      <w:r>
                        <w:rPr>
                          <w:rFonts w:hint="eastAsia"/>
                          <w:sz w:val="16"/>
                        </w:rPr>
                        <w:t>2</w:t>
                      </w:r>
                      <w:r>
                        <w:rPr>
                          <w:sz w:val="16"/>
                        </w:rPr>
                        <w:t>期</w:t>
                      </w:r>
                      <w:r>
                        <w:rPr>
                          <w:rFonts w:hint="eastAsia"/>
                          <w:sz w:val="16"/>
                        </w:rPr>
                        <w:t>行財政</w:t>
                      </w:r>
                      <w:r>
                        <w:rPr>
                          <w:sz w:val="16"/>
                        </w:rPr>
                        <w:t>健全化</w:t>
                      </w:r>
                      <w:r>
                        <w:rPr>
                          <w:rFonts w:hint="eastAsia"/>
                          <w:sz w:val="16"/>
                        </w:rPr>
                        <w:t>計画</w:t>
                      </w:r>
                    </w:p>
                    <w:p w:rsidR="00E6645E" w:rsidRPr="00461F01" w:rsidRDefault="00E6645E" w:rsidP="00461F01">
                      <w:pPr>
                        <w:rPr>
                          <w:outline/>
                          <w:color w:val="FF0000"/>
                          <w:sz w:val="16"/>
                          <w14:textOutline w14:w="9525" w14:cap="rnd" w14:cmpd="sng" w14:algn="ctr">
                            <w14:solidFill>
                              <w14:srgbClr w14:val="FF0000"/>
                            </w14:solidFill>
                            <w14:prstDash w14:val="solid"/>
                            <w14:bevel/>
                          </w14:textOutline>
                          <w14:textFill>
                            <w14:noFill/>
                          </w14:textFill>
                        </w:rPr>
                      </w:pPr>
                    </w:p>
                  </w:txbxContent>
                </v:textbox>
              </v:shape>
            </w:pict>
          </mc:Fallback>
        </mc:AlternateContent>
      </w:r>
      <w:r w:rsidRPr="00461F01">
        <w:rPr>
          <w:rFonts w:ascii="Century" w:eastAsia="ＭＳ 明朝" w:hAnsi="Century" w:cs="Times New Roman"/>
          <w:noProof/>
        </w:rPr>
        <w:drawing>
          <wp:inline distT="0" distB="0" distL="0" distR="0" wp14:anchorId="6411D2DB" wp14:editId="1AD30FA0">
            <wp:extent cx="4572000" cy="2847975"/>
            <wp:effectExtent l="0" t="0" r="0" b="9525"/>
            <wp:docPr id="68" name="グラフ 6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1F01" w:rsidRPr="00461F01" w:rsidRDefault="00461F01" w:rsidP="00461F01">
      <w:pPr>
        <w:ind w:firstLineChars="900" w:firstLine="2160"/>
        <w:rPr>
          <w:rFonts w:ascii="Century" w:eastAsia="ＭＳ 明朝" w:hAnsi="Century" w:cs="Times New Roman"/>
          <w:sz w:val="24"/>
          <w:szCs w:val="24"/>
        </w:rPr>
      </w:pPr>
    </w:p>
    <w:p w:rsidR="00461F01" w:rsidRPr="00461F01" w:rsidRDefault="00461F01" w:rsidP="00461F01">
      <w:pPr>
        <w:ind w:firstLineChars="900" w:firstLine="2160"/>
        <w:rPr>
          <w:rFonts w:ascii="Century" w:eastAsia="ＭＳ 明朝" w:hAnsi="Century" w:cs="Times New Roman"/>
          <w:sz w:val="24"/>
          <w:szCs w:val="24"/>
        </w:rPr>
      </w:pPr>
    </w:p>
    <w:p w:rsidR="00461F01" w:rsidRPr="00461F01" w:rsidRDefault="00461F01" w:rsidP="00461F01">
      <w:pPr>
        <w:ind w:firstLineChars="900" w:firstLine="2160"/>
        <w:rPr>
          <w:rFonts w:ascii="Century" w:eastAsia="ＭＳ 明朝" w:hAnsi="Century" w:cs="Times New Roman"/>
          <w:sz w:val="24"/>
          <w:szCs w:val="24"/>
        </w:rPr>
      </w:pPr>
    </w:p>
    <w:p w:rsidR="00461F01" w:rsidRPr="00461F01" w:rsidRDefault="00461F01" w:rsidP="00461F01">
      <w:pPr>
        <w:ind w:firstLineChars="900" w:firstLine="2160"/>
        <w:rPr>
          <w:rFonts w:ascii="Century" w:eastAsia="ＭＳ 明朝" w:hAnsi="Century" w:cs="Times New Roman"/>
          <w:sz w:val="24"/>
          <w:szCs w:val="24"/>
        </w:rPr>
      </w:pPr>
    </w:p>
    <w:p w:rsidR="00461F01" w:rsidRPr="00461F01" w:rsidRDefault="00461F01" w:rsidP="00461F01">
      <w:pPr>
        <w:ind w:firstLineChars="900" w:firstLine="2160"/>
        <w:rPr>
          <w:rFonts w:ascii="Century" w:eastAsia="ＭＳ 明朝" w:hAnsi="Century" w:cs="Times New Roman"/>
          <w:sz w:val="24"/>
          <w:szCs w:val="24"/>
        </w:rPr>
      </w:pPr>
    </w:p>
    <w:p w:rsidR="00461F01" w:rsidRPr="00461F01" w:rsidRDefault="00461F01" w:rsidP="00461F01">
      <w:pPr>
        <w:ind w:firstLineChars="100" w:firstLine="240"/>
        <w:rPr>
          <w:rFonts w:ascii="Century" w:eastAsia="ＭＳ 明朝" w:hAnsi="Century" w:cs="Times New Roman"/>
          <w:sz w:val="24"/>
          <w:szCs w:val="24"/>
        </w:rPr>
      </w:pPr>
      <w:r w:rsidRPr="00461F01">
        <w:rPr>
          <w:rFonts w:ascii="Century" w:eastAsia="ＭＳ 明朝" w:hAnsi="Century" w:cs="Times New Roman" w:hint="eastAsia"/>
          <w:sz w:val="24"/>
          <w:szCs w:val="24"/>
        </w:rPr>
        <w:lastRenderedPageBreak/>
        <w:t>【各種定住施策の実績状況】</w:t>
      </w:r>
    </w:p>
    <w:tbl>
      <w:tblPr>
        <w:tblW w:w="10072" w:type="dxa"/>
        <w:jc w:val="center"/>
        <w:tblCellMar>
          <w:left w:w="99" w:type="dxa"/>
          <w:right w:w="99" w:type="dxa"/>
        </w:tblCellMar>
        <w:tblLook w:val="04A0" w:firstRow="1" w:lastRow="0" w:firstColumn="1" w:lastColumn="0" w:noHBand="0" w:noVBand="1"/>
      </w:tblPr>
      <w:tblGrid>
        <w:gridCol w:w="1364"/>
        <w:gridCol w:w="918"/>
        <w:gridCol w:w="1578"/>
        <w:gridCol w:w="1578"/>
        <w:gridCol w:w="1718"/>
        <w:gridCol w:w="1338"/>
        <w:gridCol w:w="1578"/>
      </w:tblGrid>
      <w:tr w:rsidR="00461F01" w:rsidRPr="00461F01" w:rsidTr="009C4811">
        <w:trPr>
          <w:trHeight w:val="499"/>
          <w:jc w:val="center"/>
        </w:trPr>
        <w:tc>
          <w:tcPr>
            <w:tcW w:w="2282"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H23</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H24</w:t>
            </w:r>
          </w:p>
        </w:tc>
        <w:tc>
          <w:tcPr>
            <w:tcW w:w="171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H25</w:t>
            </w:r>
          </w:p>
        </w:tc>
        <w:tc>
          <w:tcPr>
            <w:tcW w:w="133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 xml:space="preserve">　</w:t>
            </w:r>
          </w:p>
        </w:tc>
        <w:tc>
          <w:tcPr>
            <w:tcW w:w="157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H26</w:t>
            </w:r>
          </w:p>
        </w:tc>
      </w:tr>
      <w:tr w:rsidR="00461F01" w:rsidRPr="00461F01" w:rsidTr="009C4811">
        <w:trPr>
          <w:trHeight w:val="499"/>
          <w:jc w:val="center"/>
        </w:trPr>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新婚家賃補助</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件数</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57件（31件）</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78件（48件）</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123件（72件）</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6"/>
                <w:szCs w:val="18"/>
              </w:rPr>
            </w:pPr>
            <w:r w:rsidRPr="00461F01">
              <w:rPr>
                <w:rFonts w:ascii="ＭＳ 明朝" w:eastAsia="ＭＳ 明朝" w:hAnsi="ＭＳ 明朝" w:cs="ＭＳ Ｐゴシック" w:hint="eastAsia"/>
                <w:color w:val="000000"/>
                <w:kern w:val="0"/>
                <w:sz w:val="16"/>
                <w:szCs w:val="18"/>
              </w:rPr>
              <w:t>新婚家賃補助</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67件（38件）</w:t>
            </w:r>
          </w:p>
        </w:tc>
      </w:tr>
      <w:tr w:rsidR="00461F01" w:rsidRPr="00461F01" w:rsidTr="009C4811">
        <w:trPr>
          <w:trHeight w:val="499"/>
          <w:jc w:val="center"/>
        </w:trPr>
        <w:tc>
          <w:tcPr>
            <w:tcW w:w="1364"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決算額</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2,380千円</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10,660千円</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20,160千円</w:t>
            </w:r>
          </w:p>
        </w:tc>
        <w:tc>
          <w:tcPr>
            <w:tcW w:w="1338"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6"/>
                <w:szCs w:val="18"/>
              </w:rPr>
            </w:pP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26,880千円</w:t>
            </w:r>
          </w:p>
        </w:tc>
      </w:tr>
      <w:tr w:rsidR="00461F01" w:rsidRPr="00461F01" w:rsidTr="009C4811">
        <w:trPr>
          <w:trHeight w:val="499"/>
          <w:jc w:val="center"/>
        </w:trPr>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若者住宅奨励</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件数</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51件（10件）</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71件（16件）</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82件（29件）</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6"/>
                <w:szCs w:val="18"/>
              </w:rPr>
            </w:pPr>
            <w:r w:rsidRPr="00461F01">
              <w:rPr>
                <w:rFonts w:ascii="ＭＳ 明朝" w:eastAsia="ＭＳ 明朝" w:hAnsi="ＭＳ 明朝" w:cs="ＭＳ Ｐゴシック" w:hint="eastAsia"/>
                <w:color w:val="000000"/>
                <w:kern w:val="0"/>
                <w:sz w:val="16"/>
                <w:szCs w:val="18"/>
              </w:rPr>
              <w:t>定住者住宅奨励</w:t>
            </w:r>
          </w:p>
        </w:tc>
        <w:tc>
          <w:tcPr>
            <w:tcW w:w="1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48件（16件）</w:t>
            </w:r>
          </w:p>
        </w:tc>
      </w:tr>
      <w:tr w:rsidR="00461F01" w:rsidRPr="00461F01" w:rsidTr="009C4811">
        <w:trPr>
          <w:trHeight w:val="499"/>
          <w:jc w:val="center"/>
        </w:trPr>
        <w:tc>
          <w:tcPr>
            <w:tcW w:w="1364"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決算額</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12,750千円</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18,980千円</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26,370千円</w:t>
            </w:r>
          </w:p>
        </w:tc>
        <w:tc>
          <w:tcPr>
            <w:tcW w:w="1338"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6"/>
                <w:szCs w:val="18"/>
              </w:rPr>
            </w:pPr>
          </w:p>
        </w:tc>
        <w:tc>
          <w:tcPr>
            <w:tcW w:w="1578"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p>
        </w:tc>
      </w:tr>
      <w:tr w:rsidR="00461F01" w:rsidRPr="00461F01" w:rsidTr="009C4811">
        <w:trPr>
          <w:trHeight w:val="499"/>
          <w:jc w:val="center"/>
        </w:trPr>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6"/>
                <w:szCs w:val="18"/>
              </w:rPr>
            </w:pPr>
            <w:r w:rsidRPr="00461F01">
              <w:rPr>
                <w:rFonts w:ascii="ＭＳ 明朝" w:eastAsia="ＭＳ 明朝" w:hAnsi="ＭＳ 明朝" w:cs="ＭＳ Ｐゴシック" w:hint="eastAsia"/>
                <w:color w:val="000000"/>
                <w:kern w:val="0"/>
                <w:sz w:val="16"/>
                <w:szCs w:val="18"/>
              </w:rPr>
              <w:t>転入者住宅奨励</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件数</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14件（14件）</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21件（21件）</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48件（48件）</w:t>
            </w:r>
          </w:p>
        </w:tc>
        <w:tc>
          <w:tcPr>
            <w:tcW w:w="1338"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6"/>
                <w:szCs w:val="18"/>
              </w:rPr>
            </w:pPr>
          </w:p>
        </w:tc>
        <w:tc>
          <w:tcPr>
            <w:tcW w:w="157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5,030千円</w:t>
            </w:r>
          </w:p>
        </w:tc>
      </w:tr>
      <w:tr w:rsidR="00461F01" w:rsidRPr="00461F01" w:rsidTr="009C4811">
        <w:trPr>
          <w:trHeight w:val="499"/>
          <w:jc w:val="center"/>
        </w:trPr>
        <w:tc>
          <w:tcPr>
            <w:tcW w:w="1364"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決算額</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4,850千円</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7,400千円</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16,750千円</w:t>
            </w:r>
          </w:p>
        </w:tc>
        <w:tc>
          <w:tcPr>
            <w:tcW w:w="1338"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6"/>
                <w:szCs w:val="18"/>
              </w:rPr>
            </w:pPr>
          </w:p>
        </w:tc>
        <w:tc>
          <w:tcPr>
            <w:tcW w:w="1578"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p>
        </w:tc>
      </w:tr>
      <w:tr w:rsidR="00461F01" w:rsidRPr="00461F01" w:rsidTr="009C4811">
        <w:trPr>
          <w:trHeight w:val="499"/>
          <w:jc w:val="center"/>
        </w:trPr>
        <w:tc>
          <w:tcPr>
            <w:tcW w:w="136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合計</w:t>
            </w: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件数</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122件（55件）</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170件（85件）</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253件（149件）</w:t>
            </w:r>
          </w:p>
        </w:tc>
        <w:tc>
          <w:tcPr>
            <w:tcW w:w="1338"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6"/>
                <w:szCs w:val="18"/>
              </w:rPr>
            </w:pPr>
            <w:r w:rsidRPr="00461F01">
              <w:rPr>
                <w:rFonts w:ascii="ＭＳ 明朝" w:eastAsia="ＭＳ 明朝" w:hAnsi="ＭＳ 明朝" w:cs="ＭＳ Ｐゴシック" w:hint="eastAsia"/>
                <w:color w:val="000000"/>
                <w:kern w:val="0"/>
                <w:sz w:val="16"/>
                <w:szCs w:val="18"/>
              </w:rPr>
              <w:t>合計</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115件（54件）</w:t>
            </w:r>
          </w:p>
        </w:tc>
      </w:tr>
      <w:tr w:rsidR="00461F01" w:rsidRPr="00461F01" w:rsidTr="009C4811">
        <w:trPr>
          <w:trHeight w:val="499"/>
          <w:jc w:val="center"/>
        </w:trPr>
        <w:tc>
          <w:tcPr>
            <w:tcW w:w="1364"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p>
        </w:tc>
        <w:tc>
          <w:tcPr>
            <w:tcW w:w="9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決算額</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19,980千円</w:t>
            </w: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37,040千円</w:t>
            </w:r>
          </w:p>
        </w:tc>
        <w:tc>
          <w:tcPr>
            <w:tcW w:w="171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63,280千円</w:t>
            </w:r>
          </w:p>
        </w:tc>
        <w:tc>
          <w:tcPr>
            <w:tcW w:w="1338" w:type="dxa"/>
            <w:vMerge/>
            <w:tcBorders>
              <w:top w:val="nil"/>
              <w:left w:val="single" w:sz="4" w:space="0" w:color="auto"/>
              <w:bottom w:val="single" w:sz="4" w:space="0" w:color="auto"/>
              <w:right w:val="single" w:sz="4" w:space="0" w:color="auto"/>
            </w:tcBorders>
            <w:vAlign w:val="center"/>
            <w:hideMark/>
          </w:tcPr>
          <w:p w:rsidR="00461F01" w:rsidRPr="00461F01" w:rsidRDefault="00461F01" w:rsidP="00461F01">
            <w:pPr>
              <w:widowControl/>
              <w:jc w:val="left"/>
              <w:rPr>
                <w:rFonts w:ascii="ＭＳ 明朝" w:eastAsia="ＭＳ 明朝" w:hAnsi="ＭＳ 明朝" w:cs="ＭＳ Ｐゴシック"/>
                <w:color w:val="000000"/>
                <w:kern w:val="0"/>
                <w:sz w:val="18"/>
                <w:szCs w:val="18"/>
              </w:rPr>
            </w:pPr>
          </w:p>
        </w:tc>
        <w:tc>
          <w:tcPr>
            <w:tcW w:w="157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18"/>
                <w:szCs w:val="18"/>
              </w:rPr>
            </w:pPr>
            <w:r w:rsidRPr="00461F01">
              <w:rPr>
                <w:rFonts w:ascii="ＭＳ 明朝" w:eastAsia="ＭＳ 明朝" w:hAnsi="ＭＳ 明朝" w:cs="ＭＳ Ｐゴシック" w:hint="eastAsia"/>
                <w:color w:val="000000"/>
                <w:kern w:val="0"/>
                <w:sz w:val="18"/>
                <w:szCs w:val="18"/>
              </w:rPr>
              <w:t>31,910千円</w:t>
            </w:r>
          </w:p>
        </w:tc>
      </w:tr>
    </w:tbl>
    <w:p w:rsidR="00461F01" w:rsidRPr="00461F01" w:rsidRDefault="00461F01" w:rsidP="00461F01">
      <w:pPr>
        <w:numPr>
          <w:ilvl w:val="0"/>
          <w:numId w:val="1"/>
        </w:numPr>
        <w:rPr>
          <w:rFonts w:ascii="Century" w:eastAsia="ＭＳ 明朝" w:hAnsi="Century" w:cs="Times New Roman"/>
          <w:sz w:val="24"/>
          <w:szCs w:val="24"/>
        </w:rPr>
      </w:pPr>
      <w:r w:rsidRPr="00461F01">
        <w:rPr>
          <w:rFonts w:ascii="Century" w:eastAsia="ＭＳ 明朝" w:hAnsi="Century" w:cs="Times New Roman" w:hint="eastAsia"/>
          <w:sz w:val="24"/>
          <w:szCs w:val="24"/>
        </w:rPr>
        <w:t>各事業の件数は、当該年度で新規交付決定を行った件数、（　）は転入件数。</w:t>
      </w:r>
    </w:p>
    <w:p w:rsidR="00461F01" w:rsidRPr="00461F01" w:rsidRDefault="00461F01" w:rsidP="00461F01">
      <w:pPr>
        <w:numPr>
          <w:ilvl w:val="0"/>
          <w:numId w:val="1"/>
        </w:numPr>
        <w:rPr>
          <w:rFonts w:ascii="Century" w:eastAsia="ＭＳ 明朝" w:hAnsi="Century" w:cs="Times New Roman"/>
          <w:sz w:val="24"/>
          <w:szCs w:val="24"/>
        </w:rPr>
      </w:pPr>
      <w:r w:rsidRPr="00461F01">
        <w:rPr>
          <w:rFonts w:ascii="Century" w:eastAsia="ＭＳ 明朝" w:hAnsi="Century" w:cs="Times New Roman" w:hint="eastAsia"/>
          <w:sz w:val="24"/>
          <w:szCs w:val="24"/>
        </w:rPr>
        <w:t>平成</w:t>
      </w:r>
      <w:r w:rsidRPr="00461F01">
        <w:rPr>
          <w:rFonts w:ascii="Century" w:eastAsia="ＭＳ 明朝" w:hAnsi="Century" w:cs="Times New Roman" w:hint="eastAsia"/>
          <w:sz w:val="24"/>
          <w:szCs w:val="24"/>
        </w:rPr>
        <w:t>26</w:t>
      </w:r>
      <w:r w:rsidRPr="00461F01">
        <w:rPr>
          <w:rFonts w:ascii="Century" w:eastAsia="ＭＳ 明朝" w:hAnsi="Century" w:cs="Times New Roman" w:hint="eastAsia"/>
          <w:sz w:val="24"/>
          <w:szCs w:val="24"/>
        </w:rPr>
        <w:t>年度より若者住宅奨励と転入者住宅奨励を統合し、定住者住宅奨励に改正。</w:t>
      </w:r>
    </w:p>
    <w:p w:rsidR="00461F01" w:rsidRPr="00461F01" w:rsidRDefault="00461F01" w:rsidP="00461F01">
      <w:pPr>
        <w:rPr>
          <w:rFonts w:ascii="Century" w:eastAsia="ＭＳ 明朝" w:hAnsi="Century" w:cs="Times New Roman"/>
          <w:sz w:val="24"/>
          <w:szCs w:val="24"/>
        </w:rPr>
      </w:pPr>
    </w:p>
    <w:p w:rsidR="00461F01" w:rsidRPr="00461F01" w:rsidRDefault="00461F01" w:rsidP="00461F01">
      <w:pPr>
        <w:rPr>
          <w:rFonts w:ascii="Century" w:eastAsia="ＭＳ 明朝" w:hAnsi="Century" w:cs="Times New Roman"/>
          <w:sz w:val="24"/>
          <w:szCs w:val="24"/>
        </w:rPr>
      </w:pPr>
    </w:p>
    <w:p w:rsidR="00461F01" w:rsidRPr="00461F01" w:rsidRDefault="00461F01" w:rsidP="00461F01">
      <w:pPr>
        <w:rPr>
          <w:rFonts w:ascii="HG丸ｺﾞｼｯｸM-PRO" w:eastAsia="HG丸ｺﾞｼｯｸM-PRO" w:hAnsi="HG丸ｺﾞｼｯｸM-PRO" w:cs="Times New Roman"/>
          <w:sz w:val="24"/>
          <w:szCs w:val="24"/>
        </w:rPr>
      </w:pPr>
      <w:r w:rsidRPr="00461F01">
        <w:rPr>
          <w:rFonts w:ascii="Century" w:eastAsia="ＭＳ 明朝" w:hAnsi="Century" w:cs="Times New Roman" w:hint="eastAsia"/>
          <w:sz w:val="24"/>
          <w:szCs w:val="24"/>
        </w:rPr>
        <w:t xml:space="preserve">　</w:t>
      </w:r>
      <w:r w:rsidR="00B356A4">
        <w:rPr>
          <w:rFonts w:ascii="HG丸ｺﾞｼｯｸM-PRO" w:eastAsia="HG丸ｺﾞｼｯｸM-PRO" w:hAnsi="HG丸ｺﾞｼｯｸM-PRO" w:cs="Times New Roman" w:hint="eastAsia"/>
          <w:sz w:val="24"/>
          <w:szCs w:val="24"/>
        </w:rPr>
        <w:t>（２）　教育・子育て・少子化対策に関する取</w:t>
      </w:r>
      <w:r w:rsidRPr="00461F01">
        <w:rPr>
          <w:rFonts w:ascii="HG丸ｺﾞｼｯｸM-PRO" w:eastAsia="HG丸ｺﾞｼｯｸM-PRO" w:hAnsi="HG丸ｺﾞｼｯｸM-PRO" w:cs="Times New Roman" w:hint="eastAsia"/>
          <w:sz w:val="24"/>
          <w:szCs w:val="24"/>
        </w:rPr>
        <w:t>組みの成果</w:t>
      </w:r>
    </w:p>
    <w:p w:rsidR="00461F01" w:rsidRPr="00461F01" w:rsidRDefault="00461F01" w:rsidP="00461F01">
      <w:pPr>
        <w:ind w:leftChars="-321" w:left="286" w:hangingChars="400" w:hanging="960"/>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平成２３年４月１日に「相生市子育て応援都市宣言」を行い、子どもを産み育てやすい環境を整えるために、学校給食無料化・保育料無料化・こども医療費の無料化等の施策を実施しました。</w:t>
      </w:r>
    </w:p>
    <w:p w:rsidR="00461F01" w:rsidRPr="00461F01" w:rsidRDefault="00461F01" w:rsidP="00461F01">
      <w:pPr>
        <w:ind w:leftChars="135" w:left="283" w:firstLineChars="72" w:firstLine="173"/>
        <w:rPr>
          <w:rFonts w:ascii="Century" w:eastAsia="ＭＳ 明朝" w:hAnsi="Century" w:cs="Times New Roman"/>
          <w:sz w:val="24"/>
          <w:szCs w:val="24"/>
        </w:rPr>
      </w:pPr>
      <w:r w:rsidRPr="00461F01">
        <w:rPr>
          <w:rFonts w:ascii="Century" w:eastAsia="ＭＳ 明朝" w:hAnsi="Century" w:cs="Times New Roman" w:hint="eastAsia"/>
          <w:sz w:val="24"/>
          <w:szCs w:val="24"/>
        </w:rPr>
        <w:t>これら教育・子育て・少子化対策を実行することで、子どもの教育環境の充実を図るとともに、子育て世帯の経済的な負担を軽減し、子育てしやすい環境を整えること</w:t>
      </w:r>
      <w:r w:rsidR="004B5654">
        <w:rPr>
          <w:rFonts w:ascii="Century" w:eastAsia="ＭＳ 明朝" w:hAnsi="Century" w:cs="Times New Roman" w:hint="eastAsia"/>
          <w:sz w:val="24"/>
          <w:szCs w:val="24"/>
        </w:rPr>
        <w:t>が</w:t>
      </w:r>
      <w:r w:rsidRPr="00461F01">
        <w:rPr>
          <w:rFonts w:ascii="Century" w:eastAsia="ＭＳ 明朝" w:hAnsi="Century" w:cs="Times New Roman" w:hint="eastAsia"/>
          <w:sz w:val="24"/>
          <w:szCs w:val="24"/>
        </w:rPr>
        <w:t>できました。</w:t>
      </w:r>
    </w:p>
    <w:p w:rsidR="00461F01" w:rsidRPr="00461F01" w:rsidRDefault="00461F01" w:rsidP="00461F01">
      <w:pPr>
        <w:ind w:left="960" w:hangingChars="400" w:hanging="960"/>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w:t>
      </w:r>
    </w:p>
    <w:p w:rsidR="00461F01" w:rsidRPr="00461F01" w:rsidRDefault="00461F01" w:rsidP="00461F01">
      <w:pPr>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・市立幼稚園・小・中学校給食無料化事業の実施状況</w:t>
      </w:r>
    </w:p>
    <w:tbl>
      <w:tblPr>
        <w:tblW w:w="8083" w:type="dxa"/>
        <w:jc w:val="center"/>
        <w:tblCellMar>
          <w:left w:w="99" w:type="dxa"/>
          <w:right w:w="99" w:type="dxa"/>
        </w:tblCellMar>
        <w:tblLook w:val="04A0" w:firstRow="1" w:lastRow="0" w:firstColumn="1" w:lastColumn="0" w:noHBand="0" w:noVBand="1"/>
      </w:tblPr>
      <w:tblGrid>
        <w:gridCol w:w="1643"/>
        <w:gridCol w:w="1270"/>
        <w:gridCol w:w="1270"/>
        <w:gridCol w:w="1270"/>
        <w:gridCol w:w="1270"/>
        <w:gridCol w:w="1360"/>
      </w:tblGrid>
      <w:tr w:rsidR="00461F01" w:rsidRPr="00461F01" w:rsidTr="009C4811">
        <w:trPr>
          <w:trHeight w:val="499"/>
          <w:jc w:val="center"/>
        </w:trPr>
        <w:tc>
          <w:tcPr>
            <w:tcW w:w="1643"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H23</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H24</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H25</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H26</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合計</w:t>
            </w:r>
          </w:p>
        </w:tc>
      </w:tr>
      <w:tr w:rsidR="00461F01" w:rsidRPr="00461F01" w:rsidTr="009C4811">
        <w:trPr>
          <w:trHeight w:val="499"/>
          <w:jc w:val="center"/>
        </w:trPr>
        <w:tc>
          <w:tcPr>
            <w:tcW w:w="1643" w:type="dxa"/>
            <w:tcBorders>
              <w:top w:val="nil"/>
              <w:left w:val="single" w:sz="4" w:space="0" w:color="auto"/>
              <w:bottom w:val="single" w:sz="4" w:space="0" w:color="auto"/>
              <w:right w:val="single" w:sz="4" w:space="0" w:color="auto"/>
            </w:tcBorders>
            <w:shd w:val="clear" w:color="auto" w:fill="auto"/>
            <w:vAlign w:val="center"/>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対象者</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2,663人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2,589人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2,514人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2,496人</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10,262人</w:t>
            </w:r>
          </w:p>
        </w:tc>
      </w:tr>
      <w:tr w:rsidR="00461F01" w:rsidRPr="00461F01" w:rsidTr="009C4811">
        <w:trPr>
          <w:trHeight w:val="499"/>
          <w:jc w:val="center"/>
        </w:trPr>
        <w:tc>
          <w:tcPr>
            <w:tcW w:w="1643" w:type="dxa"/>
            <w:tcBorders>
              <w:top w:val="nil"/>
              <w:left w:val="single" w:sz="4" w:space="0" w:color="auto"/>
              <w:bottom w:val="single" w:sz="4" w:space="0" w:color="auto"/>
              <w:right w:val="single" w:sz="4" w:space="0" w:color="auto"/>
            </w:tcBorders>
            <w:shd w:val="clear" w:color="auto" w:fill="auto"/>
            <w:vAlign w:val="center"/>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決算額</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98,401千円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98,573千円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97,752千円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98,468千円</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393,194千円</w:t>
            </w:r>
          </w:p>
        </w:tc>
      </w:tr>
    </w:tbl>
    <w:p w:rsidR="00461F01" w:rsidRPr="00461F01" w:rsidRDefault="00461F01" w:rsidP="00461F01">
      <w:pPr>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w:t>
      </w:r>
    </w:p>
    <w:p w:rsidR="00461F01" w:rsidRPr="00461F01" w:rsidRDefault="00461F01" w:rsidP="00461F01">
      <w:pPr>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・保育所・幼稚園保育料軽減事業の実施状況　　　　　　　　　　　　　　　　　　　</w:t>
      </w:r>
    </w:p>
    <w:tbl>
      <w:tblPr>
        <w:tblW w:w="8078" w:type="dxa"/>
        <w:jc w:val="center"/>
        <w:tblCellMar>
          <w:left w:w="99" w:type="dxa"/>
          <w:right w:w="99" w:type="dxa"/>
        </w:tblCellMar>
        <w:tblLook w:val="04A0" w:firstRow="1" w:lastRow="0" w:firstColumn="1" w:lastColumn="0" w:noHBand="0" w:noVBand="1"/>
      </w:tblPr>
      <w:tblGrid>
        <w:gridCol w:w="1638"/>
        <w:gridCol w:w="1270"/>
        <w:gridCol w:w="1270"/>
        <w:gridCol w:w="1270"/>
        <w:gridCol w:w="1270"/>
        <w:gridCol w:w="1360"/>
      </w:tblGrid>
      <w:tr w:rsidR="00461F01" w:rsidRPr="00461F01" w:rsidTr="009C4811">
        <w:trPr>
          <w:trHeight w:val="499"/>
          <w:jc w:val="center"/>
        </w:trPr>
        <w:tc>
          <w:tcPr>
            <w:tcW w:w="163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Times New Roman" w:hint="eastAsia"/>
                <w:sz w:val="20"/>
                <w:szCs w:val="24"/>
              </w:rPr>
              <w:t xml:space="preserve">         </w:t>
            </w:r>
            <w:r w:rsidRPr="00461F01">
              <w:rPr>
                <w:rFonts w:ascii="ＭＳ 明朝" w:eastAsia="ＭＳ 明朝" w:hAnsi="ＭＳ 明朝" w:cs="ＭＳ Ｐゴシック" w:hint="eastAsia"/>
                <w:color w:val="000000"/>
                <w:kern w:val="0"/>
                <w:sz w:val="20"/>
                <w:szCs w:val="18"/>
              </w:rPr>
              <w:t xml:space="preserve">　</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H23</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H24</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H25</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H26</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合計</w:t>
            </w:r>
          </w:p>
        </w:tc>
      </w:tr>
      <w:tr w:rsidR="00461F01" w:rsidRPr="00461F01" w:rsidTr="009C4811">
        <w:trPr>
          <w:trHeight w:val="499"/>
          <w:jc w:val="center"/>
        </w:trPr>
        <w:tc>
          <w:tcPr>
            <w:tcW w:w="1638" w:type="dxa"/>
            <w:tcBorders>
              <w:top w:val="nil"/>
              <w:left w:val="single" w:sz="4" w:space="0" w:color="auto"/>
              <w:bottom w:val="single" w:sz="4" w:space="0" w:color="000000"/>
              <w:right w:val="single" w:sz="4" w:space="0" w:color="auto"/>
            </w:tcBorders>
            <w:shd w:val="clear" w:color="auto" w:fill="auto"/>
            <w:vAlign w:val="center"/>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該当者数</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679人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671人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657人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647人</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2,654人</w:t>
            </w:r>
          </w:p>
        </w:tc>
      </w:tr>
      <w:tr w:rsidR="00461F01" w:rsidRPr="00461F01" w:rsidTr="009C4811">
        <w:trPr>
          <w:trHeight w:val="499"/>
          <w:jc w:val="center"/>
        </w:trPr>
        <w:tc>
          <w:tcPr>
            <w:tcW w:w="1638" w:type="dxa"/>
            <w:tcBorders>
              <w:top w:val="nil"/>
              <w:left w:val="single" w:sz="4" w:space="0" w:color="auto"/>
              <w:bottom w:val="single" w:sz="4" w:space="0" w:color="000000"/>
              <w:right w:val="single" w:sz="4" w:space="0" w:color="auto"/>
            </w:tcBorders>
            <w:shd w:val="clear" w:color="auto" w:fill="auto"/>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補助金額</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9,264千円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9,056千円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8,480千円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10,477千円</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37,277千円</w:t>
            </w:r>
          </w:p>
        </w:tc>
      </w:tr>
      <w:tr w:rsidR="00461F01" w:rsidRPr="00461F01" w:rsidTr="009C4811">
        <w:trPr>
          <w:trHeight w:val="499"/>
          <w:jc w:val="center"/>
        </w:trPr>
        <w:tc>
          <w:tcPr>
            <w:tcW w:w="1638" w:type="dxa"/>
            <w:tcBorders>
              <w:top w:val="nil"/>
              <w:left w:val="single" w:sz="4" w:space="0" w:color="auto"/>
              <w:bottom w:val="single" w:sz="4" w:space="0" w:color="000000"/>
              <w:right w:val="single" w:sz="4" w:space="0" w:color="auto"/>
            </w:tcBorders>
            <w:shd w:val="clear" w:color="auto" w:fill="auto"/>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歳入減額分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45,153千円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43,949千円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43,348千円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40,190千円</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172,640千円</w:t>
            </w:r>
          </w:p>
        </w:tc>
      </w:tr>
      <w:tr w:rsidR="00461F01" w:rsidRPr="00461F01" w:rsidTr="009C4811">
        <w:trPr>
          <w:trHeight w:val="499"/>
          <w:jc w:val="center"/>
        </w:trPr>
        <w:tc>
          <w:tcPr>
            <w:tcW w:w="1638" w:type="dxa"/>
            <w:tcBorders>
              <w:top w:val="nil"/>
              <w:left w:val="single" w:sz="4" w:space="0" w:color="auto"/>
              <w:bottom w:val="single" w:sz="4" w:space="0" w:color="000000"/>
              <w:right w:val="single" w:sz="4" w:space="0" w:color="auto"/>
            </w:tcBorders>
            <w:shd w:val="clear" w:color="auto" w:fill="auto"/>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助成額総額</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54,417千円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53,005千円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51,828千円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50,667千円</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209,917千円</w:t>
            </w:r>
          </w:p>
        </w:tc>
      </w:tr>
    </w:tbl>
    <w:p w:rsidR="00903051" w:rsidRDefault="00461F01" w:rsidP="00461F01">
      <w:pPr>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w:t>
      </w:r>
    </w:p>
    <w:p w:rsidR="00461F01" w:rsidRPr="00461F01" w:rsidRDefault="00461F01" w:rsidP="00903051">
      <w:pPr>
        <w:ind w:firstLineChars="400" w:firstLine="960"/>
        <w:rPr>
          <w:rFonts w:ascii="Century" w:eastAsia="ＭＳ 明朝" w:hAnsi="Century" w:cs="Times New Roman"/>
          <w:sz w:val="24"/>
          <w:szCs w:val="24"/>
        </w:rPr>
      </w:pPr>
      <w:r w:rsidRPr="00461F01">
        <w:rPr>
          <w:rFonts w:ascii="Century" w:eastAsia="ＭＳ 明朝" w:hAnsi="Century" w:cs="Times New Roman" w:hint="eastAsia"/>
          <w:sz w:val="24"/>
          <w:szCs w:val="24"/>
        </w:rPr>
        <w:lastRenderedPageBreak/>
        <w:t>・こども医療費助成事業の実施状況</w:t>
      </w:r>
    </w:p>
    <w:tbl>
      <w:tblPr>
        <w:tblW w:w="8033" w:type="dxa"/>
        <w:jc w:val="center"/>
        <w:tblCellMar>
          <w:left w:w="99" w:type="dxa"/>
          <w:right w:w="99" w:type="dxa"/>
        </w:tblCellMar>
        <w:tblLook w:val="04A0" w:firstRow="1" w:lastRow="0" w:firstColumn="1" w:lastColumn="0" w:noHBand="0" w:noVBand="1"/>
      </w:tblPr>
      <w:tblGrid>
        <w:gridCol w:w="1593"/>
        <w:gridCol w:w="1270"/>
        <w:gridCol w:w="1270"/>
        <w:gridCol w:w="1270"/>
        <w:gridCol w:w="1270"/>
        <w:gridCol w:w="1360"/>
      </w:tblGrid>
      <w:tr w:rsidR="00461F01" w:rsidRPr="00461F01" w:rsidTr="009C4811">
        <w:trPr>
          <w:trHeight w:val="499"/>
          <w:jc w:val="center"/>
        </w:trPr>
        <w:tc>
          <w:tcPr>
            <w:tcW w:w="159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61F01" w:rsidRPr="00461F01" w:rsidRDefault="00461F01" w:rsidP="00461F01">
            <w:pPr>
              <w:widowControl/>
              <w:jc w:val="center"/>
              <w:rPr>
                <w:rFonts w:ascii="ＭＳ Ｐゴシック" w:eastAsia="ＭＳ Ｐゴシック" w:hAnsi="ＭＳ Ｐゴシック" w:cs="ＭＳ Ｐゴシック"/>
                <w:color w:val="000000"/>
                <w:kern w:val="0"/>
                <w:sz w:val="20"/>
                <w:szCs w:val="18"/>
              </w:rPr>
            </w:pPr>
            <w:r w:rsidRPr="00461F01">
              <w:rPr>
                <w:rFonts w:ascii="ＭＳ Ｐゴシック" w:eastAsia="ＭＳ Ｐゴシック" w:hAnsi="ＭＳ Ｐゴシック" w:cs="ＭＳ Ｐゴシック" w:hint="eastAsia"/>
                <w:color w:val="000000"/>
                <w:kern w:val="0"/>
                <w:sz w:val="20"/>
                <w:szCs w:val="18"/>
              </w:rPr>
              <w:t xml:space="preserve">　</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H23</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H24</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H25</w:t>
            </w:r>
          </w:p>
        </w:tc>
        <w:tc>
          <w:tcPr>
            <w:tcW w:w="127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H26</w:t>
            </w:r>
          </w:p>
        </w:tc>
        <w:tc>
          <w:tcPr>
            <w:tcW w:w="1360"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合計</w:t>
            </w:r>
          </w:p>
        </w:tc>
      </w:tr>
      <w:tr w:rsidR="00461F01" w:rsidRPr="00461F01" w:rsidTr="009C4811">
        <w:trPr>
          <w:trHeight w:val="499"/>
          <w:jc w:val="center"/>
        </w:trPr>
        <w:tc>
          <w:tcPr>
            <w:tcW w:w="1593" w:type="dxa"/>
            <w:tcBorders>
              <w:top w:val="nil"/>
              <w:left w:val="single" w:sz="4" w:space="0" w:color="auto"/>
              <w:bottom w:val="single" w:sz="4" w:space="0" w:color="auto"/>
              <w:right w:val="single" w:sz="4" w:space="0" w:color="auto"/>
            </w:tcBorders>
            <w:shd w:val="clear" w:color="auto" w:fill="auto"/>
            <w:vAlign w:val="center"/>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該当者数</w:t>
            </w:r>
            <w:r w:rsidRPr="00461F01">
              <w:rPr>
                <w:rFonts w:ascii="ＭＳ 明朝" w:eastAsia="ＭＳ 明朝" w:hAnsi="ＭＳ 明朝" w:cs="ＭＳ Ｐゴシック" w:hint="eastAsia"/>
                <w:color w:val="000000"/>
                <w:kern w:val="0"/>
                <w:sz w:val="20"/>
                <w:szCs w:val="18"/>
              </w:rPr>
              <w:br/>
              <w:t>（年間平均）</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1,411人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1,350人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1,291人</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1,261人</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5,313人</w:t>
            </w:r>
          </w:p>
        </w:tc>
      </w:tr>
      <w:tr w:rsidR="00461F01" w:rsidRPr="00461F01" w:rsidTr="009C4811">
        <w:trPr>
          <w:trHeight w:val="499"/>
          <w:jc w:val="center"/>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決算額</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22,348千円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38,954千円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37,502千円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38,631千円</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137,435千円</w:t>
            </w:r>
          </w:p>
        </w:tc>
      </w:tr>
      <w:tr w:rsidR="00461F01" w:rsidRPr="00461F01" w:rsidTr="009C4811">
        <w:trPr>
          <w:trHeight w:val="499"/>
          <w:jc w:val="center"/>
        </w:trPr>
        <w:tc>
          <w:tcPr>
            <w:tcW w:w="1593" w:type="dxa"/>
            <w:tcBorders>
              <w:top w:val="nil"/>
              <w:left w:val="single" w:sz="4" w:space="0" w:color="auto"/>
              <w:bottom w:val="single" w:sz="4" w:space="0" w:color="auto"/>
              <w:right w:val="single" w:sz="4" w:space="0" w:color="auto"/>
            </w:tcBorders>
            <w:shd w:val="clear" w:color="auto" w:fill="auto"/>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1人当り助成額</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15,838円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28,855円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29,049円</w:t>
            </w:r>
          </w:p>
        </w:tc>
        <w:tc>
          <w:tcPr>
            <w:tcW w:w="127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30,635円</w:t>
            </w:r>
          </w:p>
        </w:tc>
        <w:tc>
          <w:tcPr>
            <w:tcW w:w="1360"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szCs w:val="18"/>
              </w:rPr>
            </w:pPr>
            <w:r w:rsidRPr="00461F01">
              <w:rPr>
                <w:rFonts w:ascii="ＭＳ 明朝" w:eastAsia="ＭＳ 明朝" w:hAnsi="ＭＳ 明朝" w:cs="ＭＳ Ｐゴシック" w:hint="eastAsia"/>
                <w:color w:val="000000"/>
                <w:kern w:val="0"/>
                <w:sz w:val="20"/>
                <w:szCs w:val="18"/>
              </w:rPr>
              <w:t>25,868円</w:t>
            </w:r>
          </w:p>
        </w:tc>
      </w:tr>
    </w:tbl>
    <w:p w:rsidR="00461F01" w:rsidRPr="00461F01" w:rsidRDefault="00461F01" w:rsidP="00461F01">
      <w:pPr>
        <w:rPr>
          <w:rFonts w:ascii="Century" w:eastAsia="ＭＳ 明朝" w:hAnsi="Century" w:cs="Times New Roman"/>
        </w:rPr>
      </w:pPr>
      <w:r w:rsidRPr="00461F01">
        <w:rPr>
          <w:rFonts w:ascii="Century" w:eastAsia="ＭＳ 明朝" w:hAnsi="Century" w:cs="Times New Roman" w:hint="eastAsia"/>
        </w:rPr>
        <w:t xml:space="preserve">　</w:t>
      </w:r>
    </w:p>
    <w:p w:rsidR="00461F01" w:rsidRPr="00461F01" w:rsidRDefault="00461F01" w:rsidP="00461F01">
      <w:pPr>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w:t>
      </w:r>
    </w:p>
    <w:p w:rsidR="00461F01" w:rsidRPr="00461F01" w:rsidRDefault="00B356A4" w:rsidP="00461F01">
      <w:pPr>
        <w:ind w:firstLineChars="100" w:firstLine="240"/>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4"/>
          <w:szCs w:val="24"/>
        </w:rPr>
        <w:t>（３）　産業の活性化対策に関する取</w:t>
      </w:r>
      <w:r w:rsidR="00461F01" w:rsidRPr="00461F01">
        <w:rPr>
          <w:rFonts w:ascii="HG丸ｺﾞｼｯｸM-PRO" w:eastAsia="HG丸ｺﾞｼｯｸM-PRO" w:hAnsi="HG丸ｺﾞｼｯｸM-PRO" w:cs="Times New Roman" w:hint="eastAsia"/>
          <w:sz w:val="24"/>
          <w:szCs w:val="24"/>
        </w:rPr>
        <w:t>組みの成果</w:t>
      </w:r>
    </w:p>
    <w:p w:rsidR="00461F01" w:rsidRPr="00461F01" w:rsidRDefault="00461F01" w:rsidP="00461F01">
      <w:pPr>
        <w:ind w:leftChars="-207" w:left="285" w:hangingChars="300" w:hanging="720"/>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地域経済の活性化のために消費刺激と商業の活性化に繋げる相生市元気アップ商品券発行事業を平成２３年度に実施しました。</w:t>
      </w:r>
    </w:p>
    <w:p w:rsidR="00461F01" w:rsidRDefault="00461F01" w:rsidP="00461F01">
      <w:pPr>
        <w:ind w:leftChars="135" w:left="283" w:firstLineChars="118" w:firstLine="283"/>
        <w:rPr>
          <w:rFonts w:ascii="Century" w:eastAsia="ＭＳ 明朝" w:hAnsi="Century" w:cs="Times New Roman"/>
          <w:sz w:val="24"/>
          <w:szCs w:val="24"/>
        </w:rPr>
      </w:pPr>
      <w:r w:rsidRPr="00461F01">
        <w:rPr>
          <w:rFonts w:ascii="Century" w:eastAsia="ＭＳ 明朝" w:hAnsi="Century" w:cs="Times New Roman" w:hint="eastAsia"/>
          <w:sz w:val="24"/>
          <w:szCs w:val="24"/>
        </w:rPr>
        <w:t>相生市元気アップ商品券は</w:t>
      </w:r>
      <w:r w:rsidRPr="00461F01">
        <w:rPr>
          <w:rFonts w:ascii="Century" w:eastAsia="ＭＳ 明朝" w:hAnsi="Century" w:cs="Times New Roman"/>
          <w:sz w:val="24"/>
          <w:szCs w:val="24"/>
        </w:rPr>
        <w:t>、</w:t>
      </w:r>
      <w:r w:rsidRPr="00461F01">
        <w:rPr>
          <w:rFonts w:ascii="Century" w:eastAsia="ＭＳ 明朝" w:hAnsi="Century" w:cs="Times New Roman" w:hint="eastAsia"/>
          <w:sz w:val="24"/>
          <w:szCs w:val="24"/>
        </w:rPr>
        <w:t>市内１０８店で利用され、８５，６６７千円分の消費を喚起し、地域経済の活性化</w:t>
      </w:r>
      <w:r w:rsidRPr="00461F01">
        <w:rPr>
          <w:rFonts w:ascii="Century" w:eastAsia="ＭＳ 明朝" w:hAnsi="Century" w:cs="Times New Roman"/>
          <w:sz w:val="24"/>
          <w:szCs w:val="24"/>
        </w:rPr>
        <w:t>に</w:t>
      </w:r>
      <w:r w:rsidRPr="00461F01">
        <w:rPr>
          <w:rFonts w:ascii="Century" w:eastAsia="ＭＳ 明朝" w:hAnsi="Century" w:cs="Times New Roman" w:hint="eastAsia"/>
          <w:sz w:val="24"/>
          <w:szCs w:val="24"/>
        </w:rPr>
        <w:t>寄与しました</w:t>
      </w:r>
      <w:r w:rsidRPr="00461F01">
        <w:rPr>
          <w:rFonts w:ascii="Century" w:eastAsia="ＭＳ 明朝" w:hAnsi="Century" w:cs="Times New Roman"/>
          <w:sz w:val="24"/>
          <w:szCs w:val="24"/>
        </w:rPr>
        <w:t>。</w:t>
      </w:r>
    </w:p>
    <w:p w:rsidR="00317FA4" w:rsidRPr="00317FA4" w:rsidRDefault="00317FA4" w:rsidP="00317FA4">
      <w:pPr>
        <w:ind w:leftChars="135" w:left="283" w:firstLineChars="118" w:firstLine="283"/>
        <w:rPr>
          <w:rStyle w:val="p20"/>
          <w:rFonts w:ascii="ＭＳ 明朝" w:eastAsia="ＭＳ 明朝" w:hAnsi="ＭＳ 明朝"/>
          <w:color w:val="000000"/>
          <w:sz w:val="24"/>
          <w:szCs w:val="24"/>
        </w:rPr>
      </w:pPr>
      <w:r w:rsidRPr="00317FA4">
        <w:rPr>
          <w:rFonts w:ascii="Century" w:eastAsia="ＭＳ 明朝" w:hAnsi="Century" w:cs="Times New Roman" w:hint="eastAsia"/>
          <w:sz w:val="24"/>
          <w:szCs w:val="24"/>
        </w:rPr>
        <w:t>また、平成２３年度に</w:t>
      </w:r>
      <w:r w:rsidRPr="00317FA4">
        <w:rPr>
          <w:rStyle w:val="p20"/>
          <w:rFonts w:ascii="ＭＳ 明朝" w:eastAsia="ＭＳ 明朝" w:hAnsi="ＭＳ 明朝" w:hint="eastAsia"/>
          <w:color w:val="000000"/>
          <w:sz w:val="24"/>
          <w:szCs w:val="24"/>
        </w:rPr>
        <w:t>企業誘致の促進に関する取組みとして、企業立地促進条例を改正し、「企業立地助成」、「雇用促進助成」に加え、購入した土地の代金の助成を行う「企業用地取得助成」を新設する制度拡充を行いました。</w:t>
      </w:r>
    </w:p>
    <w:p w:rsidR="009A18AA" w:rsidRPr="00461F01" w:rsidRDefault="00317FA4" w:rsidP="00317FA4">
      <w:pPr>
        <w:ind w:leftChars="135" w:left="283" w:firstLineChars="118" w:firstLine="283"/>
        <w:rPr>
          <w:rFonts w:ascii="Century" w:eastAsia="ＭＳ 明朝" w:hAnsi="Century" w:cs="Times New Roman"/>
          <w:sz w:val="24"/>
          <w:szCs w:val="24"/>
        </w:rPr>
      </w:pPr>
      <w:r w:rsidRPr="00317FA4">
        <w:rPr>
          <w:rStyle w:val="p20"/>
          <w:rFonts w:ascii="ＭＳ 明朝" w:eastAsia="ＭＳ 明朝" w:hAnsi="ＭＳ 明朝" w:hint="eastAsia"/>
          <w:color w:val="000000"/>
          <w:sz w:val="24"/>
          <w:szCs w:val="24"/>
        </w:rPr>
        <w:t>しかし、平成２６年度末までで、当該要件に該当する企業はありませんでした。</w:t>
      </w:r>
    </w:p>
    <w:p w:rsidR="00461F01" w:rsidRPr="00461F01" w:rsidRDefault="00461F01" w:rsidP="00461F01">
      <w:pPr>
        <w:rPr>
          <w:rFonts w:ascii="Century" w:eastAsia="ＭＳ 明朝" w:hAnsi="Century" w:cs="Times New Roman"/>
          <w:sz w:val="24"/>
          <w:szCs w:val="24"/>
        </w:rPr>
      </w:pPr>
      <w:r w:rsidRPr="00461F01">
        <w:rPr>
          <w:rFonts w:ascii="Century" w:eastAsia="ＭＳ 明朝" w:hAnsi="Century" w:cs="Times New Roman" w:hint="eastAsia"/>
          <w:sz w:val="24"/>
          <w:szCs w:val="24"/>
        </w:rPr>
        <w:t xml:space="preserve">　　　　</w:t>
      </w:r>
    </w:p>
    <w:p w:rsidR="00461F01" w:rsidRPr="00461F01" w:rsidRDefault="00461F01" w:rsidP="00461F01">
      <w:pPr>
        <w:ind w:firstLineChars="400" w:firstLine="960"/>
        <w:rPr>
          <w:rFonts w:ascii="Century" w:eastAsia="ＭＳ 明朝" w:hAnsi="Century" w:cs="Times New Roman"/>
          <w:sz w:val="24"/>
          <w:szCs w:val="24"/>
        </w:rPr>
      </w:pPr>
      <w:r w:rsidRPr="00461F01">
        <w:rPr>
          <w:rFonts w:ascii="Century" w:eastAsia="ＭＳ 明朝" w:hAnsi="Century" w:cs="Times New Roman" w:hint="eastAsia"/>
          <w:sz w:val="24"/>
          <w:szCs w:val="24"/>
        </w:rPr>
        <w:t>・相生市元気アップ商品券発行の実施状況（Ｈ２３年度実施）</w:t>
      </w:r>
    </w:p>
    <w:tbl>
      <w:tblPr>
        <w:tblW w:w="6516" w:type="dxa"/>
        <w:jc w:val="center"/>
        <w:tblCellMar>
          <w:left w:w="99" w:type="dxa"/>
          <w:right w:w="99" w:type="dxa"/>
        </w:tblCellMar>
        <w:tblLook w:val="04A0" w:firstRow="1" w:lastRow="0" w:firstColumn="1" w:lastColumn="0" w:noHBand="0" w:noVBand="1"/>
      </w:tblPr>
      <w:tblGrid>
        <w:gridCol w:w="2525"/>
        <w:gridCol w:w="1723"/>
        <w:gridCol w:w="2268"/>
      </w:tblGrid>
      <w:tr w:rsidR="00461F01" w:rsidRPr="00461F01" w:rsidTr="009C4811">
        <w:trPr>
          <w:trHeight w:val="571"/>
          <w:jc w:val="center"/>
        </w:trPr>
        <w:tc>
          <w:tcPr>
            <w:tcW w:w="252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発行枚数</w:t>
            </w:r>
          </w:p>
        </w:tc>
        <w:tc>
          <w:tcPr>
            <w:tcW w:w="1723"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利用店舗数</w:t>
            </w: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換金実績</w:t>
            </w:r>
          </w:p>
        </w:tc>
      </w:tr>
      <w:tr w:rsidR="00461F01" w:rsidRPr="00461F01" w:rsidTr="009C4811">
        <w:trPr>
          <w:trHeight w:val="551"/>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85,848枚（7,154組）</w:t>
            </w:r>
          </w:p>
        </w:tc>
        <w:tc>
          <w:tcPr>
            <w:tcW w:w="1723"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108店</w:t>
            </w:r>
          </w:p>
        </w:tc>
        <w:tc>
          <w:tcPr>
            <w:tcW w:w="22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85,667枚（99.8％）</w:t>
            </w:r>
          </w:p>
        </w:tc>
      </w:tr>
      <w:tr w:rsidR="00461F01" w:rsidRPr="00461F01" w:rsidTr="009C4811">
        <w:trPr>
          <w:trHeight w:val="559"/>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商品券売上額</w:t>
            </w:r>
          </w:p>
        </w:tc>
        <w:tc>
          <w:tcPr>
            <w:tcW w:w="1723"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補助金額</w:t>
            </w:r>
          </w:p>
        </w:tc>
        <w:tc>
          <w:tcPr>
            <w:tcW w:w="22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center"/>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効果額</w:t>
            </w:r>
          </w:p>
        </w:tc>
      </w:tr>
      <w:tr w:rsidR="00461F01" w:rsidRPr="00461F01" w:rsidTr="009C4811">
        <w:trPr>
          <w:trHeight w:val="551"/>
          <w:jc w:val="center"/>
        </w:trPr>
        <w:tc>
          <w:tcPr>
            <w:tcW w:w="2525" w:type="dxa"/>
            <w:tcBorders>
              <w:top w:val="nil"/>
              <w:left w:val="single" w:sz="4" w:space="0" w:color="auto"/>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71,540千円</w:t>
            </w:r>
          </w:p>
        </w:tc>
        <w:tc>
          <w:tcPr>
            <w:tcW w:w="1723"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14,127千円</w:t>
            </w:r>
          </w:p>
        </w:tc>
        <w:tc>
          <w:tcPr>
            <w:tcW w:w="2268" w:type="dxa"/>
            <w:tcBorders>
              <w:top w:val="nil"/>
              <w:left w:val="nil"/>
              <w:bottom w:val="single" w:sz="4" w:space="0" w:color="auto"/>
              <w:right w:val="single" w:sz="4" w:space="0" w:color="auto"/>
            </w:tcBorders>
            <w:shd w:val="clear" w:color="auto" w:fill="auto"/>
            <w:noWrap/>
            <w:vAlign w:val="center"/>
            <w:hideMark/>
          </w:tcPr>
          <w:p w:rsidR="00461F01" w:rsidRPr="00461F01" w:rsidRDefault="00461F01" w:rsidP="00461F01">
            <w:pPr>
              <w:widowControl/>
              <w:jc w:val="right"/>
              <w:rPr>
                <w:rFonts w:ascii="ＭＳ 明朝" w:eastAsia="ＭＳ 明朝" w:hAnsi="ＭＳ 明朝" w:cs="ＭＳ Ｐゴシック"/>
                <w:color w:val="000000"/>
                <w:kern w:val="0"/>
                <w:sz w:val="20"/>
              </w:rPr>
            </w:pPr>
            <w:r w:rsidRPr="00461F01">
              <w:rPr>
                <w:rFonts w:ascii="ＭＳ 明朝" w:eastAsia="ＭＳ 明朝" w:hAnsi="ＭＳ 明朝" w:cs="ＭＳ Ｐゴシック" w:hint="eastAsia"/>
                <w:color w:val="000000"/>
                <w:kern w:val="0"/>
                <w:sz w:val="20"/>
              </w:rPr>
              <w:t>85,667千円</w:t>
            </w:r>
          </w:p>
        </w:tc>
      </w:tr>
    </w:tbl>
    <w:p w:rsidR="008E2A66" w:rsidRDefault="008E2A66">
      <w:pPr>
        <w:rPr>
          <w:rFonts w:ascii="Century" w:eastAsia="ＭＳ 明朝" w:hAnsi="Century" w:cs="Times New Roman"/>
          <w:sz w:val="24"/>
          <w:szCs w:val="24"/>
        </w:rPr>
      </w:pPr>
    </w:p>
    <w:p w:rsidR="008E2A66" w:rsidRDefault="008E2A66">
      <w:pPr>
        <w:widowControl/>
        <w:jc w:val="left"/>
        <w:rPr>
          <w:rFonts w:ascii="Century" w:eastAsia="ＭＳ 明朝" w:hAnsi="Century" w:cs="Times New Roman"/>
          <w:sz w:val="24"/>
          <w:szCs w:val="24"/>
        </w:rPr>
      </w:pPr>
      <w:r>
        <w:rPr>
          <w:rFonts w:ascii="Century" w:eastAsia="ＭＳ 明朝" w:hAnsi="Century" w:cs="Times New Roman"/>
          <w:sz w:val="24"/>
          <w:szCs w:val="24"/>
        </w:rPr>
        <w:br w:type="page"/>
      </w:r>
    </w:p>
    <w:p w:rsidR="00B965A3" w:rsidRPr="00DC5DAB" w:rsidRDefault="00B965A3">
      <w:pPr>
        <w:rPr>
          <w:rFonts w:ascii="HG丸ｺﾞｼｯｸM-PRO" w:eastAsia="HG丸ｺﾞｼｯｸM-PRO" w:hAnsi="HG丸ｺﾞｼｯｸM-PRO"/>
          <w:b/>
          <w:sz w:val="24"/>
          <w:szCs w:val="24"/>
        </w:rPr>
      </w:pPr>
      <w:r w:rsidRPr="00DC5DAB">
        <w:rPr>
          <w:rFonts w:ascii="HG丸ｺﾞｼｯｸM-PRO" w:eastAsia="HG丸ｺﾞｼｯｸM-PRO" w:hAnsi="HG丸ｺﾞｼｯｸM-PRO" w:hint="eastAsia"/>
          <w:b/>
          <w:sz w:val="24"/>
          <w:szCs w:val="24"/>
        </w:rPr>
        <w:lastRenderedPageBreak/>
        <w:t>２　本市の財政状況</w:t>
      </w:r>
    </w:p>
    <w:p w:rsidR="00D7315C" w:rsidRDefault="00B965A3">
      <w:pPr>
        <w:rPr>
          <w:sz w:val="24"/>
          <w:szCs w:val="24"/>
        </w:rPr>
      </w:pPr>
      <w:r w:rsidRPr="00DC5DAB">
        <w:rPr>
          <w:rFonts w:hint="eastAsia"/>
          <w:sz w:val="24"/>
          <w:szCs w:val="24"/>
        </w:rPr>
        <w:t xml:space="preserve">　　</w:t>
      </w:r>
    </w:p>
    <w:p w:rsidR="00D7315C" w:rsidRDefault="001C1F80">
      <w:pPr>
        <w:rPr>
          <w:sz w:val="24"/>
          <w:szCs w:val="24"/>
        </w:rPr>
      </w:pPr>
      <w:r w:rsidRPr="00DC5DAB">
        <w:rPr>
          <w:rFonts w:hint="eastAsia"/>
          <w:sz w:val="24"/>
          <w:szCs w:val="24"/>
        </w:rPr>
        <w:t xml:space="preserve">　</w:t>
      </w:r>
      <w:r w:rsidR="005A10D1">
        <w:rPr>
          <w:rFonts w:asciiTheme="minorEastAsia" w:hAnsiTheme="minorEastAsia" w:hint="eastAsia"/>
          <w:sz w:val="24"/>
          <w:szCs w:val="24"/>
        </w:rPr>
        <w:t>平成１８年度からの第１期行財政健全化計画、平成２３年度からの第２期行財政健全化計画を実施し、平成２７年度は、第２期</w:t>
      </w:r>
      <w:r w:rsidR="00F50CA9">
        <w:rPr>
          <w:rFonts w:asciiTheme="minorEastAsia" w:hAnsiTheme="minorEastAsia" w:hint="eastAsia"/>
          <w:sz w:val="24"/>
          <w:szCs w:val="24"/>
        </w:rPr>
        <w:t>行財政健全化</w:t>
      </w:r>
      <w:r w:rsidR="005A10D1">
        <w:rPr>
          <w:rFonts w:asciiTheme="minorEastAsia" w:hAnsiTheme="minorEastAsia" w:hint="eastAsia"/>
          <w:sz w:val="24"/>
          <w:szCs w:val="24"/>
        </w:rPr>
        <w:t>の最終年度を迎えてい</w:t>
      </w:r>
      <w:r w:rsidR="00644C8E">
        <w:rPr>
          <w:rFonts w:asciiTheme="minorEastAsia" w:hAnsiTheme="minorEastAsia" w:hint="eastAsia"/>
          <w:sz w:val="24"/>
          <w:szCs w:val="24"/>
        </w:rPr>
        <w:t>ます</w:t>
      </w:r>
      <w:r w:rsidR="005A10D1">
        <w:rPr>
          <w:rFonts w:asciiTheme="minorEastAsia" w:hAnsiTheme="minorEastAsia" w:hint="eastAsia"/>
          <w:sz w:val="24"/>
          <w:szCs w:val="24"/>
        </w:rPr>
        <w:t>が、</w:t>
      </w:r>
      <w:r w:rsidR="00421EAF">
        <w:rPr>
          <w:rFonts w:asciiTheme="minorEastAsia" w:hAnsiTheme="minorEastAsia" w:hint="eastAsia"/>
          <w:sz w:val="24"/>
          <w:szCs w:val="24"/>
        </w:rPr>
        <w:t>長引く景気低迷による市税収入の減少や少子高齢化に伴う</w:t>
      </w:r>
      <w:r w:rsidR="00051515">
        <w:rPr>
          <w:rFonts w:asciiTheme="minorEastAsia" w:hAnsiTheme="minorEastAsia" w:hint="eastAsia"/>
          <w:sz w:val="24"/>
          <w:szCs w:val="24"/>
        </w:rPr>
        <w:t>社会保障</w:t>
      </w:r>
      <w:r w:rsidR="00FC198E">
        <w:rPr>
          <w:rFonts w:asciiTheme="minorEastAsia" w:hAnsiTheme="minorEastAsia" w:hint="eastAsia"/>
          <w:sz w:val="24"/>
          <w:szCs w:val="24"/>
        </w:rPr>
        <w:t>費の増加及び文化会館建設事業などにより、</w:t>
      </w:r>
      <w:r w:rsidR="005A10D1">
        <w:rPr>
          <w:rFonts w:asciiTheme="minorEastAsia" w:hAnsiTheme="minorEastAsia" w:hint="eastAsia"/>
          <w:sz w:val="24"/>
          <w:szCs w:val="24"/>
        </w:rPr>
        <w:t>平成２６年度の実質単年度収支は、約１億円の赤字</w:t>
      </w:r>
      <w:r w:rsidR="00644C8E">
        <w:rPr>
          <w:rFonts w:asciiTheme="minorEastAsia" w:hAnsiTheme="minorEastAsia" w:hint="eastAsia"/>
          <w:sz w:val="24"/>
          <w:szCs w:val="24"/>
        </w:rPr>
        <w:t>となっています</w:t>
      </w:r>
      <w:r w:rsidR="005A10D1">
        <w:rPr>
          <w:rFonts w:asciiTheme="minorEastAsia" w:hAnsiTheme="minorEastAsia" w:hint="eastAsia"/>
          <w:sz w:val="24"/>
          <w:szCs w:val="24"/>
        </w:rPr>
        <w:t>。</w:t>
      </w:r>
    </w:p>
    <w:p w:rsidR="00042620" w:rsidRPr="00F50CA9" w:rsidRDefault="00042620" w:rsidP="00042620">
      <w:pPr>
        <w:rPr>
          <w:sz w:val="24"/>
          <w:szCs w:val="24"/>
        </w:rPr>
      </w:pPr>
    </w:p>
    <w:p w:rsidR="001C1F80" w:rsidRPr="005A10D1" w:rsidRDefault="001C1F80" w:rsidP="00042620">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t>【歳</w:t>
      </w:r>
      <w:r w:rsidR="005A10D1" w:rsidRPr="005A10D1">
        <w:rPr>
          <w:rFonts w:ascii="HG丸ｺﾞｼｯｸM-PRO" w:eastAsia="HG丸ｺﾞｼｯｸM-PRO" w:hAnsi="HG丸ｺﾞｼｯｸM-PRO" w:hint="eastAsia"/>
          <w:sz w:val="24"/>
          <w:szCs w:val="24"/>
        </w:rPr>
        <w:t xml:space="preserve">　</w:t>
      </w:r>
      <w:r w:rsidRPr="005A10D1">
        <w:rPr>
          <w:rFonts w:ascii="HG丸ｺﾞｼｯｸM-PRO" w:eastAsia="HG丸ｺﾞｼｯｸM-PRO" w:hAnsi="HG丸ｺﾞｼｯｸM-PRO" w:hint="eastAsia"/>
          <w:sz w:val="24"/>
          <w:szCs w:val="24"/>
        </w:rPr>
        <w:t>入】</w:t>
      </w:r>
    </w:p>
    <w:p w:rsidR="005A775B" w:rsidRPr="00DC5DAB" w:rsidRDefault="00B965A3">
      <w:pPr>
        <w:rPr>
          <w:sz w:val="24"/>
          <w:szCs w:val="24"/>
        </w:rPr>
      </w:pPr>
      <w:r w:rsidRPr="005A10D1">
        <w:rPr>
          <w:rFonts w:ascii="HG丸ｺﾞｼｯｸM-PRO" w:eastAsia="HG丸ｺﾞｼｯｸM-PRO" w:hAnsi="HG丸ｺﾞｼｯｸM-PRO" w:hint="eastAsia"/>
          <w:sz w:val="24"/>
          <w:szCs w:val="24"/>
        </w:rPr>
        <w:t>（１）</w:t>
      </w:r>
      <w:r w:rsidR="00477811" w:rsidRPr="005A10D1">
        <w:rPr>
          <w:rFonts w:ascii="HG丸ｺﾞｼｯｸM-PRO" w:eastAsia="HG丸ｺﾞｼｯｸM-PRO" w:hAnsi="HG丸ｺﾞｼｯｸM-PRO" w:hint="eastAsia"/>
          <w:sz w:val="24"/>
          <w:szCs w:val="24"/>
        </w:rPr>
        <w:t xml:space="preserve">　</w:t>
      </w:r>
      <w:r w:rsidRPr="005A10D1">
        <w:rPr>
          <w:rFonts w:ascii="HG丸ｺﾞｼｯｸM-PRO" w:eastAsia="HG丸ｺﾞｼｯｸM-PRO" w:hAnsi="HG丸ｺﾞｼｯｸM-PRO" w:hint="eastAsia"/>
          <w:sz w:val="24"/>
          <w:szCs w:val="24"/>
        </w:rPr>
        <w:t>市税の推移</w:t>
      </w:r>
    </w:p>
    <w:p w:rsidR="004572CC" w:rsidRPr="00BE3225" w:rsidRDefault="00E032B9" w:rsidP="00351BE5">
      <w:pPr>
        <w:ind w:left="283" w:hangingChars="135" w:hanging="283"/>
        <w:rPr>
          <w:rFonts w:asciiTheme="minorEastAsia" w:hAnsiTheme="minorEastAsia"/>
          <w:sz w:val="24"/>
          <w:szCs w:val="24"/>
        </w:rPr>
      </w:pPr>
      <w:r w:rsidRPr="00BE3225">
        <w:rPr>
          <w:noProof/>
        </w:rPr>
        <mc:AlternateContent>
          <mc:Choice Requires="wps">
            <w:drawing>
              <wp:anchor distT="0" distB="0" distL="114300" distR="114300" simplePos="0" relativeHeight="251770880" behindDoc="0" locked="0" layoutInCell="1" allowOverlap="1" wp14:anchorId="6E9EDA21" wp14:editId="5F232922">
                <wp:simplePos x="0" y="0"/>
                <wp:positionH relativeFrom="column">
                  <wp:posOffset>5175885</wp:posOffset>
                </wp:positionH>
                <wp:positionV relativeFrom="paragraph">
                  <wp:posOffset>1076960</wp:posOffset>
                </wp:positionV>
                <wp:extent cx="685800" cy="304800"/>
                <wp:effectExtent l="0" t="0" r="0" b="0"/>
                <wp:wrapNone/>
                <wp:docPr id="53" name="テキスト ボックス 11"/>
                <wp:cNvGraphicFramePr/>
                <a:graphic xmlns:a="http://schemas.openxmlformats.org/drawingml/2006/main">
                  <a:graphicData uri="http://schemas.microsoft.com/office/word/2010/wordprocessingShape">
                    <wps:wsp>
                      <wps:cNvSpPr txBox="1"/>
                      <wps:spPr bwMode="auto">
                        <a:xfrm>
                          <a:off x="0" y="0"/>
                          <a:ext cx="685800"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4,426</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E9EDA21" id="テキスト ボックス 11" o:spid="_x0000_s1032" type="#_x0000_t202" style="position:absolute;left:0;text-align:left;margin-left:407.55pt;margin-top:84.8pt;width:54pt;height:24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" filled="f" stroked="f">
                <v:textbo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4,426</w:t>
                      </w:r>
                    </w:p>
                  </w:txbxContent>
                </v:textbox>
              </v:shape>
            </w:pict>
          </mc:Fallback>
        </mc:AlternateContent>
      </w:r>
      <w:r w:rsidRPr="00BE3225">
        <w:rPr>
          <w:noProof/>
        </w:rPr>
        <mc:AlternateContent>
          <mc:Choice Requires="wps">
            <w:drawing>
              <wp:anchor distT="0" distB="0" distL="114300" distR="114300" simplePos="0" relativeHeight="251769856" behindDoc="0" locked="0" layoutInCell="1" allowOverlap="1" wp14:anchorId="6D19A94D" wp14:editId="0C80DCAC">
                <wp:simplePos x="0" y="0"/>
                <wp:positionH relativeFrom="column">
                  <wp:posOffset>4098925</wp:posOffset>
                </wp:positionH>
                <wp:positionV relativeFrom="paragraph">
                  <wp:posOffset>1086485</wp:posOffset>
                </wp:positionV>
                <wp:extent cx="676275" cy="323850"/>
                <wp:effectExtent l="0" t="0" r="0" b="0"/>
                <wp:wrapNone/>
                <wp:docPr id="11" name="テキスト ボックス 10"/>
                <wp:cNvGraphicFramePr/>
                <a:graphic xmlns:a="http://schemas.openxmlformats.org/drawingml/2006/main">
                  <a:graphicData uri="http://schemas.microsoft.com/office/word/2010/wordprocessingShape">
                    <wps:wsp>
                      <wps:cNvSpPr txBox="1"/>
                      <wps:spPr bwMode="auto">
                        <a:xfrm>
                          <a:off x="0" y="0"/>
                          <a:ext cx="67627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4,362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D19A94D" id="テキスト ボックス 10" o:spid="_x0000_s1033" type="#_x0000_t202" style="position:absolute;left:0;text-align:left;margin-left:322.75pt;margin-top:85.55pt;width:53.25pt;height:25.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" filled="f" stroked="f">
                <v:textbo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4,362</w:t>
                      </w:r>
                    </w:p>
                  </w:txbxContent>
                </v:textbox>
              </v:shape>
            </w:pict>
          </mc:Fallback>
        </mc:AlternateContent>
      </w:r>
      <w:r w:rsidRPr="00BE3225">
        <w:rPr>
          <w:noProof/>
        </w:rPr>
        <mc:AlternateContent>
          <mc:Choice Requires="wps">
            <w:drawing>
              <wp:anchor distT="0" distB="0" distL="114300" distR="114300" simplePos="0" relativeHeight="251768832" behindDoc="0" locked="0" layoutInCell="1" allowOverlap="1" wp14:anchorId="763290C4" wp14:editId="0CE8A1FF">
                <wp:simplePos x="0" y="0"/>
                <wp:positionH relativeFrom="column">
                  <wp:posOffset>2994660</wp:posOffset>
                </wp:positionH>
                <wp:positionV relativeFrom="paragraph">
                  <wp:posOffset>1047750</wp:posOffset>
                </wp:positionV>
                <wp:extent cx="666750" cy="295275"/>
                <wp:effectExtent l="0" t="0" r="0" b="0"/>
                <wp:wrapNone/>
                <wp:docPr id="10" name="テキスト ボックス 9"/>
                <wp:cNvGraphicFramePr/>
                <a:graphic xmlns:a="http://schemas.openxmlformats.org/drawingml/2006/main">
                  <a:graphicData uri="http://schemas.microsoft.com/office/word/2010/wordprocessingShape">
                    <wps:wsp>
                      <wps:cNvSpPr txBox="1"/>
                      <wps:spPr bwMode="auto">
                        <a:xfrm>
                          <a:off x="0" y="0"/>
                          <a:ext cx="66675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4,513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63290C4" id="テキスト ボックス 9" o:spid="_x0000_s1034" type="#_x0000_t202" style="position:absolute;left:0;text-align:left;margin-left:235.8pt;margin-top:82.5pt;width:52.5pt;height:23.2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" filled="f" stroked="f">
                <v:textbo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4,513</w:t>
                      </w:r>
                    </w:p>
                  </w:txbxContent>
                </v:textbox>
              </v:shape>
            </w:pict>
          </mc:Fallback>
        </mc:AlternateContent>
      </w:r>
      <w:r w:rsidRPr="00BE3225">
        <w:rPr>
          <w:noProof/>
        </w:rPr>
        <mc:AlternateContent>
          <mc:Choice Requires="wps">
            <w:drawing>
              <wp:anchor distT="0" distB="0" distL="114300" distR="114300" simplePos="0" relativeHeight="251767808" behindDoc="0" locked="0" layoutInCell="1" allowOverlap="1" wp14:anchorId="55350636" wp14:editId="6E3C2500">
                <wp:simplePos x="0" y="0"/>
                <wp:positionH relativeFrom="column">
                  <wp:posOffset>1908175</wp:posOffset>
                </wp:positionH>
                <wp:positionV relativeFrom="paragraph">
                  <wp:posOffset>1019175</wp:posOffset>
                </wp:positionV>
                <wp:extent cx="657225" cy="295275"/>
                <wp:effectExtent l="0" t="0" r="0" b="0"/>
                <wp:wrapNone/>
                <wp:docPr id="9" name="テキスト ボックス 8"/>
                <wp:cNvGraphicFramePr/>
                <a:graphic xmlns:a="http://schemas.openxmlformats.org/drawingml/2006/main">
                  <a:graphicData uri="http://schemas.microsoft.com/office/word/2010/wordprocessingShape">
                    <wps:wsp>
                      <wps:cNvSpPr txBox="1"/>
                      <wps:spPr bwMode="auto">
                        <a:xfrm>
                          <a:off x="0" y="0"/>
                          <a:ext cx="6572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4,640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5350636" id="テキスト ボックス 8" o:spid="_x0000_s1035" type="#_x0000_t202" style="position:absolute;left:0;text-align:left;margin-left:150.25pt;margin-top:80.25pt;width:51.75pt;height:23.2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" filled="f" stroked="f">
                <v:textbo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4,640</w:t>
                      </w:r>
                    </w:p>
                  </w:txbxContent>
                </v:textbox>
              </v:shape>
            </w:pict>
          </mc:Fallback>
        </mc:AlternateContent>
      </w:r>
      <w:r w:rsidRPr="00BE3225">
        <w:rPr>
          <w:noProof/>
        </w:rPr>
        <mc:AlternateContent>
          <mc:Choice Requires="wps">
            <w:drawing>
              <wp:anchor distT="0" distB="0" distL="114300" distR="114300" simplePos="0" relativeHeight="251766784" behindDoc="0" locked="0" layoutInCell="1" allowOverlap="1" wp14:anchorId="5AA571F4" wp14:editId="181186C5">
                <wp:simplePos x="0" y="0"/>
                <wp:positionH relativeFrom="column">
                  <wp:posOffset>803275</wp:posOffset>
                </wp:positionH>
                <wp:positionV relativeFrom="paragraph">
                  <wp:posOffset>904875</wp:posOffset>
                </wp:positionV>
                <wp:extent cx="657225" cy="276225"/>
                <wp:effectExtent l="0" t="0" r="0" b="0"/>
                <wp:wrapNone/>
                <wp:docPr id="4" name="テキスト ボックス 3"/>
                <wp:cNvGraphicFramePr/>
                <a:graphic xmlns:a="http://schemas.openxmlformats.org/drawingml/2006/main">
                  <a:graphicData uri="http://schemas.microsoft.com/office/word/2010/wordprocessingShape">
                    <wps:wsp>
                      <wps:cNvSpPr txBox="1"/>
                      <wps:spPr bwMode="auto">
                        <a:xfrm>
                          <a:off x="0" y="0"/>
                          <a:ext cx="657225" cy="2762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4,719</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AA571F4" id="テキスト ボックス 3" o:spid="_x0000_s1036" type="#_x0000_t202" style="position:absolute;left:0;text-align:left;margin-left:63.25pt;margin-top:71.25pt;width:51.75pt;height:21.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" filled="f" stroked="f">
                <v:textbox>
                  <w:txbxContent>
                    <w:p w:rsidR="00E6645E" w:rsidRPr="00BE3225" w:rsidRDefault="00E6645E" w:rsidP="00BE3225">
                      <w:pPr>
                        <w:pStyle w:val="Web"/>
                        <w:spacing w:before="0" w:beforeAutospacing="0" w:after="0" w:afterAutospacing="0"/>
                        <w:rPr>
                          <w:rFonts w:asciiTheme="majorHAnsi" w:hAnsiTheme="majorHAnsi" w:cstheme="majorHAnsi"/>
                        </w:rPr>
                      </w:pPr>
                      <w:r w:rsidRPr="00BE3225">
                        <w:rPr>
                          <w:rFonts w:asciiTheme="majorHAnsi" w:eastAsiaTheme="minorEastAsia" w:hAnsiTheme="majorHAnsi" w:cstheme="majorHAnsi"/>
                          <w:b/>
                          <w:bCs/>
                          <w:color w:val="000000" w:themeColor="dark1"/>
                          <w:sz w:val="18"/>
                          <w:szCs w:val="18"/>
                        </w:rPr>
                        <w:t>4,719</w:t>
                      </w:r>
                    </w:p>
                  </w:txbxContent>
                </v:textbox>
              </v:shape>
            </w:pict>
          </mc:Fallback>
        </mc:AlternateContent>
      </w:r>
      <w:r>
        <w:rPr>
          <w:noProof/>
        </w:rPr>
        <w:drawing>
          <wp:anchor distT="0" distB="0" distL="114300" distR="114300" simplePos="0" relativeHeight="251763712" behindDoc="0" locked="0" layoutInCell="1" allowOverlap="1" wp14:anchorId="5EAA965D" wp14:editId="51574D78">
            <wp:simplePos x="0" y="0"/>
            <wp:positionH relativeFrom="margin">
              <wp:align>left</wp:align>
            </wp:positionH>
            <wp:positionV relativeFrom="paragraph">
              <wp:posOffset>697230</wp:posOffset>
            </wp:positionV>
            <wp:extent cx="6105525" cy="2743200"/>
            <wp:effectExtent l="0" t="0" r="0" b="0"/>
            <wp:wrapSquare wrapText="bothSides"/>
            <wp:docPr id="1" name="グラフ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765760" behindDoc="0" locked="0" layoutInCell="1" allowOverlap="1" wp14:anchorId="3C29BCCA" wp14:editId="283C64C8">
                <wp:simplePos x="0" y="0"/>
                <wp:positionH relativeFrom="margin">
                  <wp:align>left</wp:align>
                </wp:positionH>
                <wp:positionV relativeFrom="paragraph">
                  <wp:posOffset>719455</wp:posOffset>
                </wp:positionV>
                <wp:extent cx="1011555" cy="304800"/>
                <wp:effectExtent l="0" t="0" r="0" b="0"/>
                <wp:wrapNone/>
                <wp:docPr id="14"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E032B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3C29BCCA" id="_x0000_s1037" type="#_x0000_t202" style="position:absolute;left:0;text-align:left;margin-left:0;margin-top:56.65pt;width:79.65pt;height:24pt;z-index:25176576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" filled="f" stroked="f">
                <v:textbox>
                  <w:txbxContent>
                    <w:p w:rsidR="00E6645E" w:rsidRPr="00042620" w:rsidRDefault="00E6645E" w:rsidP="00E032B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w10:wrap anchorx="margin"/>
              </v:shape>
            </w:pict>
          </mc:Fallback>
        </mc:AlternateContent>
      </w:r>
      <w:r w:rsidR="00644C8E">
        <w:rPr>
          <w:noProof/>
        </w:rPr>
        <mc:AlternateContent>
          <mc:Choice Requires="wps">
            <w:drawing>
              <wp:anchor distT="0" distB="0" distL="114300" distR="114300" simplePos="0" relativeHeight="251670528" behindDoc="0" locked="0" layoutInCell="1" allowOverlap="1" wp14:anchorId="2FF30681" wp14:editId="194D3F09">
                <wp:simplePos x="0" y="0"/>
                <wp:positionH relativeFrom="column">
                  <wp:posOffset>7376160</wp:posOffset>
                </wp:positionH>
                <wp:positionV relativeFrom="paragraph">
                  <wp:posOffset>661035</wp:posOffset>
                </wp:positionV>
                <wp:extent cx="647700" cy="247650"/>
                <wp:effectExtent l="0" t="0" r="0" b="0"/>
                <wp:wrapNone/>
                <wp:docPr id="12" name="テキスト ボックス 11"/>
                <wp:cNvGraphicFramePr/>
                <a:graphic xmlns:a="http://schemas.openxmlformats.org/drawingml/2006/main">
                  <a:graphicData uri="http://schemas.microsoft.com/office/word/2010/wordprocessingShape">
                    <wps:wsp>
                      <wps:cNvSpPr txBox="1"/>
                      <wps:spPr>
                        <a:xfrm>
                          <a:off x="0" y="0"/>
                          <a:ext cx="647700" cy="2476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Default="00E6645E" w:rsidP="00644C8E">
                            <w:pPr>
                              <w:pStyle w:val="Web"/>
                              <w:spacing w:before="0" w:beforeAutospacing="0" w:after="0" w:afterAutospacing="0"/>
                            </w:pPr>
                            <w:r>
                              <w:rPr>
                                <w:rFonts w:asciiTheme="minorHAnsi" w:eastAsiaTheme="minorEastAsia" w:hAnsi="Century" w:cstheme="minorBidi"/>
                                <w:b/>
                                <w:bCs/>
                                <w:color w:val="000000" w:themeColor="dark1"/>
                                <w:sz w:val="18"/>
                                <w:szCs w:val="18"/>
                              </w:rPr>
                              <w:t>4,426</w:t>
                            </w:r>
                          </w:p>
                        </w:txbxContent>
                      </wps:txbx>
                      <wps:bodyPr vertOverflow="clip" horzOverflow="clip" wrap="square" rtlCol="0" anchor="t"/>
                    </wps:wsp>
                  </a:graphicData>
                </a:graphic>
              </wp:anchor>
            </w:drawing>
          </mc:Choice>
          <mc:Fallback>
            <w:pict>
              <v:shape w14:anchorId="2FF30681" id="_x0000_s1038" type="#_x0000_t202" style="position:absolute;left:0;text-align:left;margin-left:580.8pt;margin-top:52.05pt;width:51pt;height:19.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" filled="f" stroked="f">
                <v:textbox>
                  <w:txbxContent>
                    <w:p w:rsidR="00E6645E" w:rsidRDefault="00E6645E" w:rsidP="00644C8E">
                      <w:pPr>
                        <w:pStyle w:val="Web"/>
                        <w:spacing w:before="0" w:beforeAutospacing="0" w:after="0" w:afterAutospacing="0"/>
                      </w:pPr>
                      <w:r>
                        <w:rPr>
                          <w:rFonts w:asciiTheme="minorHAnsi" w:eastAsiaTheme="minorEastAsia" w:hAnsi="Century" w:cstheme="minorBidi"/>
                          <w:b/>
                          <w:bCs/>
                          <w:color w:val="000000" w:themeColor="dark1"/>
                          <w:sz w:val="18"/>
                          <w:szCs w:val="18"/>
                        </w:rPr>
                        <w:t>4,426</w:t>
                      </w:r>
                    </w:p>
                  </w:txbxContent>
                </v:textbox>
              </v:shape>
            </w:pict>
          </mc:Fallback>
        </mc:AlternateContent>
      </w:r>
      <w:r w:rsidR="00042620">
        <w:rPr>
          <w:rFonts w:hint="eastAsia"/>
          <w:sz w:val="24"/>
          <w:szCs w:val="24"/>
        </w:rPr>
        <w:t xml:space="preserve">　　</w:t>
      </w:r>
      <w:r w:rsidR="00644C8E">
        <w:rPr>
          <w:rFonts w:hint="eastAsia"/>
          <w:sz w:val="24"/>
          <w:szCs w:val="24"/>
        </w:rPr>
        <w:t>本市の</w:t>
      </w:r>
      <w:r w:rsidR="00644C8E">
        <w:rPr>
          <w:rFonts w:asciiTheme="minorEastAsia" w:hAnsiTheme="minorEastAsia" w:hint="eastAsia"/>
          <w:sz w:val="24"/>
          <w:szCs w:val="24"/>
        </w:rPr>
        <w:t>歳入の</w:t>
      </w:r>
      <w:r w:rsidR="00BE3225">
        <w:rPr>
          <w:rFonts w:asciiTheme="minorEastAsia" w:hAnsiTheme="minorEastAsia" w:hint="eastAsia"/>
          <w:sz w:val="24"/>
          <w:szCs w:val="24"/>
        </w:rPr>
        <w:t>約３０％を占める</w:t>
      </w:r>
      <w:r w:rsidR="00644C8E">
        <w:rPr>
          <w:rFonts w:asciiTheme="minorEastAsia" w:hAnsiTheme="minorEastAsia" w:hint="eastAsia"/>
          <w:sz w:val="24"/>
          <w:szCs w:val="24"/>
        </w:rPr>
        <w:t>市税については、</w:t>
      </w:r>
      <w:r w:rsidR="005A10D1" w:rsidRPr="00EE4F4E">
        <w:rPr>
          <w:rFonts w:asciiTheme="minorEastAsia" w:hAnsiTheme="minorEastAsia" w:hint="eastAsia"/>
          <w:sz w:val="24"/>
          <w:szCs w:val="24"/>
        </w:rPr>
        <w:t>経済情勢の悪化や高齢化</w:t>
      </w:r>
      <w:r w:rsidR="00644C8E">
        <w:rPr>
          <w:rFonts w:asciiTheme="minorEastAsia" w:hAnsiTheme="minorEastAsia" w:hint="eastAsia"/>
          <w:sz w:val="24"/>
          <w:szCs w:val="24"/>
        </w:rPr>
        <w:t>に</w:t>
      </w:r>
      <w:r w:rsidR="00C276F9">
        <w:rPr>
          <w:rFonts w:asciiTheme="minorEastAsia" w:hAnsiTheme="minorEastAsia" w:hint="eastAsia"/>
          <w:sz w:val="24"/>
          <w:szCs w:val="24"/>
        </w:rPr>
        <w:t>伴う</w:t>
      </w:r>
      <w:r w:rsidR="00644C8E">
        <w:rPr>
          <w:rFonts w:asciiTheme="minorEastAsia" w:hAnsiTheme="minorEastAsia" w:hint="eastAsia"/>
          <w:sz w:val="24"/>
          <w:szCs w:val="24"/>
        </w:rPr>
        <w:t>労働人口の減少による市民税の減収、</w:t>
      </w:r>
      <w:r w:rsidR="00C276F9">
        <w:rPr>
          <w:rFonts w:asciiTheme="minorEastAsia" w:hAnsiTheme="minorEastAsia" w:hint="eastAsia"/>
          <w:sz w:val="24"/>
          <w:szCs w:val="24"/>
        </w:rPr>
        <w:t>土地の地価下落による固定資産税の減収</w:t>
      </w:r>
      <w:r w:rsidR="005A10D1" w:rsidRPr="00EE4F4E">
        <w:rPr>
          <w:rFonts w:asciiTheme="minorEastAsia" w:hAnsiTheme="minorEastAsia" w:hint="eastAsia"/>
          <w:sz w:val="24"/>
          <w:szCs w:val="24"/>
        </w:rPr>
        <w:t>等により、</w:t>
      </w:r>
      <w:r>
        <w:rPr>
          <w:rFonts w:asciiTheme="minorEastAsia" w:hAnsiTheme="minorEastAsia" w:hint="eastAsia"/>
          <w:sz w:val="24"/>
          <w:szCs w:val="24"/>
        </w:rPr>
        <w:t>減少傾向にあります</w:t>
      </w:r>
      <w:r w:rsidR="00C276F9">
        <w:rPr>
          <w:rFonts w:asciiTheme="minorEastAsia" w:hAnsiTheme="minorEastAsia" w:hint="eastAsia"/>
          <w:sz w:val="24"/>
          <w:szCs w:val="24"/>
        </w:rPr>
        <w:t>。</w:t>
      </w:r>
      <w:r w:rsidR="00B965A3" w:rsidRPr="00DC5DAB">
        <w:rPr>
          <w:rFonts w:hint="eastAsia"/>
          <w:sz w:val="24"/>
          <w:szCs w:val="24"/>
        </w:rPr>
        <w:t xml:space="preserve">　</w:t>
      </w:r>
    </w:p>
    <w:p w:rsidR="003E0B58" w:rsidRPr="00492448" w:rsidRDefault="003E0B58" w:rsidP="003E0B58">
      <w:pPr>
        <w:jc w:val="right"/>
        <w:rPr>
          <w:rFonts w:asciiTheme="minorEastAsia" w:hAnsiTheme="minorEastAsia"/>
          <w:sz w:val="18"/>
          <w:szCs w:val="18"/>
        </w:rPr>
      </w:pPr>
      <w:r w:rsidRPr="00492448">
        <w:rPr>
          <w:rFonts w:asciiTheme="minorEastAsia" w:hAnsiTheme="minorEastAsia" w:hint="eastAsia"/>
          <w:sz w:val="18"/>
          <w:szCs w:val="18"/>
        </w:rPr>
        <w:t>※合計額については、百万単位で四捨五入しているため、誤差が生じている箇所があります。（以下、同じ）</w:t>
      </w:r>
    </w:p>
    <w:p w:rsidR="003E0B58" w:rsidRDefault="003E0B58">
      <w:pPr>
        <w:rPr>
          <w:rFonts w:ascii="HG丸ｺﾞｼｯｸM-PRO" w:eastAsia="HG丸ｺﾞｼｯｸM-PRO" w:hAnsi="HG丸ｺﾞｼｯｸM-PRO"/>
          <w:sz w:val="24"/>
          <w:szCs w:val="24"/>
        </w:rPr>
      </w:pPr>
    </w:p>
    <w:p w:rsidR="005A775B" w:rsidRPr="005A10D1" w:rsidRDefault="00B965A3">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t>（２）</w:t>
      </w:r>
      <w:r w:rsidR="00477811" w:rsidRPr="005A10D1">
        <w:rPr>
          <w:rFonts w:ascii="HG丸ｺﾞｼｯｸM-PRO" w:eastAsia="HG丸ｺﾞｼｯｸM-PRO" w:hAnsi="HG丸ｺﾞｼｯｸM-PRO" w:hint="eastAsia"/>
          <w:sz w:val="24"/>
          <w:szCs w:val="24"/>
        </w:rPr>
        <w:t xml:space="preserve">　</w:t>
      </w:r>
      <w:r w:rsidRPr="005A10D1">
        <w:rPr>
          <w:rFonts w:ascii="HG丸ｺﾞｼｯｸM-PRO" w:eastAsia="HG丸ｺﾞｼｯｸM-PRO" w:hAnsi="HG丸ｺﾞｼｯｸM-PRO" w:hint="eastAsia"/>
          <w:sz w:val="24"/>
          <w:szCs w:val="24"/>
        </w:rPr>
        <w:t>地方交付税</w:t>
      </w:r>
      <w:r w:rsidR="00FB6841" w:rsidRPr="005A10D1">
        <w:rPr>
          <w:rFonts w:ascii="HG丸ｺﾞｼｯｸM-PRO" w:eastAsia="HG丸ｺﾞｼｯｸM-PRO" w:hAnsi="HG丸ｺﾞｼｯｸM-PRO" w:hint="eastAsia"/>
          <w:sz w:val="24"/>
          <w:szCs w:val="24"/>
        </w:rPr>
        <w:t>の推移</w:t>
      </w:r>
    </w:p>
    <w:p w:rsidR="00C276F9" w:rsidRPr="00DC5DAB" w:rsidRDefault="00D865D8" w:rsidP="003E0B58">
      <w:pPr>
        <w:ind w:leftChars="100" w:left="210" w:firstLineChars="100" w:firstLine="210"/>
        <w:rPr>
          <w:sz w:val="24"/>
          <w:szCs w:val="24"/>
        </w:rPr>
      </w:pPr>
      <w:r>
        <w:rPr>
          <w:noProof/>
        </w:rPr>
        <mc:AlternateContent>
          <mc:Choice Requires="wps">
            <w:drawing>
              <wp:anchor distT="0" distB="0" distL="114300" distR="114300" simplePos="0" relativeHeight="251680768" behindDoc="0" locked="0" layoutInCell="1" allowOverlap="1" wp14:anchorId="64BB9009" wp14:editId="0A919F36">
                <wp:simplePos x="0" y="0"/>
                <wp:positionH relativeFrom="column">
                  <wp:posOffset>5186680</wp:posOffset>
                </wp:positionH>
                <wp:positionV relativeFrom="paragraph">
                  <wp:posOffset>1079500</wp:posOffset>
                </wp:positionV>
                <wp:extent cx="695325" cy="314325"/>
                <wp:effectExtent l="0" t="0" r="0" b="0"/>
                <wp:wrapNone/>
                <wp:docPr id="18" name="テキスト ボックス 17"/>
                <wp:cNvGraphicFramePr/>
                <a:graphic xmlns:a="http://schemas.openxmlformats.org/drawingml/2006/main">
                  <a:graphicData uri="http://schemas.microsoft.com/office/word/2010/wordprocessingShape">
                    <wps:wsp>
                      <wps:cNvSpPr txBox="1"/>
                      <wps:spPr>
                        <a:xfrm>
                          <a:off x="0" y="0"/>
                          <a:ext cx="69532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3,371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4BB9009" id="テキスト ボックス 17" o:spid="_x0000_s1039" type="#_x0000_t202" style="position:absolute;left:0;text-align:left;margin-left:408.4pt;margin-top:85pt;width:54.75pt;height:24.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" filled="f" stroked="f">
                <v:textbo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3,371</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0F958A5A" wp14:editId="76E946DB">
                <wp:simplePos x="0" y="0"/>
                <wp:positionH relativeFrom="column">
                  <wp:posOffset>4089400</wp:posOffset>
                </wp:positionH>
                <wp:positionV relativeFrom="paragraph">
                  <wp:posOffset>1098550</wp:posOffset>
                </wp:positionV>
                <wp:extent cx="676275" cy="314325"/>
                <wp:effectExtent l="0" t="0" r="0" b="0"/>
                <wp:wrapNone/>
                <wp:docPr id="17" name="テキスト ボックス 16"/>
                <wp:cNvGraphicFramePr/>
                <a:graphic xmlns:a="http://schemas.openxmlformats.org/drawingml/2006/main">
                  <a:graphicData uri="http://schemas.microsoft.com/office/word/2010/wordprocessingShape">
                    <wps:wsp>
                      <wps:cNvSpPr txBox="1"/>
                      <wps:spPr>
                        <a:xfrm>
                          <a:off x="0" y="0"/>
                          <a:ext cx="67627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3,312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F958A5A" id="テキスト ボックス 16" o:spid="_x0000_s1040" type="#_x0000_t202" style="position:absolute;left:0;text-align:left;margin-left:322pt;margin-top:86.5pt;width:53.25pt;height:24.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" filled="f" stroked="f">
                <v:textbo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3,312</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6E50272F" wp14:editId="13FC1802">
                <wp:simplePos x="0" y="0"/>
                <wp:positionH relativeFrom="column">
                  <wp:posOffset>1908175</wp:posOffset>
                </wp:positionH>
                <wp:positionV relativeFrom="paragraph">
                  <wp:posOffset>1079500</wp:posOffset>
                </wp:positionV>
                <wp:extent cx="695325" cy="314325"/>
                <wp:effectExtent l="0" t="0" r="0" b="0"/>
                <wp:wrapNone/>
                <wp:docPr id="15" name="テキスト ボックス 14"/>
                <wp:cNvGraphicFramePr/>
                <a:graphic xmlns:a="http://schemas.openxmlformats.org/drawingml/2006/main">
                  <a:graphicData uri="http://schemas.microsoft.com/office/word/2010/wordprocessingShape">
                    <wps:wsp>
                      <wps:cNvSpPr txBox="1"/>
                      <wps:spPr>
                        <a:xfrm>
                          <a:off x="0" y="0"/>
                          <a:ext cx="69532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3,351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E50272F" id="テキスト ボックス 14" o:spid="_x0000_s1041" type="#_x0000_t202" style="position:absolute;left:0;text-align:left;margin-left:150.25pt;margin-top:85pt;width:54.75pt;height:24.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" filled="f" stroked="f">
                <v:textbo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3,351</w:t>
                      </w:r>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4931C7CA" wp14:editId="15CA59AA">
                <wp:simplePos x="0" y="0"/>
                <wp:positionH relativeFrom="column">
                  <wp:posOffset>813435</wp:posOffset>
                </wp:positionH>
                <wp:positionV relativeFrom="paragraph">
                  <wp:posOffset>1061085</wp:posOffset>
                </wp:positionV>
                <wp:extent cx="704850" cy="314325"/>
                <wp:effectExtent l="0" t="0" r="0" b="0"/>
                <wp:wrapSquare wrapText="bothSides"/>
                <wp:docPr id="19" name="テキスト ボックス 18"/>
                <wp:cNvGraphicFramePr/>
                <a:graphic xmlns:a="http://schemas.openxmlformats.org/drawingml/2006/main">
                  <a:graphicData uri="http://schemas.microsoft.com/office/word/2010/wordprocessingShape">
                    <wps:wsp>
                      <wps:cNvSpPr txBox="1"/>
                      <wps:spPr>
                        <a:xfrm>
                          <a:off x="0" y="0"/>
                          <a:ext cx="704850"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3,422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931C7CA" id="テキスト ボックス 18" o:spid="_x0000_s1042" type="#_x0000_t202" style="position:absolute;left:0;text-align:left;margin-left:64.05pt;margin-top:83.55pt;width:55.5pt;height:24.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" filled="f" stroked="f">
                <v:textbo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3,422</w:t>
                      </w:r>
                    </w:p>
                  </w:txbxContent>
                </v:textbox>
                <w10:wrap type="square"/>
              </v:shape>
            </w:pict>
          </mc:Fallback>
        </mc:AlternateContent>
      </w:r>
      <w:r>
        <w:rPr>
          <w:noProof/>
        </w:rPr>
        <mc:AlternateContent>
          <mc:Choice Requires="wps">
            <w:drawing>
              <wp:anchor distT="0" distB="0" distL="114300" distR="114300" simplePos="0" relativeHeight="251695104" behindDoc="0" locked="0" layoutInCell="1" allowOverlap="1" wp14:anchorId="0EDE9AF7" wp14:editId="0CEB9ECB">
                <wp:simplePos x="0" y="0"/>
                <wp:positionH relativeFrom="column">
                  <wp:posOffset>66675</wp:posOffset>
                </wp:positionH>
                <wp:positionV relativeFrom="paragraph">
                  <wp:posOffset>723265</wp:posOffset>
                </wp:positionV>
                <wp:extent cx="1011555" cy="304800"/>
                <wp:effectExtent l="0" t="0" r="0" b="0"/>
                <wp:wrapNone/>
                <wp:docPr id="28"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4572CC">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0EDE9AF7" id="_x0000_s1043" type="#_x0000_t202" style="position:absolute;left:0;text-align:left;margin-left:5.25pt;margin-top:56.95pt;width:79.65pt;height:24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" filled="f" stroked="f">
                <v:textbox>
                  <w:txbxContent>
                    <w:p w:rsidR="00E6645E" w:rsidRPr="00042620" w:rsidRDefault="00E6645E" w:rsidP="004572CC">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r>
        <w:rPr>
          <w:noProof/>
        </w:rPr>
        <w:drawing>
          <wp:anchor distT="0" distB="0" distL="114300" distR="114300" simplePos="0" relativeHeight="251675648" behindDoc="0" locked="0" layoutInCell="1" allowOverlap="1" wp14:anchorId="463799E7" wp14:editId="5E1809AF">
            <wp:simplePos x="0" y="0"/>
            <wp:positionH relativeFrom="margin">
              <wp:align>right</wp:align>
            </wp:positionH>
            <wp:positionV relativeFrom="paragraph">
              <wp:posOffset>641985</wp:posOffset>
            </wp:positionV>
            <wp:extent cx="6115050" cy="2447925"/>
            <wp:effectExtent l="0" t="0" r="0" b="0"/>
            <wp:wrapSquare wrapText="bothSides"/>
            <wp:docPr id="13" name="グラフ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8720" behindDoc="0" locked="0" layoutInCell="1" allowOverlap="1" wp14:anchorId="5B386573" wp14:editId="1D98D5AE">
                <wp:simplePos x="0" y="0"/>
                <wp:positionH relativeFrom="column">
                  <wp:posOffset>2994025</wp:posOffset>
                </wp:positionH>
                <wp:positionV relativeFrom="paragraph">
                  <wp:posOffset>1099185</wp:posOffset>
                </wp:positionV>
                <wp:extent cx="695325" cy="304800"/>
                <wp:effectExtent l="0" t="0" r="0" b="0"/>
                <wp:wrapNone/>
                <wp:docPr id="16" name="テキスト ボックス 15"/>
                <wp:cNvGraphicFramePr/>
                <a:graphic xmlns:a="http://schemas.openxmlformats.org/drawingml/2006/main">
                  <a:graphicData uri="http://schemas.microsoft.com/office/word/2010/wordprocessingShape">
                    <wps:wsp>
                      <wps:cNvSpPr txBox="1"/>
                      <wps:spPr>
                        <a:xfrm>
                          <a:off x="0" y="0"/>
                          <a:ext cx="6953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3,333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B386573" id="テキスト ボックス 15" o:spid="_x0000_s1044" type="#_x0000_t202" style="position:absolute;left:0;text-align:left;margin-left:235.75pt;margin-top:86.55pt;width:54.7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" filled="f" stroked="f">
                <v:textbox>
                  <w:txbxContent>
                    <w:p w:rsidR="00E6645E" w:rsidRPr="004572CC" w:rsidRDefault="00E6645E" w:rsidP="00C276F9">
                      <w:pPr>
                        <w:pStyle w:val="Web"/>
                        <w:spacing w:before="0" w:beforeAutospacing="0" w:after="0" w:afterAutospacing="0"/>
                        <w:rPr>
                          <w:rFonts w:asciiTheme="majorHAnsi" w:hAnsiTheme="majorHAnsi" w:cstheme="majorHAnsi"/>
                        </w:rPr>
                      </w:pPr>
                      <w:r w:rsidRPr="004572CC">
                        <w:rPr>
                          <w:rFonts w:asciiTheme="majorHAnsi" w:eastAsiaTheme="minorEastAsia" w:hAnsiTheme="majorHAnsi" w:cstheme="majorHAnsi"/>
                          <w:b/>
                          <w:bCs/>
                          <w:color w:val="000000" w:themeColor="dark1"/>
                          <w:sz w:val="18"/>
                          <w:szCs w:val="18"/>
                        </w:rPr>
                        <w:t>3,333</w:t>
                      </w:r>
                    </w:p>
                  </w:txbxContent>
                </v:textbox>
              </v:shape>
            </w:pict>
          </mc:Fallback>
        </mc:AlternateContent>
      </w:r>
      <w:r w:rsidR="00D87244">
        <w:rPr>
          <w:rFonts w:asciiTheme="minorEastAsia" w:hAnsiTheme="minorEastAsia" w:hint="eastAsia"/>
          <w:sz w:val="24"/>
          <w:szCs w:val="24"/>
        </w:rPr>
        <w:t>地方交付税</w:t>
      </w:r>
      <w:r w:rsidR="004572CC">
        <w:rPr>
          <w:rFonts w:asciiTheme="minorEastAsia" w:hAnsiTheme="minorEastAsia" w:hint="eastAsia"/>
          <w:sz w:val="24"/>
          <w:szCs w:val="24"/>
        </w:rPr>
        <w:t>については、近年横ばいの傾向にありますが、本市の歳入総額に占め</w:t>
      </w:r>
      <w:r w:rsidR="00D87244">
        <w:rPr>
          <w:rFonts w:asciiTheme="minorEastAsia" w:hAnsiTheme="minorEastAsia" w:hint="eastAsia"/>
          <w:sz w:val="24"/>
          <w:szCs w:val="24"/>
        </w:rPr>
        <w:t>る地方交付税の割合は約２３％と高い比率であり、交付税への依存体質からの脱却が求められています。</w:t>
      </w:r>
    </w:p>
    <w:p w:rsidR="00DA1D1C" w:rsidRDefault="00DA1D1C">
      <w:pPr>
        <w:rPr>
          <w:rFonts w:ascii="HG丸ｺﾞｼｯｸM-PRO" w:eastAsia="HG丸ｺﾞｼｯｸM-PRO" w:hAnsi="HG丸ｺﾞｼｯｸM-PRO"/>
          <w:sz w:val="24"/>
          <w:szCs w:val="24"/>
        </w:rPr>
        <w:sectPr w:rsidR="00DA1D1C" w:rsidSect="00903051">
          <w:footerReference w:type="default" r:id="rId13"/>
          <w:pgSz w:w="11906" w:h="16838" w:code="9"/>
          <w:pgMar w:top="1134" w:right="1134" w:bottom="964" w:left="1134" w:header="851" w:footer="397" w:gutter="0"/>
          <w:cols w:space="425"/>
          <w:docGrid w:type="lines" w:linePitch="342"/>
        </w:sectPr>
      </w:pPr>
    </w:p>
    <w:p w:rsidR="005A775B" w:rsidRPr="005A10D1" w:rsidRDefault="00B965A3">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lastRenderedPageBreak/>
        <w:t>（３）</w:t>
      </w:r>
      <w:r w:rsidR="00477811" w:rsidRPr="005A10D1">
        <w:rPr>
          <w:rFonts w:ascii="HG丸ｺﾞｼｯｸM-PRO" w:eastAsia="HG丸ｺﾞｼｯｸM-PRO" w:hAnsi="HG丸ｺﾞｼｯｸM-PRO" w:hint="eastAsia"/>
          <w:sz w:val="24"/>
          <w:szCs w:val="24"/>
        </w:rPr>
        <w:t xml:space="preserve">　</w:t>
      </w:r>
      <w:r w:rsidRPr="005A10D1">
        <w:rPr>
          <w:rFonts w:ascii="HG丸ｺﾞｼｯｸM-PRO" w:eastAsia="HG丸ｺﾞｼｯｸM-PRO" w:hAnsi="HG丸ｺﾞｼｯｸM-PRO" w:hint="eastAsia"/>
          <w:sz w:val="24"/>
          <w:szCs w:val="24"/>
        </w:rPr>
        <w:t>使用料及び手数料</w:t>
      </w:r>
      <w:r w:rsidR="00FB6841" w:rsidRPr="005A10D1">
        <w:rPr>
          <w:rFonts w:ascii="HG丸ｺﾞｼｯｸM-PRO" w:eastAsia="HG丸ｺﾞｼｯｸM-PRO" w:hAnsi="HG丸ｺﾞｼｯｸM-PRO" w:hint="eastAsia"/>
          <w:sz w:val="24"/>
          <w:szCs w:val="24"/>
        </w:rPr>
        <w:t>の推移</w:t>
      </w:r>
    </w:p>
    <w:p w:rsidR="004749A4" w:rsidRDefault="003E0B58" w:rsidP="003D5436">
      <w:pPr>
        <w:ind w:left="720" w:hangingChars="300" w:hanging="720"/>
        <w:rPr>
          <w:sz w:val="24"/>
          <w:szCs w:val="24"/>
        </w:rPr>
      </w:pPr>
      <w:r>
        <w:rPr>
          <w:rFonts w:hint="eastAsia"/>
          <w:sz w:val="24"/>
          <w:szCs w:val="24"/>
        </w:rPr>
        <w:t xml:space="preserve">　　</w:t>
      </w:r>
      <w:r w:rsidR="00351BE5">
        <w:rPr>
          <w:rFonts w:hint="eastAsia"/>
          <w:sz w:val="24"/>
          <w:szCs w:val="24"/>
        </w:rPr>
        <w:t>使用料及び手数料には、市営住宅、道路占用、市民会館、</w:t>
      </w:r>
      <w:r w:rsidR="003D5436">
        <w:rPr>
          <w:rFonts w:hint="eastAsia"/>
          <w:sz w:val="24"/>
          <w:szCs w:val="24"/>
        </w:rPr>
        <w:t>体育館等の施設利用に</w:t>
      </w:r>
    </w:p>
    <w:p w:rsidR="00773FF4" w:rsidRDefault="003D5436" w:rsidP="004749A4">
      <w:pPr>
        <w:ind w:leftChars="100" w:left="690" w:hangingChars="200" w:hanging="480"/>
        <w:rPr>
          <w:sz w:val="24"/>
          <w:szCs w:val="24"/>
        </w:rPr>
      </w:pPr>
      <w:r>
        <w:rPr>
          <w:rFonts w:hint="eastAsia"/>
          <w:sz w:val="24"/>
          <w:szCs w:val="24"/>
        </w:rPr>
        <w:t>かか</w:t>
      </w:r>
      <w:r w:rsidR="00D865D8">
        <w:rPr>
          <w:rFonts w:hint="eastAsia"/>
          <w:sz w:val="24"/>
          <w:szCs w:val="24"/>
        </w:rPr>
        <w:t>る使用料、</w:t>
      </w:r>
      <w:r>
        <w:rPr>
          <w:rFonts w:hint="eastAsia"/>
          <w:sz w:val="24"/>
          <w:szCs w:val="24"/>
        </w:rPr>
        <w:t>住民票交付やごみ処理等にかかる手数料があります。</w:t>
      </w:r>
    </w:p>
    <w:p w:rsidR="004749A4" w:rsidRDefault="003E0B58" w:rsidP="004749A4">
      <w:pPr>
        <w:ind w:left="720" w:hangingChars="300" w:hanging="720"/>
        <w:rPr>
          <w:sz w:val="24"/>
          <w:szCs w:val="24"/>
        </w:rPr>
      </w:pPr>
      <w:r>
        <w:rPr>
          <w:rFonts w:hint="eastAsia"/>
          <w:sz w:val="24"/>
          <w:szCs w:val="24"/>
        </w:rPr>
        <w:t xml:space="preserve">　　</w:t>
      </w:r>
      <w:r w:rsidR="003D5436">
        <w:rPr>
          <w:rFonts w:hint="eastAsia"/>
          <w:sz w:val="24"/>
          <w:szCs w:val="24"/>
        </w:rPr>
        <w:t>今後は、平成２９年４月に予定されている消費税１０％への増税の影響を検証し、</w:t>
      </w:r>
    </w:p>
    <w:p w:rsidR="004749A4" w:rsidRDefault="003D5436" w:rsidP="004749A4">
      <w:pPr>
        <w:ind w:firstLineChars="100" w:firstLine="240"/>
        <w:rPr>
          <w:sz w:val="24"/>
          <w:szCs w:val="24"/>
        </w:rPr>
      </w:pPr>
      <w:r>
        <w:rPr>
          <w:rFonts w:hint="eastAsia"/>
          <w:sz w:val="24"/>
          <w:szCs w:val="24"/>
        </w:rPr>
        <w:t>受</w:t>
      </w:r>
      <w:r w:rsidR="004749A4">
        <w:rPr>
          <w:rFonts w:hint="eastAsia"/>
          <w:sz w:val="24"/>
          <w:szCs w:val="24"/>
        </w:rPr>
        <w:t>益と負担の適正化を検討する必要があります。</w:t>
      </w:r>
    </w:p>
    <w:p w:rsidR="003D5436" w:rsidRPr="004749A4" w:rsidRDefault="00D865D8" w:rsidP="004749A4">
      <w:pPr>
        <w:rPr>
          <w:sz w:val="24"/>
          <w:szCs w:val="24"/>
        </w:rPr>
      </w:pPr>
      <w:r>
        <w:rPr>
          <w:noProof/>
        </w:rPr>
        <mc:AlternateContent>
          <mc:Choice Requires="wps">
            <w:drawing>
              <wp:anchor distT="0" distB="0" distL="114300" distR="114300" simplePos="0" relativeHeight="251753472" behindDoc="0" locked="0" layoutInCell="1" allowOverlap="1" wp14:anchorId="2E19F1E2" wp14:editId="34613DD3">
                <wp:simplePos x="0" y="0"/>
                <wp:positionH relativeFrom="margin">
                  <wp:align>left</wp:align>
                </wp:positionH>
                <wp:positionV relativeFrom="paragraph">
                  <wp:posOffset>325120</wp:posOffset>
                </wp:positionV>
                <wp:extent cx="1011555" cy="304800"/>
                <wp:effectExtent l="0" t="0" r="0" b="0"/>
                <wp:wrapNone/>
                <wp:docPr id="62"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D865D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2E19F1E2" id="_x0000_s1045" type="#_x0000_t202" style="position:absolute;left:0;text-align:left;margin-left:0;margin-top:25.6pt;width:79.65pt;height:24pt;z-index:251753472;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" filled="f" stroked="f">
                <v:textbox>
                  <w:txbxContent>
                    <w:p w:rsidR="00E6645E" w:rsidRPr="00042620" w:rsidRDefault="00E6645E" w:rsidP="00D865D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w10:wrap anchorx="margin"/>
              </v:shape>
            </w:pict>
          </mc:Fallback>
        </mc:AlternateContent>
      </w:r>
      <w:r>
        <w:rPr>
          <w:noProof/>
        </w:rPr>
        <w:drawing>
          <wp:anchor distT="0" distB="0" distL="114300" distR="114300" simplePos="0" relativeHeight="251751424" behindDoc="0" locked="0" layoutInCell="1" allowOverlap="1" wp14:anchorId="118D8F83" wp14:editId="7EC74F7B">
            <wp:simplePos x="0" y="0"/>
            <wp:positionH relativeFrom="margin">
              <wp:align>right</wp:align>
            </wp:positionH>
            <wp:positionV relativeFrom="paragraph">
              <wp:posOffset>260985</wp:posOffset>
            </wp:positionV>
            <wp:extent cx="6105525" cy="2743200"/>
            <wp:effectExtent l="0" t="0" r="0" b="0"/>
            <wp:wrapSquare wrapText="bothSides"/>
            <wp:docPr id="59" name="グラフ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anchor>
        </w:drawing>
      </w:r>
      <w:r w:rsidR="003E0B58">
        <w:rPr>
          <w:noProof/>
        </w:rPr>
        <mc:AlternateContent>
          <mc:Choice Requires="wps">
            <w:drawing>
              <wp:anchor distT="0" distB="0" distL="114300" distR="114300" simplePos="0" relativeHeight="251699200" behindDoc="0" locked="0" layoutInCell="1" allowOverlap="1" wp14:anchorId="3F41190B" wp14:editId="3F6AA279">
                <wp:simplePos x="0" y="0"/>
                <wp:positionH relativeFrom="column">
                  <wp:posOffset>228600</wp:posOffset>
                </wp:positionH>
                <wp:positionV relativeFrom="paragraph">
                  <wp:posOffset>330200</wp:posOffset>
                </wp:positionV>
                <wp:extent cx="1011555" cy="304800"/>
                <wp:effectExtent l="0" t="0" r="0" b="0"/>
                <wp:wrapNone/>
                <wp:docPr id="29"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3E0B5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3F41190B" id="_x0000_s1046" type="#_x0000_t202" style="position:absolute;left:0;text-align:left;margin-left:18pt;margin-top:26pt;width:79.65pt;height:24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" filled="f" stroked="f">
                <v:textbox>
                  <w:txbxContent>
                    <w:p w:rsidR="00E6645E" w:rsidRPr="00042620" w:rsidRDefault="00E6645E" w:rsidP="003E0B5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p>
    <w:p w:rsidR="003E0B58" w:rsidRPr="00DC5DAB" w:rsidRDefault="003E0B58" w:rsidP="003E0B58">
      <w:pPr>
        <w:rPr>
          <w:sz w:val="24"/>
          <w:szCs w:val="24"/>
        </w:rPr>
      </w:pPr>
    </w:p>
    <w:p w:rsidR="005A775B" w:rsidRPr="005A10D1" w:rsidRDefault="00B965A3">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t>（４）</w:t>
      </w:r>
      <w:r w:rsidR="00477811" w:rsidRPr="005A10D1">
        <w:rPr>
          <w:rFonts w:ascii="HG丸ｺﾞｼｯｸM-PRO" w:eastAsia="HG丸ｺﾞｼｯｸM-PRO" w:hAnsi="HG丸ｺﾞｼｯｸM-PRO" w:hint="eastAsia"/>
          <w:sz w:val="24"/>
          <w:szCs w:val="24"/>
        </w:rPr>
        <w:t xml:space="preserve">　</w:t>
      </w:r>
      <w:r w:rsidR="001C1F80" w:rsidRPr="005A10D1">
        <w:rPr>
          <w:rFonts w:ascii="HG丸ｺﾞｼｯｸM-PRO" w:eastAsia="HG丸ｺﾞｼｯｸM-PRO" w:hAnsi="HG丸ｺﾞｼｯｸM-PRO" w:hint="eastAsia"/>
          <w:sz w:val="24"/>
          <w:szCs w:val="24"/>
        </w:rPr>
        <w:t>地方債</w:t>
      </w:r>
      <w:r w:rsidR="00FB6841" w:rsidRPr="005A10D1">
        <w:rPr>
          <w:rFonts w:ascii="HG丸ｺﾞｼｯｸM-PRO" w:eastAsia="HG丸ｺﾞｼｯｸM-PRO" w:hAnsi="HG丸ｺﾞｼｯｸM-PRO" w:hint="eastAsia"/>
          <w:sz w:val="24"/>
          <w:szCs w:val="24"/>
        </w:rPr>
        <w:t>の推移</w:t>
      </w:r>
    </w:p>
    <w:p w:rsidR="00D96EFE" w:rsidRDefault="003A4FFA" w:rsidP="00D96EFE">
      <w:pPr>
        <w:ind w:left="720" w:hangingChars="300" w:hanging="720"/>
        <w:rPr>
          <w:sz w:val="24"/>
          <w:szCs w:val="24"/>
        </w:rPr>
      </w:pPr>
      <w:r>
        <w:rPr>
          <w:rFonts w:hint="eastAsia"/>
          <w:sz w:val="24"/>
          <w:szCs w:val="24"/>
        </w:rPr>
        <w:t xml:space="preserve">　　本市の地方債は、第１期行財政健全化計画による投資的事業の抑制により</w:t>
      </w:r>
      <w:r w:rsidR="000D4003">
        <w:rPr>
          <w:rFonts w:hint="eastAsia"/>
          <w:sz w:val="24"/>
          <w:szCs w:val="24"/>
        </w:rPr>
        <w:t>建設地方債</w:t>
      </w:r>
    </w:p>
    <w:p w:rsidR="004749A4" w:rsidRDefault="000D4003" w:rsidP="000422E5">
      <w:pPr>
        <w:ind w:leftChars="100" w:left="282" w:hangingChars="30" w:hanging="72"/>
        <w:rPr>
          <w:sz w:val="24"/>
          <w:szCs w:val="24"/>
        </w:rPr>
      </w:pPr>
      <w:r>
        <w:rPr>
          <w:rFonts w:hint="eastAsia"/>
          <w:sz w:val="24"/>
          <w:szCs w:val="24"/>
        </w:rPr>
        <w:t>の発行も抑制してきましたが、</w:t>
      </w:r>
      <w:r w:rsidR="00D96EFE">
        <w:rPr>
          <w:rFonts w:hint="eastAsia"/>
          <w:sz w:val="24"/>
          <w:szCs w:val="24"/>
        </w:rPr>
        <w:t>土地開発公社の解散にかかる第三セクター</w:t>
      </w:r>
      <w:r w:rsidR="000422E5">
        <w:rPr>
          <w:rFonts w:hint="eastAsia"/>
          <w:sz w:val="24"/>
          <w:szCs w:val="24"/>
        </w:rPr>
        <w:t>等</w:t>
      </w:r>
      <w:r w:rsidR="00D96EFE">
        <w:rPr>
          <w:rFonts w:hint="eastAsia"/>
          <w:sz w:val="24"/>
          <w:szCs w:val="24"/>
        </w:rPr>
        <w:t>改革推進債</w:t>
      </w:r>
      <w:r>
        <w:rPr>
          <w:rFonts w:hint="eastAsia"/>
          <w:sz w:val="24"/>
          <w:szCs w:val="24"/>
        </w:rPr>
        <w:t>や</w:t>
      </w:r>
      <w:r w:rsidR="00D96EFE">
        <w:rPr>
          <w:rFonts w:hint="eastAsia"/>
          <w:sz w:val="24"/>
          <w:szCs w:val="24"/>
        </w:rPr>
        <w:t>消防指令センター整備、</w:t>
      </w:r>
      <w:r>
        <w:rPr>
          <w:rFonts w:hint="eastAsia"/>
          <w:sz w:val="24"/>
          <w:szCs w:val="24"/>
        </w:rPr>
        <w:t>文化会館建設事業など</w:t>
      </w:r>
      <w:r w:rsidR="00D96EFE">
        <w:rPr>
          <w:rFonts w:hint="eastAsia"/>
          <w:sz w:val="24"/>
          <w:szCs w:val="24"/>
        </w:rPr>
        <w:t>の財源として発行した地方債</w:t>
      </w:r>
      <w:r>
        <w:rPr>
          <w:rFonts w:hint="eastAsia"/>
          <w:sz w:val="24"/>
          <w:szCs w:val="24"/>
        </w:rPr>
        <w:t>により、</w:t>
      </w:r>
    </w:p>
    <w:p w:rsidR="005A775B" w:rsidRPr="00DC5DAB" w:rsidRDefault="000D4003" w:rsidP="004749A4">
      <w:pPr>
        <w:ind w:leftChars="127" w:left="267"/>
        <w:rPr>
          <w:sz w:val="24"/>
          <w:szCs w:val="24"/>
        </w:rPr>
      </w:pPr>
      <w:r>
        <w:rPr>
          <w:rFonts w:hint="eastAsia"/>
          <w:sz w:val="24"/>
          <w:szCs w:val="24"/>
        </w:rPr>
        <w:t>建設地方債が増加傾向にあります。</w:t>
      </w:r>
    </w:p>
    <w:p w:rsidR="00375556" w:rsidRDefault="007D062A" w:rsidP="00D96EFE">
      <w:pPr>
        <w:ind w:left="720" w:hangingChars="300" w:hanging="720"/>
        <w:rPr>
          <w:sz w:val="24"/>
          <w:szCs w:val="24"/>
        </w:rPr>
      </w:pPr>
      <w:r>
        <w:rPr>
          <w:rFonts w:hint="eastAsia"/>
          <w:sz w:val="24"/>
          <w:szCs w:val="24"/>
        </w:rPr>
        <w:t xml:space="preserve">　　</w:t>
      </w:r>
      <w:r w:rsidR="00D96EFE">
        <w:rPr>
          <w:rFonts w:hint="eastAsia"/>
          <w:sz w:val="24"/>
          <w:szCs w:val="24"/>
        </w:rPr>
        <w:t>地方債の</w:t>
      </w:r>
      <w:r w:rsidR="00375556">
        <w:rPr>
          <w:rFonts w:hint="eastAsia"/>
          <w:sz w:val="24"/>
          <w:szCs w:val="24"/>
        </w:rPr>
        <w:t>発行</w:t>
      </w:r>
      <w:r w:rsidR="00D96EFE">
        <w:rPr>
          <w:rFonts w:hint="eastAsia"/>
          <w:sz w:val="24"/>
          <w:szCs w:val="24"/>
        </w:rPr>
        <w:t>は</w:t>
      </w:r>
      <w:r w:rsidR="00D61180">
        <w:rPr>
          <w:rFonts w:hint="eastAsia"/>
          <w:sz w:val="24"/>
          <w:szCs w:val="24"/>
        </w:rPr>
        <w:t>、</w:t>
      </w:r>
      <w:r w:rsidR="00D96EFE">
        <w:rPr>
          <w:rFonts w:hint="eastAsia"/>
          <w:sz w:val="24"/>
          <w:szCs w:val="24"/>
        </w:rPr>
        <w:t>後年度の財政運営に大きな影響をもたらすことから</w:t>
      </w:r>
      <w:r w:rsidR="00F303C0">
        <w:rPr>
          <w:rFonts w:hint="eastAsia"/>
          <w:sz w:val="24"/>
          <w:szCs w:val="24"/>
        </w:rPr>
        <w:t>、適正</w:t>
      </w:r>
      <w:r w:rsidR="009805E7">
        <w:rPr>
          <w:rFonts w:hint="eastAsia"/>
          <w:sz w:val="24"/>
          <w:szCs w:val="24"/>
        </w:rPr>
        <w:t>に</w:t>
      </w:r>
      <w:r w:rsidR="00F303C0">
        <w:rPr>
          <w:rFonts w:hint="eastAsia"/>
          <w:sz w:val="24"/>
          <w:szCs w:val="24"/>
        </w:rPr>
        <w:t>管理す</w:t>
      </w:r>
    </w:p>
    <w:p w:rsidR="00773FF4" w:rsidRDefault="009E1E75" w:rsidP="00375556">
      <w:pPr>
        <w:ind w:leftChars="100" w:left="630" w:hangingChars="200" w:hanging="420"/>
        <w:rPr>
          <w:sz w:val="24"/>
          <w:szCs w:val="24"/>
        </w:rPr>
      </w:pPr>
      <w:r>
        <w:rPr>
          <w:noProof/>
        </w:rPr>
        <mc:AlternateContent>
          <mc:Choice Requires="wps">
            <w:drawing>
              <wp:anchor distT="0" distB="0" distL="114300" distR="114300" simplePos="0" relativeHeight="251707392" behindDoc="0" locked="0" layoutInCell="1" allowOverlap="1" wp14:anchorId="2BBD5849" wp14:editId="19F0A7FD">
                <wp:simplePos x="0" y="0"/>
                <wp:positionH relativeFrom="column">
                  <wp:posOffset>85725</wp:posOffset>
                </wp:positionH>
                <wp:positionV relativeFrom="paragraph">
                  <wp:posOffset>295275</wp:posOffset>
                </wp:positionV>
                <wp:extent cx="1011555" cy="304800"/>
                <wp:effectExtent l="0" t="0" r="0" b="0"/>
                <wp:wrapNone/>
                <wp:docPr id="35"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434E57">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2BBD5849" id="_x0000_s1047" type="#_x0000_t202" style="position:absolute;left:0;text-align:left;margin-left:6.75pt;margin-top:23.25pt;width:79.65pt;height:24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" filled="f" stroked="f">
                <v:textbox>
                  <w:txbxContent>
                    <w:p w:rsidR="00E6645E" w:rsidRPr="00042620" w:rsidRDefault="00E6645E" w:rsidP="00434E57">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r>
        <w:rPr>
          <w:noProof/>
        </w:rPr>
        <w:drawing>
          <wp:anchor distT="0" distB="0" distL="114300" distR="114300" simplePos="0" relativeHeight="251669503" behindDoc="0" locked="0" layoutInCell="1" allowOverlap="1" wp14:anchorId="7A2B0A65" wp14:editId="603AB276">
            <wp:simplePos x="0" y="0"/>
            <wp:positionH relativeFrom="margin">
              <wp:align>right</wp:align>
            </wp:positionH>
            <wp:positionV relativeFrom="paragraph">
              <wp:posOffset>264795</wp:posOffset>
            </wp:positionV>
            <wp:extent cx="6105525" cy="2743200"/>
            <wp:effectExtent l="0" t="0" r="0" b="0"/>
            <wp:wrapSquare wrapText="bothSides"/>
            <wp:docPr id="2" name="グラフ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anchor>
        </w:drawing>
      </w:r>
      <w:r w:rsidR="004749A4">
        <w:rPr>
          <w:rFonts w:hint="eastAsia"/>
          <w:sz w:val="24"/>
          <w:szCs w:val="24"/>
        </w:rPr>
        <w:t>る必要があり</w:t>
      </w:r>
      <w:r w:rsidR="00375556" w:rsidRPr="00434E57">
        <w:rPr>
          <w:noProof/>
        </w:rPr>
        <mc:AlternateContent>
          <mc:Choice Requires="wps">
            <w:drawing>
              <wp:anchor distT="0" distB="0" distL="114300" distR="114300" simplePos="0" relativeHeight="251704320" behindDoc="0" locked="0" layoutInCell="1" allowOverlap="1" wp14:anchorId="46DD36C1" wp14:editId="2F8A5472">
                <wp:simplePos x="0" y="0"/>
                <wp:positionH relativeFrom="column">
                  <wp:posOffset>5165725</wp:posOffset>
                </wp:positionH>
                <wp:positionV relativeFrom="paragraph">
                  <wp:posOffset>807085</wp:posOffset>
                </wp:positionV>
                <wp:extent cx="676275" cy="295275"/>
                <wp:effectExtent l="0" t="0" r="0" b="0"/>
                <wp:wrapNone/>
                <wp:docPr id="33" name="テキスト ボックス 31"/>
                <wp:cNvGraphicFramePr/>
                <a:graphic xmlns:a="http://schemas.openxmlformats.org/drawingml/2006/main">
                  <a:graphicData uri="http://schemas.microsoft.com/office/word/2010/wordprocessingShape">
                    <wps:wsp>
                      <wps:cNvSpPr txBox="1"/>
                      <wps:spPr>
                        <a:xfrm>
                          <a:off x="0" y="0"/>
                          <a:ext cx="67627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1,547</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46DD36C1" id="テキスト ボックス 31" o:spid="_x0000_s1048" type="#_x0000_t202" style="position:absolute;left:0;text-align:left;margin-left:406.75pt;margin-top:63.55pt;width:53.25pt;height:23.2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" filled="f" stroked="f">
                <v:textbo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1,547</w:t>
                      </w:r>
                    </w:p>
                  </w:txbxContent>
                </v:textbox>
              </v:shape>
            </w:pict>
          </mc:Fallback>
        </mc:AlternateContent>
      </w:r>
      <w:r w:rsidR="00375556" w:rsidRPr="00434E57">
        <w:rPr>
          <w:noProof/>
        </w:rPr>
        <mc:AlternateContent>
          <mc:Choice Requires="wps">
            <w:drawing>
              <wp:anchor distT="0" distB="0" distL="114300" distR="114300" simplePos="0" relativeHeight="251703296" behindDoc="0" locked="0" layoutInCell="1" allowOverlap="1" wp14:anchorId="68D65415" wp14:editId="01648C17">
                <wp:simplePos x="0" y="0"/>
                <wp:positionH relativeFrom="column">
                  <wp:posOffset>4089400</wp:posOffset>
                </wp:positionH>
                <wp:positionV relativeFrom="paragraph">
                  <wp:posOffset>826770</wp:posOffset>
                </wp:positionV>
                <wp:extent cx="695325" cy="323850"/>
                <wp:effectExtent l="0" t="0" r="0" b="0"/>
                <wp:wrapNone/>
                <wp:docPr id="32" name="テキスト ボックス 30"/>
                <wp:cNvGraphicFramePr/>
                <a:graphic xmlns:a="http://schemas.openxmlformats.org/drawingml/2006/main">
                  <a:graphicData uri="http://schemas.microsoft.com/office/word/2010/wordprocessingShape">
                    <wps:wsp>
                      <wps:cNvSpPr txBox="1"/>
                      <wps:spPr>
                        <a:xfrm>
                          <a:off x="0" y="0"/>
                          <a:ext cx="69532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1,537</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68D65415" id="テキスト ボックス 30" o:spid="_x0000_s1049" type="#_x0000_t202" style="position:absolute;left:0;text-align:left;margin-left:322pt;margin-top:65.1pt;width:54.75pt;height:25.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" filled="f" stroked="f">
                <v:textbo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1,537</w:t>
                      </w:r>
                    </w:p>
                  </w:txbxContent>
                </v:textbox>
              </v:shape>
            </w:pict>
          </mc:Fallback>
        </mc:AlternateContent>
      </w:r>
      <w:r w:rsidR="00375556" w:rsidRPr="00434E57">
        <w:rPr>
          <w:noProof/>
        </w:rPr>
        <mc:AlternateContent>
          <mc:Choice Requires="wps">
            <w:drawing>
              <wp:anchor distT="0" distB="0" distL="114300" distR="114300" simplePos="0" relativeHeight="251702272" behindDoc="0" locked="0" layoutInCell="1" allowOverlap="1" wp14:anchorId="095EF566" wp14:editId="1AF8EF86">
                <wp:simplePos x="0" y="0"/>
                <wp:positionH relativeFrom="column">
                  <wp:posOffset>2984500</wp:posOffset>
                </wp:positionH>
                <wp:positionV relativeFrom="paragraph">
                  <wp:posOffset>1160145</wp:posOffset>
                </wp:positionV>
                <wp:extent cx="695325" cy="323850"/>
                <wp:effectExtent l="0" t="0" r="0" b="0"/>
                <wp:wrapNone/>
                <wp:docPr id="31" name="テキスト ボックス 29"/>
                <wp:cNvGraphicFramePr/>
                <a:graphic xmlns:a="http://schemas.openxmlformats.org/drawingml/2006/main">
                  <a:graphicData uri="http://schemas.microsoft.com/office/word/2010/wordprocessingShape">
                    <wps:wsp>
                      <wps:cNvSpPr txBox="1"/>
                      <wps:spPr>
                        <a:xfrm>
                          <a:off x="0" y="0"/>
                          <a:ext cx="695325" cy="3238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1,181</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95EF566" id="テキスト ボックス 29" o:spid="_x0000_s1050" type="#_x0000_t202" style="position:absolute;left:0;text-align:left;margin-left:235pt;margin-top:91.35pt;width:54.75pt;height:2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" filled="f" stroked="f">
                <v:textbo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1,181</w:t>
                      </w:r>
                    </w:p>
                  </w:txbxContent>
                </v:textbox>
              </v:shape>
            </w:pict>
          </mc:Fallback>
        </mc:AlternateContent>
      </w:r>
      <w:r w:rsidR="00375556" w:rsidRPr="00434E57">
        <w:rPr>
          <w:noProof/>
        </w:rPr>
        <mc:AlternateContent>
          <mc:Choice Requires="wps">
            <w:drawing>
              <wp:anchor distT="0" distB="0" distL="114300" distR="114300" simplePos="0" relativeHeight="251701248" behindDoc="0" locked="0" layoutInCell="1" allowOverlap="1" wp14:anchorId="5B099FC3" wp14:editId="1B42E741">
                <wp:simplePos x="0" y="0"/>
                <wp:positionH relativeFrom="column">
                  <wp:posOffset>1946910</wp:posOffset>
                </wp:positionH>
                <wp:positionV relativeFrom="paragraph">
                  <wp:posOffset>1341120</wp:posOffset>
                </wp:positionV>
                <wp:extent cx="647700" cy="266700"/>
                <wp:effectExtent l="0" t="0" r="0" b="0"/>
                <wp:wrapNone/>
                <wp:docPr id="30" name="テキスト ボックス 28"/>
                <wp:cNvGraphicFramePr/>
                <a:graphic xmlns:a="http://schemas.openxmlformats.org/drawingml/2006/main">
                  <a:graphicData uri="http://schemas.microsoft.com/office/word/2010/wordprocessingShape">
                    <wps:wsp>
                      <wps:cNvSpPr txBox="1"/>
                      <wps:spPr>
                        <a:xfrm>
                          <a:off x="0" y="0"/>
                          <a:ext cx="647700"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918</w:t>
                            </w:r>
                          </w:p>
                        </w:txbxContent>
                      </wps:txbx>
                      <wps:bodyPr vertOverflow="clip" horzOverflow="clip" wrap="square" rtlCol="0" anchor="t">
                        <a:noAutofit/>
                      </wps:bodyPr>
                    </wps:wsp>
                  </a:graphicData>
                </a:graphic>
                <wp14:sizeRelV relativeFrom="margin">
                  <wp14:pctHeight>0</wp14:pctHeight>
                </wp14:sizeRelV>
              </wp:anchor>
            </w:drawing>
          </mc:Choice>
          <mc:Fallback>
            <w:pict>
              <v:shape w14:anchorId="5B099FC3" id="テキスト ボックス 28" o:spid="_x0000_s1051" type="#_x0000_t202" style="position:absolute;left:0;text-align:left;margin-left:153.3pt;margin-top:105.6pt;width:51pt;height:21pt;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" filled="f" stroked="f">
                <v:textbo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918</w:t>
                      </w:r>
                    </w:p>
                  </w:txbxContent>
                </v:textbox>
              </v:shape>
            </w:pict>
          </mc:Fallback>
        </mc:AlternateContent>
      </w:r>
      <w:r w:rsidR="00375556" w:rsidRPr="00434E57">
        <w:rPr>
          <w:noProof/>
        </w:rPr>
        <mc:AlternateContent>
          <mc:Choice Requires="wps">
            <w:drawing>
              <wp:anchor distT="0" distB="0" distL="114300" distR="114300" simplePos="0" relativeHeight="251705344" behindDoc="0" locked="0" layoutInCell="1" allowOverlap="1" wp14:anchorId="70AE5784" wp14:editId="6B6057EA">
                <wp:simplePos x="0" y="0"/>
                <wp:positionH relativeFrom="column">
                  <wp:posOffset>879475</wp:posOffset>
                </wp:positionH>
                <wp:positionV relativeFrom="paragraph">
                  <wp:posOffset>1359535</wp:posOffset>
                </wp:positionV>
                <wp:extent cx="657225" cy="257175"/>
                <wp:effectExtent l="0" t="0" r="0" b="0"/>
                <wp:wrapNone/>
                <wp:docPr id="34" name="テキスト ボックス 32"/>
                <wp:cNvGraphicFramePr/>
                <a:graphic xmlns:a="http://schemas.openxmlformats.org/drawingml/2006/main">
                  <a:graphicData uri="http://schemas.microsoft.com/office/word/2010/wordprocessingShape">
                    <wps:wsp>
                      <wps:cNvSpPr txBox="1"/>
                      <wps:spPr>
                        <a:xfrm>
                          <a:off x="0" y="0"/>
                          <a:ext cx="657225" cy="2571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870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0AE5784" id="テキスト ボックス 32" o:spid="_x0000_s1052" type="#_x0000_t202" style="position:absolute;left:0;text-align:left;margin-left:69.25pt;margin-top:107.05pt;width:51.75pt;height:20.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" filled="f" stroked="f">
                <v:textbox>
                  <w:txbxContent>
                    <w:p w:rsidR="00E6645E" w:rsidRPr="00434E57" w:rsidRDefault="00E6645E" w:rsidP="00434E57">
                      <w:pPr>
                        <w:pStyle w:val="Web"/>
                        <w:spacing w:before="0" w:beforeAutospacing="0" w:after="0" w:afterAutospacing="0"/>
                        <w:rPr>
                          <w:rFonts w:asciiTheme="majorHAnsi" w:hAnsiTheme="majorHAnsi" w:cstheme="majorHAnsi"/>
                        </w:rPr>
                      </w:pPr>
                      <w:r w:rsidRPr="00434E57">
                        <w:rPr>
                          <w:rFonts w:asciiTheme="majorHAnsi" w:eastAsiaTheme="minorEastAsia" w:hAnsiTheme="majorHAnsi" w:cstheme="majorHAnsi"/>
                          <w:b/>
                          <w:bCs/>
                          <w:color w:val="000000" w:themeColor="dark1"/>
                          <w:sz w:val="18"/>
                          <w:szCs w:val="18"/>
                        </w:rPr>
                        <w:t>870</w:t>
                      </w:r>
                    </w:p>
                  </w:txbxContent>
                </v:textbox>
              </v:shape>
            </w:pict>
          </mc:Fallback>
        </mc:AlternateContent>
      </w:r>
      <w:r w:rsidR="009805E7">
        <w:rPr>
          <w:rFonts w:hint="eastAsia"/>
          <w:sz w:val="24"/>
          <w:szCs w:val="24"/>
        </w:rPr>
        <w:t>ます。</w:t>
      </w:r>
    </w:p>
    <w:p w:rsidR="00434E57" w:rsidRPr="00434E57" w:rsidRDefault="000D4003" w:rsidP="00434E57">
      <w:pPr>
        <w:jc w:val="right"/>
        <w:rPr>
          <w:sz w:val="18"/>
          <w:szCs w:val="18"/>
        </w:rPr>
      </w:pPr>
      <w:r w:rsidRPr="00434E57">
        <w:rPr>
          <w:rFonts w:hint="eastAsia"/>
          <w:sz w:val="18"/>
          <w:szCs w:val="18"/>
        </w:rPr>
        <w:t>※臨時財政対策債は、本来交付税措置されるべき一定の財政需要額が地方債に振替られたもので、</w:t>
      </w:r>
    </w:p>
    <w:p w:rsidR="003A4FFA" w:rsidRPr="00434E57" w:rsidRDefault="000D4003" w:rsidP="00434E57">
      <w:pPr>
        <w:ind w:right="720" w:firstLineChars="1050" w:firstLine="1890"/>
        <w:rPr>
          <w:sz w:val="18"/>
          <w:szCs w:val="18"/>
        </w:rPr>
      </w:pPr>
      <w:r w:rsidRPr="00434E57">
        <w:rPr>
          <w:rFonts w:hint="eastAsia"/>
          <w:sz w:val="18"/>
          <w:szCs w:val="18"/>
        </w:rPr>
        <w:t>後年度に元利償還金が全額交付税算入されます。</w:t>
      </w:r>
    </w:p>
    <w:p w:rsidR="00DA1D1C" w:rsidRDefault="00DA1D1C">
      <w:pPr>
        <w:rPr>
          <w:rFonts w:ascii="HG丸ｺﾞｼｯｸM-PRO" w:eastAsia="HG丸ｺﾞｼｯｸM-PRO" w:hAnsi="HG丸ｺﾞｼｯｸM-PRO"/>
          <w:sz w:val="24"/>
          <w:szCs w:val="24"/>
        </w:rPr>
        <w:sectPr w:rsidR="00DA1D1C" w:rsidSect="00903051">
          <w:pgSz w:w="11906" w:h="16838" w:code="9"/>
          <w:pgMar w:top="1134" w:right="1134" w:bottom="964" w:left="1134" w:header="851" w:footer="397" w:gutter="0"/>
          <w:cols w:space="425"/>
          <w:docGrid w:type="linesAndChars" w:linePitch="359"/>
        </w:sectPr>
      </w:pPr>
    </w:p>
    <w:p w:rsidR="001C1F80" w:rsidRPr="00343893" w:rsidRDefault="001C1F80">
      <w:pPr>
        <w:rPr>
          <w:rFonts w:asciiTheme="minorEastAsia" w:hAnsiTheme="minorEastAsia"/>
          <w:sz w:val="22"/>
        </w:rPr>
      </w:pPr>
      <w:r w:rsidRPr="005A10D1">
        <w:rPr>
          <w:rFonts w:ascii="HG丸ｺﾞｼｯｸM-PRO" w:eastAsia="HG丸ｺﾞｼｯｸM-PRO" w:hAnsi="HG丸ｺﾞｼｯｸM-PRO" w:hint="eastAsia"/>
          <w:sz w:val="24"/>
          <w:szCs w:val="24"/>
        </w:rPr>
        <w:lastRenderedPageBreak/>
        <w:t>【歳</w:t>
      </w:r>
      <w:r w:rsidR="005A10D1" w:rsidRPr="005A10D1">
        <w:rPr>
          <w:rFonts w:ascii="HG丸ｺﾞｼｯｸM-PRO" w:eastAsia="HG丸ｺﾞｼｯｸM-PRO" w:hAnsi="HG丸ｺﾞｼｯｸM-PRO" w:hint="eastAsia"/>
          <w:sz w:val="24"/>
          <w:szCs w:val="24"/>
        </w:rPr>
        <w:t xml:space="preserve">　</w:t>
      </w:r>
      <w:r w:rsidRPr="005A10D1">
        <w:rPr>
          <w:rFonts w:ascii="HG丸ｺﾞｼｯｸM-PRO" w:eastAsia="HG丸ｺﾞｼｯｸM-PRO" w:hAnsi="HG丸ｺﾞｼｯｸM-PRO" w:hint="eastAsia"/>
          <w:sz w:val="24"/>
          <w:szCs w:val="24"/>
        </w:rPr>
        <w:t>出】</w:t>
      </w:r>
      <w:r w:rsidR="00343893">
        <w:rPr>
          <w:rFonts w:ascii="HG丸ｺﾞｼｯｸM-PRO" w:eastAsia="HG丸ｺﾞｼｯｸM-PRO" w:hAnsi="HG丸ｺﾞｼｯｸM-PRO" w:hint="eastAsia"/>
          <w:sz w:val="24"/>
          <w:szCs w:val="24"/>
        </w:rPr>
        <w:t xml:space="preserve">　　　　　　</w:t>
      </w:r>
    </w:p>
    <w:p w:rsidR="00FB6841" w:rsidRPr="00DC5DAB" w:rsidRDefault="00676D10">
      <w:pPr>
        <w:rPr>
          <w:sz w:val="24"/>
          <w:szCs w:val="24"/>
        </w:rPr>
      </w:pPr>
      <w:r w:rsidRPr="005A10D1">
        <w:rPr>
          <w:rFonts w:ascii="HG丸ｺﾞｼｯｸM-PRO" w:eastAsia="HG丸ｺﾞｼｯｸM-PRO" w:hAnsi="HG丸ｺﾞｼｯｸM-PRO" w:hint="eastAsia"/>
          <w:sz w:val="24"/>
          <w:szCs w:val="24"/>
        </w:rPr>
        <w:t>（１</w:t>
      </w:r>
      <w:r w:rsidR="00B965A3" w:rsidRPr="005A10D1">
        <w:rPr>
          <w:rFonts w:ascii="HG丸ｺﾞｼｯｸM-PRO" w:eastAsia="HG丸ｺﾞｼｯｸM-PRO" w:hAnsi="HG丸ｺﾞｼｯｸM-PRO" w:hint="eastAsia"/>
          <w:sz w:val="24"/>
          <w:szCs w:val="24"/>
        </w:rPr>
        <w:t>）</w:t>
      </w:r>
      <w:r w:rsidR="00477811" w:rsidRPr="005A10D1">
        <w:rPr>
          <w:rFonts w:ascii="HG丸ｺﾞｼｯｸM-PRO" w:eastAsia="HG丸ｺﾞｼｯｸM-PRO" w:hAnsi="HG丸ｺﾞｼｯｸM-PRO" w:hint="eastAsia"/>
          <w:sz w:val="24"/>
          <w:szCs w:val="24"/>
        </w:rPr>
        <w:t xml:space="preserve">　</w:t>
      </w:r>
      <w:r w:rsidR="001C1F80" w:rsidRPr="005A10D1">
        <w:rPr>
          <w:rFonts w:ascii="HG丸ｺﾞｼｯｸM-PRO" w:eastAsia="HG丸ｺﾞｼｯｸM-PRO" w:hAnsi="HG丸ｺﾞｼｯｸM-PRO" w:hint="eastAsia"/>
          <w:sz w:val="24"/>
          <w:szCs w:val="24"/>
        </w:rPr>
        <w:t>義務的経費</w:t>
      </w:r>
      <w:r w:rsidR="00FB6841" w:rsidRPr="005A10D1">
        <w:rPr>
          <w:rFonts w:ascii="HG丸ｺﾞｼｯｸM-PRO" w:eastAsia="HG丸ｺﾞｼｯｸM-PRO" w:hAnsi="HG丸ｺﾞｼｯｸM-PRO" w:hint="eastAsia"/>
          <w:sz w:val="24"/>
          <w:szCs w:val="24"/>
        </w:rPr>
        <w:t>（人件費・扶助費・公債費）の推移</w:t>
      </w:r>
    </w:p>
    <w:p w:rsidR="008F3E9F" w:rsidRDefault="00E12F79" w:rsidP="00445A9B">
      <w:pPr>
        <w:ind w:left="720" w:hangingChars="300" w:hanging="720"/>
        <w:rPr>
          <w:rFonts w:asciiTheme="minorEastAsia" w:hAnsiTheme="minorEastAsia"/>
          <w:sz w:val="24"/>
          <w:szCs w:val="24"/>
        </w:rPr>
      </w:pPr>
      <w:r>
        <w:rPr>
          <w:rFonts w:hint="eastAsia"/>
          <w:sz w:val="24"/>
          <w:szCs w:val="24"/>
        </w:rPr>
        <w:t xml:space="preserve">　　</w:t>
      </w:r>
      <w:r w:rsidR="009327DF">
        <w:rPr>
          <w:rFonts w:asciiTheme="minorEastAsia" w:hAnsiTheme="minorEastAsia" w:hint="eastAsia"/>
          <w:sz w:val="24"/>
          <w:szCs w:val="24"/>
        </w:rPr>
        <w:t>義務的経費のうち、人件費は</w:t>
      </w:r>
      <w:r w:rsidR="008F3E9F">
        <w:rPr>
          <w:rFonts w:asciiTheme="minorEastAsia" w:hAnsiTheme="minorEastAsia" w:hint="eastAsia"/>
          <w:sz w:val="24"/>
          <w:szCs w:val="24"/>
        </w:rPr>
        <w:t>定員適正化計画による職員数の適正化及び</w:t>
      </w:r>
      <w:r w:rsidR="009327DF">
        <w:rPr>
          <w:rFonts w:asciiTheme="minorEastAsia" w:hAnsiTheme="minorEastAsia" w:hint="eastAsia"/>
          <w:sz w:val="24"/>
          <w:szCs w:val="24"/>
        </w:rPr>
        <w:t>平成２５年度</w:t>
      </w:r>
    </w:p>
    <w:p w:rsidR="008F3E9F" w:rsidRDefault="008F3E9F" w:rsidP="008F3E9F">
      <w:pPr>
        <w:ind w:leftChars="100" w:left="630" w:hangingChars="200" w:hanging="420"/>
        <w:rPr>
          <w:rFonts w:asciiTheme="minorEastAsia" w:hAnsiTheme="minorEastAsia"/>
          <w:sz w:val="24"/>
          <w:szCs w:val="24"/>
        </w:rPr>
      </w:pPr>
      <w:r>
        <w:rPr>
          <w:noProof/>
        </w:rPr>
        <mc:AlternateContent>
          <mc:Choice Requires="wps">
            <w:drawing>
              <wp:anchor distT="0" distB="0" distL="114300" distR="114300" simplePos="0" relativeHeight="251709440" behindDoc="0" locked="0" layoutInCell="1" allowOverlap="1" wp14:anchorId="3B878B51" wp14:editId="59F87405">
                <wp:simplePos x="0" y="0"/>
                <wp:positionH relativeFrom="column">
                  <wp:posOffset>47625</wp:posOffset>
                </wp:positionH>
                <wp:positionV relativeFrom="paragraph">
                  <wp:posOffset>977900</wp:posOffset>
                </wp:positionV>
                <wp:extent cx="1011555" cy="304800"/>
                <wp:effectExtent l="0" t="0" r="0" b="0"/>
                <wp:wrapNone/>
                <wp:docPr id="36"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3B878B51" id="_x0000_s1053" type="#_x0000_t202" style="position:absolute;left:0;text-align:left;margin-left:3.75pt;margin-top:77pt;width:79.65pt;height:24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" filled="f" stroked="f">
                <v:textbo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r>
        <w:rPr>
          <w:noProof/>
        </w:rPr>
        <w:drawing>
          <wp:anchor distT="0" distB="0" distL="114300" distR="114300" simplePos="0" relativeHeight="251684864" behindDoc="0" locked="0" layoutInCell="1" allowOverlap="1" wp14:anchorId="5F7D2BE6" wp14:editId="600A04EC">
            <wp:simplePos x="0" y="0"/>
            <wp:positionH relativeFrom="margin">
              <wp:align>right</wp:align>
            </wp:positionH>
            <wp:positionV relativeFrom="paragraph">
              <wp:posOffset>910590</wp:posOffset>
            </wp:positionV>
            <wp:extent cx="6115050" cy="2743200"/>
            <wp:effectExtent l="0" t="0" r="0" b="0"/>
            <wp:wrapSquare wrapText="bothSides"/>
            <wp:docPr id="20" name="グラフ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anchor>
        </w:drawing>
      </w:r>
      <w:r w:rsidR="009327DF">
        <w:rPr>
          <w:rFonts w:asciiTheme="minorEastAsia" w:hAnsiTheme="minorEastAsia" w:hint="eastAsia"/>
          <w:sz w:val="24"/>
          <w:szCs w:val="24"/>
        </w:rPr>
        <w:t>から消防業務を一部事務組合へ移行したことにより減少しています。扶助費は生活保護</w:t>
      </w:r>
    </w:p>
    <w:p w:rsidR="008F3E9F" w:rsidRDefault="009327DF" w:rsidP="008F3E9F">
      <w:pPr>
        <w:ind w:leftChars="100" w:left="690" w:hangingChars="200" w:hanging="480"/>
        <w:rPr>
          <w:rFonts w:asciiTheme="minorEastAsia" w:hAnsiTheme="minorEastAsia"/>
          <w:sz w:val="24"/>
          <w:szCs w:val="24"/>
        </w:rPr>
      </w:pPr>
      <w:r>
        <w:rPr>
          <w:rFonts w:asciiTheme="minorEastAsia" w:hAnsiTheme="minorEastAsia" w:hint="eastAsia"/>
          <w:sz w:val="24"/>
          <w:szCs w:val="24"/>
        </w:rPr>
        <w:t>費や障害者自立支援給付費などの社会保障費の増により増加傾向にあります。</w:t>
      </w:r>
      <w:r w:rsidR="009464A4">
        <w:rPr>
          <w:rFonts w:asciiTheme="minorEastAsia" w:hAnsiTheme="minorEastAsia" w:hint="eastAsia"/>
          <w:sz w:val="24"/>
          <w:szCs w:val="24"/>
        </w:rPr>
        <w:t>公債費に</w:t>
      </w:r>
    </w:p>
    <w:p w:rsidR="008F3E9F" w:rsidRDefault="009464A4" w:rsidP="008F3E9F">
      <w:pPr>
        <w:ind w:leftChars="100" w:left="690" w:hangingChars="200" w:hanging="480"/>
        <w:rPr>
          <w:rFonts w:asciiTheme="minorEastAsia" w:hAnsiTheme="minorEastAsia"/>
          <w:sz w:val="24"/>
          <w:szCs w:val="24"/>
        </w:rPr>
      </w:pPr>
      <w:r>
        <w:rPr>
          <w:rFonts w:asciiTheme="minorEastAsia" w:hAnsiTheme="minorEastAsia" w:hint="eastAsia"/>
          <w:sz w:val="24"/>
          <w:szCs w:val="24"/>
        </w:rPr>
        <w:t>ついては過去に発行した建設地方債の償還が続く中、近年発行した臨時財政対策債など</w:t>
      </w:r>
    </w:p>
    <w:p w:rsidR="00FB6841" w:rsidRPr="00434E57" w:rsidRDefault="009464A4" w:rsidP="008F3E9F">
      <w:pPr>
        <w:ind w:leftChars="100" w:left="690" w:hangingChars="200" w:hanging="480"/>
        <w:rPr>
          <w:rFonts w:asciiTheme="minorEastAsia" w:hAnsiTheme="minorEastAsia"/>
          <w:sz w:val="24"/>
          <w:szCs w:val="24"/>
        </w:rPr>
      </w:pPr>
      <w:r>
        <w:rPr>
          <w:rFonts w:asciiTheme="minorEastAsia" w:hAnsiTheme="minorEastAsia" w:hint="eastAsia"/>
          <w:sz w:val="24"/>
          <w:szCs w:val="24"/>
        </w:rPr>
        <w:t>の償還分が加わり、高止ま</w:t>
      </w:r>
      <w:r w:rsidR="00D86289">
        <w:rPr>
          <w:noProof/>
        </w:rPr>
        <mc:AlternateContent>
          <mc:Choice Requires="wps">
            <w:drawing>
              <wp:anchor distT="0" distB="0" distL="114300" distR="114300" simplePos="0" relativeHeight="251711488" behindDoc="0" locked="0" layoutInCell="1" allowOverlap="1" wp14:anchorId="7B6BC0ED" wp14:editId="6FD53337">
                <wp:simplePos x="0" y="0"/>
                <wp:positionH relativeFrom="margin">
                  <wp:posOffset>5289550</wp:posOffset>
                </wp:positionH>
                <wp:positionV relativeFrom="paragraph">
                  <wp:posOffset>327025</wp:posOffset>
                </wp:positionV>
                <wp:extent cx="1011555" cy="304800"/>
                <wp:effectExtent l="0" t="0" r="0" b="0"/>
                <wp:wrapNone/>
                <wp:docPr id="37"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7B6BC0ED" id="_x0000_s1054" type="#_x0000_t202" style="position:absolute;left:0;text-align:left;margin-left:416.5pt;margin-top:25.75pt;width:79.65pt;height:24pt;z-index:2517114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" filled="f" stroked="f">
                <v:textbo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w10:wrap anchorx="margin"/>
              </v:shape>
            </w:pict>
          </mc:Fallback>
        </mc:AlternateContent>
      </w:r>
      <w:r>
        <w:rPr>
          <w:rFonts w:asciiTheme="minorEastAsia" w:hAnsiTheme="minorEastAsia" w:hint="eastAsia"/>
          <w:sz w:val="24"/>
          <w:szCs w:val="24"/>
        </w:rPr>
        <w:t>りの状況となっています。</w:t>
      </w:r>
    </w:p>
    <w:p w:rsidR="00D86289" w:rsidRDefault="00D86289">
      <w:pPr>
        <w:rPr>
          <w:sz w:val="24"/>
          <w:szCs w:val="24"/>
        </w:rPr>
      </w:pPr>
    </w:p>
    <w:p w:rsidR="00FB6841" w:rsidRPr="005A10D1" w:rsidRDefault="00676D10">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t>（２</w:t>
      </w:r>
      <w:r w:rsidR="001C1F80" w:rsidRPr="005A10D1">
        <w:rPr>
          <w:rFonts w:ascii="HG丸ｺﾞｼｯｸM-PRO" w:eastAsia="HG丸ｺﾞｼｯｸM-PRO" w:hAnsi="HG丸ｺﾞｼｯｸM-PRO" w:hint="eastAsia"/>
          <w:sz w:val="24"/>
          <w:szCs w:val="24"/>
        </w:rPr>
        <w:t>）</w:t>
      </w:r>
      <w:r w:rsidR="00477811" w:rsidRPr="005A10D1">
        <w:rPr>
          <w:rFonts w:ascii="HG丸ｺﾞｼｯｸM-PRO" w:eastAsia="HG丸ｺﾞｼｯｸM-PRO" w:hAnsi="HG丸ｺﾞｼｯｸM-PRO" w:hint="eastAsia"/>
          <w:sz w:val="24"/>
          <w:szCs w:val="24"/>
        </w:rPr>
        <w:t xml:space="preserve">　</w:t>
      </w:r>
      <w:r w:rsidR="001C1F80" w:rsidRPr="005A10D1">
        <w:rPr>
          <w:rFonts w:ascii="HG丸ｺﾞｼｯｸM-PRO" w:eastAsia="HG丸ｺﾞｼｯｸM-PRO" w:hAnsi="HG丸ｺﾞｼｯｸM-PRO" w:hint="eastAsia"/>
          <w:sz w:val="24"/>
          <w:szCs w:val="24"/>
        </w:rPr>
        <w:t>投資的経費</w:t>
      </w:r>
      <w:r w:rsidR="00FB6841" w:rsidRPr="005A10D1">
        <w:rPr>
          <w:rFonts w:ascii="HG丸ｺﾞｼｯｸM-PRO" w:eastAsia="HG丸ｺﾞｼｯｸM-PRO" w:hAnsi="HG丸ｺﾞｼｯｸM-PRO" w:hint="eastAsia"/>
          <w:sz w:val="24"/>
          <w:szCs w:val="24"/>
        </w:rPr>
        <w:t>の推移</w:t>
      </w:r>
    </w:p>
    <w:p w:rsidR="00445A9B" w:rsidRDefault="00445A9B" w:rsidP="00D879FA">
      <w:pPr>
        <w:ind w:left="283" w:hangingChars="118" w:hanging="283"/>
        <w:rPr>
          <w:sz w:val="24"/>
          <w:szCs w:val="24"/>
        </w:rPr>
      </w:pPr>
      <w:r>
        <w:rPr>
          <w:rFonts w:hint="eastAsia"/>
          <w:sz w:val="24"/>
          <w:szCs w:val="24"/>
        </w:rPr>
        <w:t xml:space="preserve">　　投資的経費については、第１期行財政健全化計画により事業を抑制して</w:t>
      </w:r>
      <w:r w:rsidR="008F3E9F">
        <w:rPr>
          <w:rFonts w:hint="eastAsia"/>
          <w:sz w:val="24"/>
          <w:szCs w:val="24"/>
        </w:rPr>
        <w:t>き</w:t>
      </w:r>
      <w:r>
        <w:rPr>
          <w:rFonts w:hint="eastAsia"/>
          <w:sz w:val="24"/>
          <w:szCs w:val="24"/>
        </w:rPr>
        <w:t>ましたが、公共施設の</w:t>
      </w:r>
      <w:r w:rsidR="008F3E9F">
        <w:rPr>
          <w:rFonts w:hint="eastAsia"/>
          <w:sz w:val="24"/>
          <w:szCs w:val="24"/>
        </w:rPr>
        <w:t>耐震補強工事や文化会館建設事業などにより、近年は増加傾向にありま</w:t>
      </w:r>
      <w:r>
        <w:rPr>
          <w:rFonts w:hint="eastAsia"/>
          <w:sz w:val="24"/>
          <w:szCs w:val="24"/>
        </w:rPr>
        <w:t>す。</w:t>
      </w:r>
    </w:p>
    <w:p w:rsidR="00FB6841" w:rsidRPr="00DC5DAB" w:rsidRDefault="008F3E9F" w:rsidP="00D86289">
      <w:pPr>
        <w:ind w:leftChars="100" w:left="210" w:firstLineChars="100" w:firstLine="210"/>
        <w:rPr>
          <w:sz w:val="24"/>
          <w:szCs w:val="24"/>
        </w:rPr>
      </w:pPr>
      <w:r w:rsidRPr="00D86289">
        <w:rPr>
          <w:noProof/>
        </w:rPr>
        <mc:AlternateContent>
          <mc:Choice Requires="wps">
            <w:drawing>
              <wp:anchor distT="0" distB="0" distL="114300" distR="114300" simplePos="0" relativeHeight="251715584" behindDoc="0" locked="0" layoutInCell="1" allowOverlap="1" wp14:anchorId="1D27336F" wp14:editId="03ECED37">
                <wp:simplePos x="0" y="0"/>
                <wp:positionH relativeFrom="column">
                  <wp:posOffset>880110</wp:posOffset>
                </wp:positionH>
                <wp:positionV relativeFrom="paragraph">
                  <wp:posOffset>1791335</wp:posOffset>
                </wp:positionV>
                <wp:extent cx="685800" cy="295275"/>
                <wp:effectExtent l="0" t="0" r="0" b="0"/>
                <wp:wrapNone/>
                <wp:docPr id="40" name="テキスト ボックス 39"/>
                <wp:cNvGraphicFramePr/>
                <a:graphic xmlns:a="http://schemas.openxmlformats.org/drawingml/2006/main">
                  <a:graphicData uri="http://schemas.microsoft.com/office/word/2010/wordprocessingShape">
                    <wps:wsp>
                      <wps:cNvSpPr txBox="1"/>
                      <wps:spPr>
                        <a:xfrm>
                          <a:off x="0" y="0"/>
                          <a:ext cx="68580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895</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D27336F" id="テキスト ボックス 39" o:spid="_x0000_s1055" type="#_x0000_t202" style="position:absolute;left:0;text-align:left;margin-left:69.3pt;margin-top:141.05pt;width:54pt;height:23.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" filled="f" stroked="f">
                <v:textbo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895</w:t>
                      </w:r>
                    </w:p>
                  </w:txbxContent>
                </v:textbox>
              </v:shape>
            </w:pict>
          </mc:Fallback>
        </mc:AlternateContent>
      </w:r>
      <w:r w:rsidRPr="00D86289">
        <w:rPr>
          <w:noProof/>
        </w:rPr>
        <mc:AlternateContent>
          <mc:Choice Requires="wps">
            <w:drawing>
              <wp:anchor distT="0" distB="0" distL="114300" distR="114300" simplePos="0" relativeHeight="251719680" behindDoc="0" locked="0" layoutInCell="1" allowOverlap="1" wp14:anchorId="335510D4" wp14:editId="6173512E">
                <wp:simplePos x="0" y="0"/>
                <wp:positionH relativeFrom="column">
                  <wp:posOffset>5175250</wp:posOffset>
                </wp:positionH>
                <wp:positionV relativeFrom="paragraph">
                  <wp:posOffset>915035</wp:posOffset>
                </wp:positionV>
                <wp:extent cx="676275" cy="314325"/>
                <wp:effectExtent l="0" t="0" r="0" b="0"/>
                <wp:wrapNone/>
                <wp:docPr id="44" name="テキスト ボックス 43"/>
                <wp:cNvGraphicFramePr/>
                <a:graphic xmlns:a="http://schemas.openxmlformats.org/drawingml/2006/main">
                  <a:graphicData uri="http://schemas.microsoft.com/office/word/2010/wordprocessingShape">
                    <wps:wsp>
                      <wps:cNvSpPr txBox="1"/>
                      <wps:spPr>
                        <a:xfrm>
                          <a:off x="0" y="0"/>
                          <a:ext cx="67627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1,913</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335510D4" id="テキスト ボックス 43" o:spid="_x0000_s1056" type="#_x0000_t202" style="position:absolute;left:0;text-align:left;margin-left:407.5pt;margin-top:72.05pt;width:53.25pt;height:24.7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" filled="f" stroked="f">
                <v:textbo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1,913</w:t>
                      </w:r>
                    </w:p>
                  </w:txbxContent>
                </v:textbox>
              </v:shape>
            </w:pict>
          </mc:Fallback>
        </mc:AlternateContent>
      </w:r>
      <w:r w:rsidRPr="00D86289">
        <w:rPr>
          <w:noProof/>
        </w:rPr>
        <mc:AlternateContent>
          <mc:Choice Requires="wps">
            <w:drawing>
              <wp:anchor distT="0" distB="0" distL="114300" distR="114300" simplePos="0" relativeHeight="251718656" behindDoc="0" locked="0" layoutInCell="1" allowOverlap="1" wp14:anchorId="1FFE4C72" wp14:editId="79C7791E">
                <wp:simplePos x="0" y="0"/>
                <wp:positionH relativeFrom="column">
                  <wp:posOffset>4146550</wp:posOffset>
                </wp:positionH>
                <wp:positionV relativeFrom="paragraph">
                  <wp:posOffset>1753235</wp:posOffset>
                </wp:positionV>
                <wp:extent cx="695325" cy="314325"/>
                <wp:effectExtent l="0" t="0" r="0" b="0"/>
                <wp:wrapNone/>
                <wp:docPr id="43" name="テキスト ボックス 42"/>
                <wp:cNvGraphicFramePr/>
                <a:graphic xmlns:a="http://schemas.openxmlformats.org/drawingml/2006/main">
                  <a:graphicData uri="http://schemas.microsoft.com/office/word/2010/wordprocessingShape">
                    <wps:wsp>
                      <wps:cNvSpPr txBox="1"/>
                      <wps:spPr>
                        <a:xfrm>
                          <a:off x="0" y="0"/>
                          <a:ext cx="69532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994</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FFE4C72" id="テキスト ボックス 42" o:spid="_x0000_s1057" type="#_x0000_t202" style="position:absolute;left:0;text-align:left;margin-left:326.5pt;margin-top:138.05pt;width:54.75pt;height:24.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" filled="f" stroked="f">
                <v:textbo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994</w:t>
                      </w:r>
                    </w:p>
                  </w:txbxContent>
                </v:textbox>
              </v:shape>
            </w:pict>
          </mc:Fallback>
        </mc:AlternateContent>
      </w:r>
      <w:r w:rsidRPr="00D86289">
        <w:rPr>
          <w:noProof/>
        </w:rPr>
        <mc:AlternateContent>
          <mc:Choice Requires="wps">
            <w:drawing>
              <wp:anchor distT="0" distB="0" distL="114300" distR="114300" simplePos="0" relativeHeight="251717632" behindDoc="0" locked="0" layoutInCell="1" allowOverlap="1" wp14:anchorId="747E6D94" wp14:editId="313EC65F">
                <wp:simplePos x="0" y="0"/>
                <wp:positionH relativeFrom="column">
                  <wp:posOffset>3013075</wp:posOffset>
                </wp:positionH>
                <wp:positionV relativeFrom="paragraph">
                  <wp:posOffset>1419860</wp:posOffset>
                </wp:positionV>
                <wp:extent cx="714375" cy="314325"/>
                <wp:effectExtent l="0" t="0" r="0" b="0"/>
                <wp:wrapNone/>
                <wp:docPr id="42" name="テキスト ボックス 41"/>
                <wp:cNvGraphicFramePr/>
                <a:graphic xmlns:a="http://schemas.openxmlformats.org/drawingml/2006/main">
                  <a:graphicData uri="http://schemas.microsoft.com/office/word/2010/wordprocessingShape">
                    <wps:wsp>
                      <wps:cNvSpPr txBox="1"/>
                      <wps:spPr>
                        <a:xfrm>
                          <a:off x="0" y="0"/>
                          <a:ext cx="714375"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1,350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47E6D94" id="テキスト ボックス 41" o:spid="_x0000_s1058" type="#_x0000_t202" style="position:absolute;left:0;text-align:left;margin-left:237.25pt;margin-top:111.8pt;width:56.25pt;height:24.7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" filled="f" stroked="f">
                <v:textbo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1,350</w:t>
                      </w:r>
                    </w:p>
                  </w:txbxContent>
                </v:textbox>
              </v:shape>
            </w:pict>
          </mc:Fallback>
        </mc:AlternateContent>
      </w:r>
      <w:r w:rsidRPr="00D86289">
        <w:rPr>
          <w:noProof/>
        </w:rPr>
        <mc:AlternateContent>
          <mc:Choice Requires="wps">
            <w:drawing>
              <wp:anchor distT="0" distB="0" distL="114300" distR="114300" simplePos="0" relativeHeight="251716608" behindDoc="0" locked="0" layoutInCell="1" allowOverlap="1" wp14:anchorId="504CEAE0" wp14:editId="31DB6E57">
                <wp:simplePos x="0" y="0"/>
                <wp:positionH relativeFrom="column">
                  <wp:posOffset>1908175</wp:posOffset>
                </wp:positionH>
                <wp:positionV relativeFrom="paragraph">
                  <wp:posOffset>1477645</wp:posOffset>
                </wp:positionV>
                <wp:extent cx="657225" cy="304800"/>
                <wp:effectExtent l="0" t="0" r="0" b="0"/>
                <wp:wrapNone/>
                <wp:docPr id="41" name="テキスト ボックス 40"/>
                <wp:cNvGraphicFramePr/>
                <a:graphic xmlns:a="http://schemas.openxmlformats.org/drawingml/2006/main">
                  <a:graphicData uri="http://schemas.microsoft.com/office/word/2010/wordprocessingShape">
                    <wps:wsp>
                      <wps:cNvSpPr txBox="1"/>
                      <wps:spPr>
                        <a:xfrm>
                          <a:off x="0" y="0"/>
                          <a:ext cx="657225" cy="3048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1,334</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04CEAE0" id="テキスト ボックス 40" o:spid="_x0000_s1059" type="#_x0000_t202" style="position:absolute;left:0;text-align:left;margin-left:150.25pt;margin-top:116.35pt;width:51.75pt;height:2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" filled="f" stroked="f">
                <v:textbox>
                  <w:txbxContent>
                    <w:p w:rsidR="00E6645E" w:rsidRPr="00D86289" w:rsidRDefault="00E6645E" w:rsidP="00D86289">
                      <w:pPr>
                        <w:pStyle w:val="Web"/>
                        <w:spacing w:before="0" w:beforeAutospacing="0" w:after="0" w:afterAutospacing="0"/>
                        <w:rPr>
                          <w:rFonts w:asciiTheme="majorHAnsi" w:hAnsiTheme="majorHAnsi" w:cstheme="majorHAnsi"/>
                        </w:rPr>
                      </w:pPr>
                      <w:r w:rsidRPr="00D86289">
                        <w:rPr>
                          <w:rFonts w:asciiTheme="majorHAnsi" w:eastAsiaTheme="minorEastAsia" w:hAnsiTheme="majorHAnsi" w:cstheme="majorHAnsi"/>
                          <w:b/>
                          <w:bCs/>
                          <w:color w:val="000000" w:themeColor="dark1"/>
                          <w:sz w:val="18"/>
                          <w:szCs w:val="18"/>
                        </w:rPr>
                        <w:t>1,334</w:t>
                      </w:r>
                    </w:p>
                  </w:txbxContent>
                </v:textbox>
              </v:shape>
            </w:pict>
          </mc:Fallback>
        </mc:AlternateContent>
      </w:r>
      <w:r>
        <w:rPr>
          <w:noProof/>
        </w:rPr>
        <mc:AlternateContent>
          <mc:Choice Requires="wps">
            <w:drawing>
              <wp:anchor distT="0" distB="0" distL="114300" distR="114300" simplePos="0" relativeHeight="251713536" behindDoc="0" locked="0" layoutInCell="1" allowOverlap="1" wp14:anchorId="4A24C6B6" wp14:editId="7FE81C6A">
                <wp:simplePos x="0" y="0"/>
                <wp:positionH relativeFrom="column">
                  <wp:posOffset>114300</wp:posOffset>
                </wp:positionH>
                <wp:positionV relativeFrom="paragraph">
                  <wp:posOffset>742315</wp:posOffset>
                </wp:positionV>
                <wp:extent cx="1011555" cy="304800"/>
                <wp:effectExtent l="0" t="0" r="0" b="0"/>
                <wp:wrapNone/>
                <wp:docPr id="38"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4A24C6B6" id="_x0000_s1060" type="#_x0000_t202" style="position:absolute;left:0;text-align:left;margin-left:9pt;margin-top:58.45pt;width:79.65pt;height:24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" filled="f" stroked="f">
                <v:textbo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r>
        <w:rPr>
          <w:noProof/>
        </w:rPr>
        <w:drawing>
          <wp:anchor distT="0" distB="0" distL="114300" distR="114300" simplePos="0" relativeHeight="251685888" behindDoc="0" locked="0" layoutInCell="1" allowOverlap="1" wp14:anchorId="069708B8" wp14:editId="6B363835">
            <wp:simplePos x="0" y="0"/>
            <wp:positionH relativeFrom="margin">
              <wp:align>right</wp:align>
            </wp:positionH>
            <wp:positionV relativeFrom="paragraph">
              <wp:posOffset>706120</wp:posOffset>
            </wp:positionV>
            <wp:extent cx="6105525" cy="2743200"/>
            <wp:effectExtent l="0" t="0" r="0" b="0"/>
            <wp:wrapSquare wrapText="bothSides"/>
            <wp:docPr id="21" name="グラフ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anchor>
        </w:drawing>
      </w:r>
      <w:r w:rsidR="00445A9B">
        <w:rPr>
          <w:rFonts w:hint="eastAsia"/>
          <w:sz w:val="24"/>
          <w:szCs w:val="24"/>
        </w:rPr>
        <w:t>今後は、平</w:t>
      </w:r>
      <w:r>
        <w:rPr>
          <w:rFonts w:hint="eastAsia"/>
          <w:sz w:val="24"/>
          <w:szCs w:val="24"/>
        </w:rPr>
        <w:t>成２７年度において文化会館建設事業費がピークとなり、さらに公共</w:t>
      </w:r>
      <w:r w:rsidR="00445A9B">
        <w:rPr>
          <w:rFonts w:hint="eastAsia"/>
          <w:sz w:val="24"/>
          <w:szCs w:val="24"/>
        </w:rPr>
        <w:t>施設の老朽化にかかる対応経費</w:t>
      </w:r>
      <w:r>
        <w:rPr>
          <w:rFonts w:hint="eastAsia"/>
          <w:sz w:val="24"/>
          <w:szCs w:val="24"/>
        </w:rPr>
        <w:t>の増加</w:t>
      </w:r>
      <w:r w:rsidR="00445A9B">
        <w:rPr>
          <w:rFonts w:hint="eastAsia"/>
          <w:sz w:val="24"/>
          <w:szCs w:val="24"/>
        </w:rPr>
        <w:t>が見込まれます</w:t>
      </w:r>
      <w:r w:rsidR="00375556">
        <w:rPr>
          <w:rFonts w:hint="eastAsia"/>
          <w:sz w:val="24"/>
          <w:szCs w:val="24"/>
        </w:rPr>
        <w:t>。</w:t>
      </w:r>
    </w:p>
    <w:p w:rsidR="009D259E" w:rsidRDefault="009D259E" w:rsidP="008F3E9F">
      <w:pPr>
        <w:rPr>
          <w:sz w:val="24"/>
          <w:szCs w:val="24"/>
        </w:rPr>
      </w:pPr>
    </w:p>
    <w:p w:rsidR="00D86289" w:rsidRDefault="00D86289" w:rsidP="00A51D48">
      <w:pPr>
        <w:rPr>
          <w:rFonts w:ascii="HG丸ｺﾞｼｯｸM-PRO" w:eastAsia="HG丸ｺﾞｼｯｸM-PRO" w:hAnsi="HG丸ｺﾞｼｯｸM-PRO"/>
          <w:sz w:val="24"/>
          <w:szCs w:val="24"/>
        </w:rPr>
      </w:pPr>
    </w:p>
    <w:p w:rsidR="00D879FA" w:rsidRDefault="00D879FA" w:rsidP="00A51D48">
      <w:pPr>
        <w:rPr>
          <w:rFonts w:ascii="HG丸ｺﾞｼｯｸM-PRO" w:eastAsia="HG丸ｺﾞｼｯｸM-PRO" w:hAnsi="HG丸ｺﾞｼｯｸM-PRO"/>
          <w:sz w:val="24"/>
          <w:szCs w:val="24"/>
        </w:rPr>
      </w:pPr>
    </w:p>
    <w:p w:rsidR="00375556" w:rsidRPr="00375556" w:rsidRDefault="00375556" w:rsidP="00A51D48">
      <w:pPr>
        <w:rPr>
          <w:rFonts w:ascii="HG丸ｺﾞｼｯｸM-PRO" w:eastAsia="HG丸ｺﾞｼｯｸM-PRO" w:hAnsi="HG丸ｺﾞｼｯｸM-PRO"/>
          <w:sz w:val="24"/>
          <w:szCs w:val="24"/>
        </w:rPr>
      </w:pPr>
    </w:p>
    <w:p w:rsidR="00A51D48" w:rsidRPr="005A10D1" w:rsidRDefault="00A51D48" w:rsidP="00A51D48">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lastRenderedPageBreak/>
        <w:t>（</w:t>
      </w:r>
      <w:r w:rsidR="00D86289">
        <w:rPr>
          <w:rFonts w:ascii="HG丸ｺﾞｼｯｸM-PRO" w:eastAsia="HG丸ｺﾞｼｯｸM-PRO" w:hAnsi="HG丸ｺﾞｼｯｸM-PRO" w:hint="eastAsia"/>
          <w:sz w:val="24"/>
          <w:szCs w:val="24"/>
        </w:rPr>
        <w:t>３</w:t>
      </w:r>
      <w:r w:rsidRPr="005A10D1">
        <w:rPr>
          <w:rFonts w:ascii="HG丸ｺﾞｼｯｸM-PRO" w:eastAsia="HG丸ｺﾞｼｯｸM-PRO" w:hAnsi="HG丸ｺﾞｼｯｸM-PRO" w:hint="eastAsia"/>
          <w:sz w:val="24"/>
          <w:szCs w:val="24"/>
        </w:rPr>
        <w:t xml:space="preserve">）　</w:t>
      </w:r>
      <w:r>
        <w:rPr>
          <w:rFonts w:ascii="HG丸ｺﾞｼｯｸM-PRO" w:eastAsia="HG丸ｺﾞｼｯｸM-PRO" w:hAnsi="HG丸ｺﾞｼｯｸM-PRO" w:hint="eastAsia"/>
          <w:sz w:val="24"/>
          <w:szCs w:val="24"/>
        </w:rPr>
        <w:t>繰出金</w:t>
      </w:r>
      <w:r w:rsidRPr="005A10D1">
        <w:rPr>
          <w:rFonts w:ascii="HG丸ｺﾞｼｯｸM-PRO" w:eastAsia="HG丸ｺﾞｼｯｸM-PRO" w:hAnsi="HG丸ｺﾞｼｯｸM-PRO" w:hint="eastAsia"/>
          <w:sz w:val="24"/>
          <w:szCs w:val="24"/>
        </w:rPr>
        <w:t>の推移</w:t>
      </w:r>
      <w:r w:rsidR="0088067D">
        <w:rPr>
          <w:rFonts w:ascii="HG丸ｺﾞｼｯｸM-PRO" w:eastAsia="HG丸ｺﾞｼｯｸM-PRO" w:hAnsi="HG丸ｺﾞｼｯｸM-PRO" w:hint="eastAsia"/>
          <w:sz w:val="24"/>
          <w:szCs w:val="24"/>
        </w:rPr>
        <w:t xml:space="preserve">　　</w:t>
      </w:r>
    </w:p>
    <w:p w:rsidR="007D062A" w:rsidRDefault="007D062A" w:rsidP="00A51D48">
      <w:pPr>
        <w:ind w:left="720" w:hangingChars="300" w:hanging="720"/>
        <w:rPr>
          <w:sz w:val="24"/>
          <w:szCs w:val="24"/>
        </w:rPr>
      </w:pPr>
      <w:r>
        <w:rPr>
          <w:rFonts w:hint="eastAsia"/>
          <w:sz w:val="24"/>
          <w:szCs w:val="24"/>
        </w:rPr>
        <w:t xml:space="preserve">　</w:t>
      </w:r>
      <w:r w:rsidR="00D86289">
        <w:rPr>
          <w:rFonts w:hint="eastAsia"/>
          <w:sz w:val="24"/>
          <w:szCs w:val="24"/>
        </w:rPr>
        <w:t xml:space="preserve">　</w:t>
      </w:r>
      <w:r w:rsidR="00905191">
        <w:rPr>
          <w:rFonts w:hint="eastAsia"/>
          <w:sz w:val="24"/>
          <w:szCs w:val="24"/>
        </w:rPr>
        <w:t>繰出金</w:t>
      </w:r>
      <w:r w:rsidR="00A51D48">
        <w:rPr>
          <w:rFonts w:hint="eastAsia"/>
          <w:sz w:val="24"/>
          <w:szCs w:val="24"/>
        </w:rPr>
        <w:t>については、</w:t>
      </w:r>
      <w:r w:rsidR="00905191">
        <w:rPr>
          <w:rFonts w:hint="eastAsia"/>
          <w:sz w:val="24"/>
          <w:szCs w:val="24"/>
        </w:rPr>
        <w:t>一般会計から特別会計（６会計）及び病院事業会計に繰出して</w:t>
      </w:r>
    </w:p>
    <w:p w:rsidR="009074EA" w:rsidRDefault="00905191" w:rsidP="00D86289">
      <w:pPr>
        <w:ind w:firstLineChars="100" w:firstLine="240"/>
        <w:rPr>
          <w:sz w:val="24"/>
          <w:szCs w:val="24"/>
        </w:rPr>
      </w:pPr>
      <w:r>
        <w:rPr>
          <w:rFonts w:hint="eastAsia"/>
          <w:sz w:val="24"/>
          <w:szCs w:val="24"/>
        </w:rPr>
        <w:t>います。</w:t>
      </w:r>
      <w:r w:rsidR="007D062A">
        <w:rPr>
          <w:rFonts w:hint="eastAsia"/>
          <w:sz w:val="24"/>
          <w:szCs w:val="24"/>
        </w:rPr>
        <w:t>繰出金総額のうち、</w:t>
      </w:r>
      <w:r>
        <w:rPr>
          <w:rFonts w:hint="eastAsia"/>
          <w:sz w:val="24"/>
          <w:szCs w:val="24"/>
        </w:rPr>
        <w:t>公共下水道事業特別会計への繰出金が</w:t>
      </w:r>
      <w:r w:rsidR="007D062A">
        <w:rPr>
          <w:rFonts w:hint="eastAsia"/>
          <w:sz w:val="24"/>
          <w:szCs w:val="24"/>
        </w:rPr>
        <w:t>大半を占めて</w:t>
      </w:r>
      <w:r w:rsidR="009074EA">
        <w:rPr>
          <w:rFonts w:hint="eastAsia"/>
          <w:sz w:val="24"/>
          <w:szCs w:val="24"/>
        </w:rPr>
        <w:t>います</w:t>
      </w:r>
    </w:p>
    <w:p w:rsidR="009074EA" w:rsidRPr="009074EA" w:rsidRDefault="009074EA" w:rsidP="009074EA">
      <w:pPr>
        <w:ind w:leftChars="100" w:left="210"/>
        <w:rPr>
          <w:sz w:val="24"/>
          <w:szCs w:val="24"/>
        </w:rPr>
      </w:pPr>
      <w:r w:rsidRPr="00492448">
        <w:rPr>
          <w:noProof/>
        </w:rPr>
        <mc:AlternateContent>
          <mc:Choice Requires="wps">
            <w:drawing>
              <wp:anchor distT="0" distB="0" distL="114300" distR="114300" simplePos="0" relativeHeight="251727872" behindDoc="0" locked="0" layoutInCell="1" allowOverlap="1" wp14:anchorId="2158FCC0" wp14:editId="6DE50B98">
                <wp:simplePos x="0" y="0"/>
                <wp:positionH relativeFrom="column">
                  <wp:posOffset>5175250</wp:posOffset>
                </wp:positionH>
                <wp:positionV relativeFrom="paragraph">
                  <wp:posOffset>1047750</wp:posOffset>
                </wp:positionV>
                <wp:extent cx="695325" cy="295275"/>
                <wp:effectExtent l="0" t="0" r="0" b="0"/>
                <wp:wrapNone/>
                <wp:docPr id="61" name="テキスト ボックス 60"/>
                <wp:cNvGraphicFramePr/>
                <a:graphic xmlns:a="http://schemas.openxmlformats.org/drawingml/2006/main">
                  <a:graphicData uri="http://schemas.microsoft.com/office/word/2010/wordprocessingShape">
                    <wps:wsp>
                      <wps:cNvSpPr txBox="1"/>
                      <wps:spPr>
                        <a:xfrm>
                          <a:off x="0" y="0"/>
                          <a:ext cx="695325"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2,588</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2158FCC0" id="テキスト ボックス 60" o:spid="_x0000_s1061" type="#_x0000_t202" style="position:absolute;left:0;text-align:left;margin-left:407.5pt;margin-top:82.5pt;width:54.75pt;height:2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" filled="f" stroked="f">
                <v:textbo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2,588</w:t>
                      </w:r>
                    </w:p>
                  </w:txbxContent>
                </v:textbox>
              </v:shape>
            </w:pict>
          </mc:Fallback>
        </mc:AlternateContent>
      </w:r>
      <w:r w:rsidRPr="00492448">
        <w:rPr>
          <w:noProof/>
        </w:rPr>
        <mc:AlternateContent>
          <mc:Choice Requires="wps">
            <w:drawing>
              <wp:anchor distT="0" distB="0" distL="114300" distR="114300" simplePos="0" relativeHeight="251726848" behindDoc="0" locked="0" layoutInCell="1" allowOverlap="1" wp14:anchorId="1C7AEF4E" wp14:editId="333B443A">
                <wp:simplePos x="0" y="0"/>
                <wp:positionH relativeFrom="column">
                  <wp:posOffset>4099560</wp:posOffset>
                </wp:positionH>
                <wp:positionV relativeFrom="paragraph">
                  <wp:posOffset>1067435</wp:posOffset>
                </wp:positionV>
                <wp:extent cx="666750" cy="285750"/>
                <wp:effectExtent l="0" t="0" r="0" b="0"/>
                <wp:wrapNone/>
                <wp:docPr id="60" name="テキスト ボックス 59"/>
                <wp:cNvGraphicFramePr/>
                <a:graphic xmlns:a="http://schemas.openxmlformats.org/drawingml/2006/main">
                  <a:graphicData uri="http://schemas.microsoft.com/office/word/2010/wordprocessingShape">
                    <wps:wsp>
                      <wps:cNvSpPr txBox="1"/>
                      <wps:spPr>
                        <a:xfrm>
                          <a:off x="0" y="0"/>
                          <a:ext cx="666750" cy="28575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2,457</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1C7AEF4E" id="テキスト ボックス 59" o:spid="_x0000_s1062" type="#_x0000_t202" style="position:absolute;left:0;text-align:left;margin-left:322.8pt;margin-top:84.05pt;width:52.5pt;height:22.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" filled="f" stroked="f">
                <v:textbo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2,457</w:t>
                      </w:r>
                    </w:p>
                  </w:txbxContent>
                </v:textbox>
              </v:shape>
            </w:pict>
          </mc:Fallback>
        </mc:AlternateContent>
      </w:r>
      <w:r w:rsidRPr="00492448">
        <w:rPr>
          <w:noProof/>
        </w:rPr>
        <mc:AlternateContent>
          <mc:Choice Requires="wps">
            <w:drawing>
              <wp:anchor distT="0" distB="0" distL="114300" distR="114300" simplePos="0" relativeHeight="251725824" behindDoc="0" locked="0" layoutInCell="1" allowOverlap="1" wp14:anchorId="03B52417" wp14:editId="5736309D">
                <wp:simplePos x="0" y="0"/>
                <wp:positionH relativeFrom="column">
                  <wp:posOffset>3013710</wp:posOffset>
                </wp:positionH>
                <wp:positionV relativeFrom="paragraph">
                  <wp:posOffset>1076325</wp:posOffset>
                </wp:positionV>
                <wp:extent cx="685800" cy="314325"/>
                <wp:effectExtent l="0" t="0" r="0" b="0"/>
                <wp:wrapNone/>
                <wp:docPr id="57" name="テキスト ボックス 56"/>
                <wp:cNvGraphicFramePr/>
                <a:graphic xmlns:a="http://schemas.openxmlformats.org/drawingml/2006/main">
                  <a:graphicData uri="http://schemas.microsoft.com/office/word/2010/wordprocessingShape">
                    <wps:wsp>
                      <wps:cNvSpPr txBox="1"/>
                      <wps:spPr>
                        <a:xfrm>
                          <a:off x="0" y="0"/>
                          <a:ext cx="685800"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2,472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03B52417" id="テキスト ボックス 56" o:spid="_x0000_s1063" type="#_x0000_t202" style="position:absolute;left:0;text-align:left;margin-left:237.3pt;margin-top:84.75pt;width:54pt;height:24.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" filled="f" stroked="f">
                <v:textbo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2,472</w:t>
                      </w:r>
                    </w:p>
                  </w:txbxContent>
                </v:textbox>
              </v:shape>
            </w:pict>
          </mc:Fallback>
        </mc:AlternateContent>
      </w:r>
      <w:r w:rsidRPr="00492448">
        <w:rPr>
          <w:noProof/>
        </w:rPr>
        <mc:AlternateContent>
          <mc:Choice Requires="wps">
            <w:drawing>
              <wp:anchor distT="0" distB="0" distL="114300" distR="114300" simplePos="0" relativeHeight="251724800" behindDoc="0" locked="0" layoutInCell="1" allowOverlap="1" wp14:anchorId="54F3E1F5" wp14:editId="2B305590">
                <wp:simplePos x="0" y="0"/>
                <wp:positionH relativeFrom="column">
                  <wp:posOffset>1918335</wp:posOffset>
                </wp:positionH>
                <wp:positionV relativeFrom="paragraph">
                  <wp:posOffset>1104900</wp:posOffset>
                </wp:positionV>
                <wp:extent cx="666750" cy="295275"/>
                <wp:effectExtent l="0" t="0" r="0" b="0"/>
                <wp:wrapNone/>
                <wp:docPr id="55" name="テキスト ボックス 54"/>
                <wp:cNvGraphicFramePr/>
                <a:graphic xmlns:a="http://schemas.openxmlformats.org/drawingml/2006/main">
                  <a:graphicData uri="http://schemas.microsoft.com/office/word/2010/wordprocessingShape">
                    <wps:wsp>
                      <wps:cNvSpPr txBox="1"/>
                      <wps:spPr>
                        <a:xfrm>
                          <a:off x="0" y="0"/>
                          <a:ext cx="666750" cy="29527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2,390</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54F3E1F5" id="テキスト ボックス 54" o:spid="_x0000_s1064" type="#_x0000_t202" style="position:absolute;left:0;text-align:left;margin-left:151.05pt;margin-top:87pt;width:52.5pt;height:23.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" filled="f" stroked="f">
                <v:textbo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2,390</w:t>
                      </w:r>
                    </w:p>
                  </w:txbxContent>
                </v:textbox>
              </v:shape>
            </w:pict>
          </mc:Fallback>
        </mc:AlternateContent>
      </w:r>
      <w:r w:rsidRPr="00492448">
        <w:rPr>
          <w:noProof/>
        </w:rPr>
        <mc:AlternateContent>
          <mc:Choice Requires="wps">
            <w:drawing>
              <wp:anchor distT="0" distB="0" distL="114300" distR="114300" simplePos="0" relativeHeight="251723776" behindDoc="0" locked="0" layoutInCell="1" allowOverlap="1" wp14:anchorId="784F3BD1" wp14:editId="12B6BE35">
                <wp:simplePos x="0" y="0"/>
                <wp:positionH relativeFrom="column">
                  <wp:posOffset>812800</wp:posOffset>
                </wp:positionH>
                <wp:positionV relativeFrom="paragraph">
                  <wp:posOffset>1096010</wp:posOffset>
                </wp:positionV>
                <wp:extent cx="676275" cy="266700"/>
                <wp:effectExtent l="0" t="0" r="0" b="0"/>
                <wp:wrapNone/>
                <wp:docPr id="52" name="テキスト ボックス 51"/>
                <wp:cNvGraphicFramePr/>
                <a:graphic xmlns:a="http://schemas.openxmlformats.org/drawingml/2006/main">
                  <a:graphicData uri="http://schemas.microsoft.com/office/word/2010/wordprocessingShape">
                    <wps:wsp>
                      <wps:cNvSpPr txBox="1"/>
                      <wps:spPr>
                        <a:xfrm>
                          <a:off x="0" y="0"/>
                          <a:ext cx="676275" cy="26670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2,397</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84F3BD1" id="テキスト ボックス 51" o:spid="_x0000_s1065" type="#_x0000_t202" style="position:absolute;left:0;text-align:left;margin-left:64pt;margin-top:86.3pt;width:53.2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" filled="f" stroked="f">
                <v:textbox>
                  <w:txbxContent>
                    <w:p w:rsidR="00E6645E" w:rsidRPr="00492448" w:rsidRDefault="00E6645E" w:rsidP="00492448">
                      <w:pPr>
                        <w:pStyle w:val="Web"/>
                        <w:spacing w:before="0" w:beforeAutospacing="0" w:after="0" w:afterAutospacing="0"/>
                        <w:rPr>
                          <w:rFonts w:asciiTheme="majorHAnsi" w:hAnsiTheme="majorHAnsi" w:cstheme="majorHAnsi"/>
                        </w:rPr>
                      </w:pPr>
                      <w:r w:rsidRPr="00492448">
                        <w:rPr>
                          <w:rFonts w:asciiTheme="majorHAnsi" w:eastAsiaTheme="minorEastAsia" w:hAnsiTheme="majorHAnsi" w:cstheme="majorHAnsi"/>
                          <w:b/>
                          <w:bCs/>
                          <w:color w:val="000000" w:themeColor="dark1"/>
                          <w:sz w:val="18"/>
                          <w:szCs w:val="18"/>
                        </w:rPr>
                        <w:t>2,397</w:t>
                      </w:r>
                    </w:p>
                  </w:txbxContent>
                </v:textbox>
              </v:shape>
            </w:pict>
          </mc:Fallback>
        </mc:AlternateContent>
      </w:r>
      <w:r>
        <w:rPr>
          <w:noProof/>
        </w:rPr>
        <mc:AlternateContent>
          <mc:Choice Requires="wps">
            <w:drawing>
              <wp:anchor distT="0" distB="0" distL="114300" distR="114300" simplePos="0" relativeHeight="251721728" behindDoc="0" locked="0" layoutInCell="1" allowOverlap="1" wp14:anchorId="07ABC5B5" wp14:editId="63CC6B0C">
                <wp:simplePos x="0" y="0"/>
                <wp:positionH relativeFrom="margin">
                  <wp:align>left</wp:align>
                </wp:positionH>
                <wp:positionV relativeFrom="paragraph">
                  <wp:posOffset>752475</wp:posOffset>
                </wp:positionV>
                <wp:extent cx="1011555" cy="304800"/>
                <wp:effectExtent l="0" t="0" r="0" b="0"/>
                <wp:wrapNone/>
                <wp:docPr id="39"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07ABC5B5" id="_x0000_s1066" type="#_x0000_t202" style="position:absolute;left:0;text-align:left;margin-left:0;margin-top:59.25pt;width:79.65pt;height:24pt;z-index:251721728;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" filled="f" stroked="f">
                <v:textbox>
                  <w:txbxContent>
                    <w:p w:rsidR="00E6645E" w:rsidRPr="00042620" w:rsidRDefault="00E6645E" w:rsidP="00D86289">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w10:wrap anchorx="margin"/>
              </v:shape>
            </w:pict>
          </mc:Fallback>
        </mc:AlternateContent>
      </w:r>
      <w:r>
        <w:rPr>
          <w:noProof/>
        </w:rPr>
        <w:drawing>
          <wp:anchor distT="0" distB="0" distL="114300" distR="114300" simplePos="0" relativeHeight="251686912" behindDoc="0" locked="0" layoutInCell="1" allowOverlap="1" wp14:anchorId="34339156" wp14:editId="395B7240">
            <wp:simplePos x="0" y="0"/>
            <wp:positionH relativeFrom="margin">
              <wp:align>right</wp:align>
            </wp:positionH>
            <wp:positionV relativeFrom="paragraph">
              <wp:posOffset>724535</wp:posOffset>
            </wp:positionV>
            <wp:extent cx="6115050" cy="2743200"/>
            <wp:effectExtent l="0" t="0" r="0" b="0"/>
            <wp:wrapSquare wrapText="bothSides"/>
            <wp:docPr id="23" name="グラフ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margin">
              <wp14:pctWidth>0</wp14:pctWidth>
            </wp14:sizeRelH>
          </wp:anchor>
        </w:drawing>
      </w:r>
      <w:r>
        <w:rPr>
          <w:rFonts w:hint="eastAsia"/>
          <w:sz w:val="24"/>
          <w:szCs w:val="24"/>
        </w:rPr>
        <w:t>が</w:t>
      </w:r>
      <w:r w:rsidR="007D062A">
        <w:rPr>
          <w:rFonts w:hint="eastAsia"/>
          <w:sz w:val="24"/>
          <w:szCs w:val="24"/>
        </w:rPr>
        <w:t>、</w:t>
      </w:r>
      <w:r>
        <w:rPr>
          <w:rFonts w:hint="eastAsia"/>
          <w:sz w:val="24"/>
          <w:szCs w:val="24"/>
        </w:rPr>
        <w:t>これは</w:t>
      </w:r>
      <w:r w:rsidR="007D062A">
        <w:rPr>
          <w:rFonts w:hint="eastAsia"/>
          <w:sz w:val="24"/>
          <w:szCs w:val="24"/>
        </w:rPr>
        <w:t>過去の下水道整備の財源として発行した地方債の償還にかかる経費を繰出しているためです。また、近年では高齢化の影響に伴い介護保険特別会計や後期高齢者医療保険特別会計にかかる繰出金が増加傾向にあり、繰出金全体としても増加しています。</w:t>
      </w:r>
    </w:p>
    <w:p w:rsidR="009074EA" w:rsidRDefault="009074EA" w:rsidP="009074EA">
      <w:pPr>
        <w:ind w:right="360"/>
        <w:jc w:val="right"/>
        <w:rPr>
          <w:sz w:val="18"/>
          <w:szCs w:val="18"/>
        </w:rPr>
      </w:pPr>
      <w:r w:rsidRPr="00434E57">
        <w:rPr>
          <w:rFonts w:hint="eastAsia"/>
          <w:sz w:val="18"/>
          <w:szCs w:val="18"/>
        </w:rPr>
        <w:t>※</w:t>
      </w:r>
      <w:r>
        <w:rPr>
          <w:rFonts w:hint="eastAsia"/>
          <w:sz w:val="18"/>
          <w:szCs w:val="18"/>
        </w:rPr>
        <w:t>国保＝国民健康保険特別</w:t>
      </w:r>
      <w:r w:rsidR="009B38E5">
        <w:rPr>
          <w:rFonts w:hint="eastAsia"/>
          <w:sz w:val="18"/>
          <w:szCs w:val="18"/>
        </w:rPr>
        <w:t xml:space="preserve">会計　</w:t>
      </w:r>
      <w:r>
        <w:rPr>
          <w:rFonts w:hint="eastAsia"/>
          <w:sz w:val="18"/>
          <w:szCs w:val="18"/>
        </w:rPr>
        <w:t>公共＝公共下水道事業</w:t>
      </w:r>
      <w:r w:rsidR="009B38E5">
        <w:rPr>
          <w:rFonts w:hint="eastAsia"/>
          <w:sz w:val="18"/>
          <w:szCs w:val="18"/>
        </w:rPr>
        <w:t xml:space="preserve">特別会計　</w:t>
      </w:r>
      <w:r>
        <w:rPr>
          <w:rFonts w:hint="eastAsia"/>
          <w:sz w:val="18"/>
          <w:szCs w:val="18"/>
        </w:rPr>
        <w:t>看護＝看護専門学校特別</w:t>
      </w:r>
      <w:r w:rsidR="009B38E5">
        <w:rPr>
          <w:rFonts w:hint="eastAsia"/>
          <w:sz w:val="18"/>
          <w:szCs w:val="18"/>
        </w:rPr>
        <w:t>会計</w:t>
      </w:r>
    </w:p>
    <w:p w:rsidR="009074EA" w:rsidRDefault="009074EA" w:rsidP="009074EA">
      <w:pPr>
        <w:jc w:val="right"/>
        <w:rPr>
          <w:sz w:val="18"/>
          <w:szCs w:val="18"/>
        </w:rPr>
      </w:pPr>
      <w:r>
        <w:rPr>
          <w:rFonts w:hint="eastAsia"/>
          <w:sz w:val="18"/>
          <w:szCs w:val="18"/>
        </w:rPr>
        <w:t xml:space="preserve">　　　　　　　農集＝農業集落排水事業</w:t>
      </w:r>
      <w:r w:rsidR="009B38E5">
        <w:rPr>
          <w:rFonts w:hint="eastAsia"/>
          <w:sz w:val="18"/>
          <w:szCs w:val="18"/>
        </w:rPr>
        <w:t xml:space="preserve">特別会計　</w:t>
      </w:r>
      <w:r>
        <w:rPr>
          <w:rFonts w:hint="eastAsia"/>
          <w:sz w:val="18"/>
          <w:szCs w:val="18"/>
        </w:rPr>
        <w:t>介護＝介護保険</w:t>
      </w:r>
      <w:r w:rsidR="009B38E5">
        <w:rPr>
          <w:rFonts w:hint="eastAsia"/>
          <w:sz w:val="18"/>
          <w:szCs w:val="18"/>
        </w:rPr>
        <w:t xml:space="preserve">特別会計　</w:t>
      </w:r>
      <w:r>
        <w:rPr>
          <w:rFonts w:hint="eastAsia"/>
          <w:sz w:val="18"/>
          <w:szCs w:val="18"/>
        </w:rPr>
        <w:t>後期＝後期高齢者医療保険</w:t>
      </w:r>
      <w:r w:rsidR="009B38E5">
        <w:rPr>
          <w:rFonts w:hint="eastAsia"/>
          <w:sz w:val="18"/>
          <w:szCs w:val="18"/>
        </w:rPr>
        <w:t>特別会計</w:t>
      </w:r>
    </w:p>
    <w:p w:rsidR="009074EA" w:rsidRPr="00434E57" w:rsidRDefault="009074EA" w:rsidP="009B38E5">
      <w:pPr>
        <w:ind w:right="720" w:firstLineChars="950" w:firstLine="1710"/>
        <w:rPr>
          <w:sz w:val="18"/>
          <w:szCs w:val="18"/>
        </w:rPr>
      </w:pPr>
      <w:r>
        <w:rPr>
          <w:rFonts w:hint="eastAsia"/>
          <w:sz w:val="18"/>
          <w:szCs w:val="18"/>
        </w:rPr>
        <w:t>病院＝病院事業会計</w:t>
      </w:r>
    </w:p>
    <w:p w:rsidR="00492448" w:rsidRPr="009074EA" w:rsidRDefault="00492448">
      <w:pPr>
        <w:rPr>
          <w:sz w:val="24"/>
          <w:szCs w:val="24"/>
        </w:rPr>
      </w:pPr>
    </w:p>
    <w:p w:rsidR="00773FF4" w:rsidRPr="005A10D1" w:rsidRDefault="00676D10">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t>【地方債残高</w:t>
      </w:r>
      <w:r w:rsidR="00773FF4" w:rsidRPr="005A10D1">
        <w:rPr>
          <w:rFonts w:ascii="HG丸ｺﾞｼｯｸM-PRO" w:eastAsia="HG丸ｺﾞｼｯｸM-PRO" w:hAnsi="HG丸ｺﾞｼｯｸM-PRO" w:hint="eastAsia"/>
          <w:sz w:val="24"/>
          <w:szCs w:val="24"/>
        </w:rPr>
        <w:t>の推移</w:t>
      </w:r>
      <w:r w:rsidRPr="005A10D1">
        <w:rPr>
          <w:rFonts w:ascii="HG丸ｺﾞｼｯｸM-PRO" w:eastAsia="HG丸ｺﾞｼｯｸM-PRO" w:hAnsi="HG丸ｺﾞｼｯｸM-PRO" w:hint="eastAsia"/>
          <w:sz w:val="24"/>
          <w:szCs w:val="24"/>
        </w:rPr>
        <w:t>】</w:t>
      </w:r>
    </w:p>
    <w:p w:rsidR="00492448" w:rsidRDefault="007D062A" w:rsidP="00FD2908">
      <w:pPr>
        <w:ind w:left="480" w:hangingChars="200" w:hanging="480"/>
        <w:rPr>
          <w:sz w:val="24"/>
          <w:szCs w:val="24"/>
        </w:rPr>
      </w:pPr>
      <w:r>
        <w:rPr>
          <w:rFonts w:hint="eastAsia"/>
          <w:sz w:val="24"/>
          <w:szCs w:val="24"/>
        </w:rPr>
        <w:t xml:space="preserve">　　</w:t>
      </w:r>
      <w:r w:rsidR="006D01CE">
        <w:rPr>
          <w:rFonts w:hint="eastAsia"/>
          <w:sz w:val="24"/>
          <w:szCs w:val="24"/>
        </w:rPr>
        <w:t>本市における地方債残高の推移は、建設地方債の残高</w:t>
      </w:r>
      <w:r w:rsidR="00FD2908">
        <w:rPr>
          <w:rFonts w:hint="eastAsia"/>
          <w:sz w:val="24"/>
          <w:szCs w:val="24"/>
        </w:rPr>
        <w:t>については減少傾向にあるも</w:t>
      </w:r>
      <w:r w:rsidR="006D01CE">
        <w:rPr>
          <w:rFonts w:hint="eastAsia"/>
          <w:sz w:val="24"/>
          <w:szCs w:val="24"/>
        </w:rPr>
        <w:t>の</w:t>
      </w:r>
    </w:p>
    <w:p w:rsidR="00DC5DAB" w:rsidRDefault="009B38E5" w:rsidP="00492448">
      <w:pPr>
        <w:ind w:leftChars="100" w:left="420" w:hangingChars="100" w:hanging="210"/>
        <w:rPr>
          <w:rFonts w:asciiTheme="majorEastAsia" w:eastAsiaTheme="majorEastAsia" w:hAnsiTheme="majorEastAsia"/>
          <w:b/>
          <w:sz w:val="24"/>
          <w:szCs w:val="24"/>
        </w:rPr>
      </w:pPr>
      <w:r>
        <w:rPr>
          <w:noProof/>
        </w:rPr>
        <mc:AlternateContent>
          <mc:Choice Requires="wps">
            <w:drawing>
              <wp:anchor distT="0" distB="0" distL="114300" distR="114300" simplePos="0" relativeHeight="251731968" behindDoc="0" locked="0" layoutInCell="1" allowOverlap="1" wp14:anchorId="04D8D623" wp14:editId="0D9B9E10">
                <wp:simplePos x="0" y="0"/>
                <wp:positionH relativeFrom="margin">
                  <wp:posOffset>5346700</wp:posOffset>
                </wp:positionH>
                <wp:positionV relativeFrom="paragraph">
                  <wp:posOffset>316865</wp:posOffset>
                </wp:positionV>
                <wp:extent cx="1011555" cy="304800"/>
                <wp:effectExtent l="0" t="0" r="0" b="0"/>
                <wp:wrapNone/>
                <wp:docPr id="46"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49244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04D8D623" id="_x0000_s1067" type="#_x0000_t202" style="position:absolute;left:0;text-align:left;margin-left:421pt;margin-top:24.95pt;width:79.65pt;height:24pt;z-index:25173196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" filled="f" stroked="f">
                <v:textbox>
                  <w:txbxContent>
                    <w:p w:rsidR="00E6645E" w:rsidRPr="00042620" w:rsidRDefault="00E6645E" w:rsidP="0049244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w10:wrap anchorx="margin"/>
              </v:shape>
            </w:pict>
          </mc:Fallback>
        </mc:AlternateContent>
      </w:r>
      <w:r>
        <w:rPr>
          <w:noProof/>
        </w:rPr>
        <mc:AlternateContent>
          <mc:Choice Requires="wps">
            <w:drawing>
              <wp:anchor distT="0" distB="0" distL="114300" distR="114300" simplePos="0" relativeHeight="251729920" behindDoc="0" locked="0" layoutInCell="1" allowOverlap="1" wp14:anchorId="245F2734" wp14:editId="716FBF3E">
                <wp:simplePos x="0" y="0"/>
                <wp:positionH relativeFrom="column">
                  <wp:posOffset>85725</wp:posOffset>
                </wp:positionH>
                <wp:positionV relativeFrom="paragraph">
                  <wp:posOffset>320040</wp:posOffset>
                </wp:positionV>
                <wp:extent cx="1011555" cy="304800"/>
                <wp:effectExtent l="0" t="0" r="0" b="0"/>
                <wp:wrapNone/>
                <wp:docPr id="45"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49244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245F2734" id="_x0000_s1068" type="#_x0000_t202" style="position:absolute;left:0;text-align:left;margin-left:6.75pt;margin-top:25.2pt;width:79.65pt;height:24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" filled="f" stroked="f">
                <v:textbox>
                  <w:txbxContent>
                    <w:p w:rsidR="00E6645E" w:rsidRPr="00042620" w:rsidRDefault="00E6645E" w:rsidP="0049244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r>
        <w:rPr>
          <w:noProof/>
        </w:rPr>
        <w:drawing>
          <wp:anchor distT="0" distB="0" distL="114300" distR="114300" simplePos="0" relativeHeight="251687936" behindDoc="0" locked="0" layoutInCell="1" allowOverlap="1" wp14:anchorId="6708A70E" wp14:editId="51FDB5E7">
            <wp:simplePos x="0" y="0"/>
            <wp:positionH relativeFrom="margin">
              <wp:align>right</wp:align>
            </wp:positionH>
            <wp:positionV relativeFrom="paragraph">
              <wp:posOffset>285750</wp:posOffset>
            </wp:positionV>
            <wp:extent cx="6124575" cy="2743200"/>
            <wp:effectExtent l="0" t="0" r="0" b="0"/>
            <wp:wrapSquare wrapText="bothSides"/>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6D01CE">
        <w:rPr>
          <w:rFonts w:hint="eastAsia"/>
          <w:sz w:val="24"/>
          <w:szCs w:val="24"/>
        </w:rPr>
        <w:t>の、臨時財政対策債において発行額が</w:t>
      </w:r>
      <w:r w:rsidR="00FD2908">
        <w:rPr>
          <w:rFonts w:hint="eastAsia"/>
          <w:sz w:val="24"/>
          <w:szCs w:val="24"/>
        </w:rPr>
        <w:t>増加</w:t>
      </w:r>
      <w:r w:rsidR="006D01CE">
        <w:rPr>
          <w:rFonts w:hint="eastAsia"/>
          <w:sz w:val="24"/>
          <w:szCs w:val="24"/>
        </w:rPr>
        <w:t>していることから</w:t>
      </w:r>
      <w:r w:rsidR="00FD2908">
        <w:rPr>
          <w:rFonts w:hint="eastAsia"/>
          <w:sz w:val="24"/>
          <w:szCs w:val="24"/>
        </w:rPr>
        <w:t>増加傾向にあります。</w:t>
      </w:r>
    </w:p>
    <w:p w:rsidR="009D259E" w:rsidRPr="00492448" w:rsidRDefault="00FD2908" w:rsidP="00492448">
      <w:pPr>
        <w:jc w:val="right"/>
        <w:rPr>
          <w:sz w:val="18"/>
          <w:szCs w:val="18"/>
        </w:rPr>
      </w:pPr>
      <w:r>
        <w:rPr>
          <w:rFonts w:hint="eastAsia"/>
          <w:sz w:val="24"/>
          <w:szCs w:val="24"/>
        </w:rPr>
        <w:t xml:space="preserve">　</w:t>
      </w:r>
      <w:r w:rsidRPr="00492448">
        <w:rPr>
          <w:rFonts w:hint="eastAsia"/>
          <w:sz w:val="18"/>
          <w:szCs w:val="18"/>
        </w:rPr>
        <w:t>※</w:t>
      </w:r>
      <w:r w:rsidR="00C15189">
        <w:rPr>
          <w:rFonts w:hint="eastAsia"/>
          <w:sz w:val="18"/>
          <w:szCs w:val="18"/>
        </w:rPr>
        <w:t>その他</w:t>
      </w:r>
      <w:r w:rsidRPr="00492448">
        <w:rPr>
          <w:rFonts w:hint="eastAsia"/>
          <w:sz w:val="18"/>
          <w:szCs w:val="18"/>
        </w:rPr>
        <w:t>地方債・・・減税補填債、臨時税収補填債、臨時財政対策債</w:t>
      </w:r>
    </w:p>
    <w:p w:rsidR="00492448" w:rsidRDefault="00492448" w:rsidP="009074EA">
      <w:pPr>
        <w:rPr>
          <w:rFonts w:ascii="HG丸ｺﾞｼｯｸM-PRO" w:eastAsia="HG丸ｺﾞｼｯｸM-PRO" w:hAnsi="HG丸ｺﾞｼｯｸM-PRO"/>
          <w:sz w:val="24"/>
          <w:szCs w:val="24"/>
        </w:rPr>
      </w:pPr>
    </w:p>
    <w:p w:rsidR="00A73B8D" w:rsidRDefault="00A73B8D" w:rsidP="009074EA">
      <w:pPr>
        <w:rPr>
          <w:rFonts w:ascii="HG丸ｺﾞｼｯｸM-PRO" w:eastAsia="HG丸ｺﾞｼｯｸM-PRO" w:hAnsi="HG丸ｺﾞｼｯｸM-PRO"/>
          <w:sz w:val="24"/>
          <w:szCs w:val="24"/>
        </w:rPr>
      </w:pPr>
    </w:p>
    <w:p w:rsidR="009B38E5" w:rsidRDefault="009B38E5" w:rsidP="009074EA">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lastRenderedPageBreak/>
        <w:t>【財政調整基金</w:t>
      </w:r>
      <w:r w:rsidR="00731807">
        <w:rPr>
          <w:rFonts w:ascii="HG丸ｺﾞｼｯｸM-PRO" w:eastAsia="HG丸ｺﾞｼｯｸM-PRO" w:hAnsi="HG丸ｺﾞｼｯｸM-PRO" w:hint="eastAsia"/>
          <w:sz w:val="24"/>
          <w:szCs w:val="24"/>
        </w:rPr>
        <w:t>残高</w:t>
      </w:r>
      <w:r>
        <w:rPr>
          <w:rFonts w:ascii="HG丸ｺﾞｼｯｸM-PRO" w:eastAsia="HG丸ｺﾞｼｯｸM-PRO" w:hAnsi="HG丸ｺﾞｼｯｸM-PRO" w:hint="eastAsia"/>
          <w:sz w:val="24"/>
          <w:szCs w:val="24"/>
        </w:rPr>
        <w:t>の推移】</w:t>
      </w:r>
    </w:p>
    <w:p w:rsidR="00773FF4" w:rsidRPr="005A10D1" w:rsidRDefault="009B38E5" w:rsidP="009B38E5">
      <w:pPr>
        <w:ind w:left="210" w:hangingChars="100" w:hanging="210"/>
        <w:rPr>
          <w:rFonts w:ascii="HG丸ｺﾞｼｯｸM-PRO" w:eastAsia="HG丸ｺﾞｼｯｸM-PRO" w:hAnsi="HG丸ｺﾞｼｯｸM-PRO"/>
          <w:sz w:val="24"/>
          <w:szCs w:val="24"/>
        </w:rPr>
      </w:pPr>
      <w:r>
        <w:rPr>
          <w:noProof/>
        </w:rPr>
        <mc:AlternateContent>
          <mc:Choice Requires="wps">
            <w:drawing>
              <wp:anchor distT="0" distB="0" distL="114300" distR="114300" simplePos="0" relativeHeight="251734016" behindDoc="0" locked="0" layoutInCell="1" allowOverlap="1" wp14:anchorId="1384EB3C" wp14:editId="6D4119DC">
                <wp:simplePos x="0" y="0"/>
                <wp:positionH relativeFrom="column">
                  <wp:posOffset>28575</wp:posOffset>
                </wp:positionH>
                <wp:positionV relativeFrom="paragraph">
                  <wp:posOffset>1187450</wp:posOffset>
                </wp:positionV>
                <wp:extent cx="1011555" cy="304800"/>
                <wp:effectExtent l="0" t="0" r="0" b="0"/>
                <wp:wrapNone/>
                <wp:docPr id="47"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49244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1384EB3C" id="_x0000_s1069" type="#_x0000_t202" style="position:absolute;left:0;text-align:left;margin-left:2.25pt;margin-top:93.5pt;width:79.65pt;height:24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" filled="f" stroked="f">
                <v:textbox>
                  <w:txbxContent>
                    <w:p w:rsidR="00E6645E" w:rsidRPr="00042620" w:rsidRDefault="00E6645E" w:rsidP="00492448">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r>
        <w:rPr>
          <w:noProof/>
        </w:rPr>
        <w:drawing>
          <wp:anchor distT="0" distB="0" distL="114300" distR="114300" simplePos="0" relativeHeight="251688960" behindDoc="0" locked="0" layoutInCell="1" allowOverlap="1" wp14:anchorId="3824934F" wp14:editId="6E3417D6">
            <wp:simplePos x="0" y="0"/>
            <wp:positionH relativeFrom="margin">
              <wp:align>right</wp:align>
            </wp:positionH>
            <wp:positionV relativeFrom="paragraph">
              <wp:posOffset>1108710</wp:posOffset>
            </wp:positionV>
            <wp:extent cx="6124575" cy="2743200"/>
            <wp:effectExtent l="0" t="0" r="0" b="0"/>
            <wp:wrapSquare wrapText="bothSides"/>
            <wp:docPr id="22" name="グラフ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hint="eastAsia"/>
          <w:sz w:val="24"/>
          <w:szCs w:val="24"/>
        </w:rPr>
        <w:t xml:space="preserve">　　</w:t>
      </w:r>
      <w:r>
        <w:rPr>
          <w:rFonts w:hint="eastAsia"/>
          <w:sz w:val="24"/>
          <w:szCs w:val="24"/>
        </w:rPr>
        <w:t>財源調整に使用できる財政調整基金の残高については、平成２２年度以降２５億円以上を確保している状況です。しかし、今後の長期的な見通しでは、文化会館建設に伴い発行した地方債の償還や少子高齢化により扶助費などの義務的経費が増加し、さらに公共施設の老朽化に対する投資的経費の増加が見込まれるなど、財政調整基金からの繰入金の増加が予測されます。</w:t>
      </w:r>
      <w:r w:rsidRPr="005A10D1">
        <w:rPr>
          <w:rFonts w:ascii="HG丸ｺﾞｼｯｸM-PRO" w:eastAsia="HG丸ｺﾞｼｯｸM-PRO" w:hAnsi="HG丸ｺﾞｼｯｸM-PRO"/>
          <w:sz w:val="24"/>
          <w:szCs w:val="24"/>
        </w:rPr>
        <w:t xml:space="preserve"> </w:t>
      </w:r>
    </w:p>
    <w:p w:rsidR="00492448" w:rsidRDefault="00492448" w:rsidP="00773FF4">
      <w:pPr>
        <w:rPr>
          <w:sz w:val="24"/>
          <w:szCs w:val="24"/>
        </w:rPr>
      </w:pPr>
    </w:p>
    <w:p w:rsidR="00CA109C" w:rsidRDefault="00CA109C" w:rsidP="00773FF4">
      <w:pPr>
        <w:rPr>
          <w:rFonts w:ascii="HG丸ｺﾞｼｯｸM-PRO" w:eastAsia="HG丸ｺﾞｼｯｸM-PRO" w:hAnsi="HG丸ｺﾞｼｯｸM-PRO"/>
          <w:sz w:val="24"/>
          <w:szCs w:val="24"/>
        </w:rPr>
      </w:pPr>
      <w:r w:rsidRPr="00CA109C">
        <w:rPr>
          <w:rFonts w:ascii="HG丸ｺﾞｼｯｸM-PRO" w:eastAsia="HG丸ｺﾞｼｯｸM-PRO" w:hAnsi="HG丸ｺﾞｼｯｸM-PRO" w:hint="eastAsia"/>
          <w:sz w:val="24"/>
          <w:szCs w:val="24"/>
        </w:rPr>
        <w:t>【経常収支比率の推移】</w:t>
      </w:r>
    </w:p>
    <w:p w:rsidR="00CA109C" w:rsidRPr="00CA109C" w:rsidRDefault="00CA109C" w:rsidP="00CA109C">
      <w:pPr>
        <w:ind w:left="240" w:hangingChars="100" w:hanging="240"/>
        <w:rPr>
          <w:rFonts w:asciiTheme="minorEastAsia" w:hAnsiTheme="minorEastAsia"/>
          <w:sz w:val="24"/>
          <w:szCs w:val="24"/>
        </w:rPr>
      </w:pPr>
      <w:r>
        <w:rPr>
          <w:rFonts w:asciiTheme="minorEastAsia" w:hAnsiTheme="minorEastAsia" w:hint="eastAsia"/>
          <w:sz w:val="24"/>
          <w:szCs w:val="24"/>
        </w:rPr>
        <w:t xml:space="preserve">　　経常収支比率とは、市税収入や地方交付税などの経常的に収入される使途に制限のない収入（経常一般財源）が、人件費や扶助費などの経常経費に</w:t>
      </w:r>
      <w:r w:rsidR="00C0529F">
        <w:rPr>
          <w:rFonts w:asciiTheme="minorEastAsia" w:hAnsiTheme="minorEastAsia" w:hint="eastAsia"/>
          <w:sz w:val="24"/>
          <w:szCs w:val="24"/>
        </w:rPr>
        <w:t>どの程度</w:t>
      </w:r>
      <w:r>
        <w:rPr>
          <w:rFonts w:asciiTheme="minorEastAsia" w:hAnsiTheme="minorEastAsia" w:hint="eastAsia"/>
          <w:sz w:val="24"/>
          <w:szCs w:val="24"/>
        </w:rPr>
        <w:t>充当された</w:t>
      </w:r>
      <w:r w:rsidR="00C0529F">
        <w:rPr>
          <w:rFonts w:asciiTheme="minorEastAsia" w:hAnsiTheme="minorEastAsia" w:hint="eastAsia"/>
          <w:sz w:val="24"/>
          <w:szCs w:val="24"/>
        </w:rPr>
        <w:t>かを示す比率です。</w:t>
      </w:r>
    </w:p>
    <w:p w:rsidR="00C0529F" w:rsidRDefault="00C0529F" w:rsidP="00C0529F">
      <w:pPr>
        <w:ind w:leftChars="200" w:left="420"/>
        <w:rPr>
          <w:sz w:val="24"/>
          <w:szCs w:val="24"/>
        </w:rPr>
      </w:pPr>
      <w:r w:rsidRPr="00C0529F">
        <w:rPr>
          <w:rFonts w:asciiTheme="minorEastAsia" w:hAnsiTheme="minorEastAsia" w:hint="eastAsia"/>
          <w:sz w:val="24"/>
          <w:szCs w:val="24"/>
        </w:rPr>
        <w:t>本市の比率</w:t>
      </w:r>
      <w:r w:rsidR="00C42F2A">
        <w:rPr>
          <w:rFonts w:hint="eastAsia"/>
          <w:sz w:val="24"/>
          <w:szCs w:val="24"/>
        </w:rPr>
        <w:t>については、市税収入の減少により経常一般財源が減少傾向にあるのに対</w:t>
      </w:r>
    </w:p>
    <w:p w:rsidR="00773FF4" w:rsidRPr="00DC5DAB" w:rsidRDefault="00A73B8D" w:rsidP="00C0529F">
      <w:pPr>
        <w:ind w:leftChars="100" w:left="210"/>
        <w:rPr>
          <w:sz w:val="24"/>
          <w:szCs w:val="24"/>
        </w:rPr>
      </w:pPr>
      <w:r>
        <w:rPr>
          <w:noProof/>
        </w:rPr>
        <mc:AlternateContent>
          <mc:Choice Requires="wps">
            <w:drawing>
              <wp:anchor distT="0" distB="0" distL="114300" distR="114300" simplePos="0" relativeHeight="251738112" behindDoc="0" locked="0" layoutInCell="1" allowOverlap="1" wp14:anchorId="73E12393" wp14:editId="1F1EA79B">
                <wp:simplePos x="0" y="0"/>
                <wp:positionH relativeFrom="margin">
                  <wp:posOffset>5410200</wp:posOffset>
                </wp:positionH>
                <wp:positionV relativeFrom="paragraph">
                  <wp:posOffset>711200</wp:posOffset>
                </wp:positionV>
                <wp:extent cx="628650" cy="304800"/>
                <wp:effectExtent l="0" t="0" r="0" b="0"/>
                <wp:wrapNone/>
                <wp:docPr id="50" name="テキスト ボックス 2"/>
                <wp:cNvGraphicFramePr/>
                <a:graphic xmlns:a="http://schemas.openxmlformats.org/drawingml/2006/main">
                  <a:graphicData uri="http://schemas.microsoft.com/office/word/2010/wordprocessingShape">
                    <wps:wsp>
                      <wps:cNvSpPr txBox="1"/>
                      <wps:spPr>
                        <a:xfrm>
                          <a:off x="0" y="0"/>
                          <a:ext cx="628650" cy="304800"/>
                        </a:xfrm>
                        <a:prstGeom prst="rect">
                          <a:avLst/>
                        </a:prstGeom>
                        <a:noFill/>
                        <a:ln w="9525" cmpd="sng">
                          <a:noFill/>
                        </a:ln>
                        <a:effectLst/>
                      </wps:spPr>
                      <wps:txbx>
                        <w:txbxContent>
                          <w:p w:rsidR="00E6645E" w:rsidRPr="00042620" w:rsidRDefault="00E6645E" w:rsidP="007829B4">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w:t>
                            </w:r>
                            <w:r>
                              <w:rPr>
                                <w:rFonts w:asciiTheme="majorEastAsia" w:eastAsiaTheme="majorEastAsia" w:hAnsiTheme="majorEastAsia" w:cstheme="minorBidi" w:hint="eastAsia"/>
                                <w:color w:val="000000" w:themeColor="dark1"/>
                                <w:sz w:val="16"/>
                                <w:szCs w:val="16"/>
                              </w:rPr>
                              <w:t>％</w:t>
                            </w:r>
                            <w:r w:rsidRPr="00042620">
                              <w:rPr>
                                <w:rFonts w:asciiTheme="majorEastAsia" w:eastAsiaTheme="majorEastAsia" w:hAnsiTheme="majorEastAsia" w:cstheme="minorBidi" w:hint="eastAsia"/>
                                <w:color w:val="000000" w:themeColor="dark1"/>
                                <w:sz w:val="16"/>
                                <w:szCs w:val="16"/>
                              </w:rPr>
                              <w:t>）</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73E12393" id="_x0000_s1070" type="#_x0000_t202" style="position:absolute;left:0;text-align:left;margin-left:426pt;margin-top:56pt;width:49.5pt;height:24pt;z-index:2517381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" filled="f" stroked="f">
                <v:textbox>
                  <w:txbxContent>
                    <w:p w:rsidR="00E6645E" w:rsidRPr="00042620" w:rsidRDefault="00E6645E" w:rsidP="007829B4">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w:t>
                      </w:r>
                      <w:r>
                        <w:rPr>
                          <w:rFonts w:asciiTheme="majorEastAsia" w:eastAsiaTheme="majorEastAsia" w:hAnsiTheme="majorEastAsia" w:cstheme="minorBidi" w:hint="eastAsia"/>
                          <w:color w:val="000000" w:themeColor="dark1"/>
                          <w:sz w:val="16"/>
                          <w:szCs w:val="16"/>
                        </w:rPr>
                        <w:t>％</w:t>
                      </w:r>
                      <w:r w:rsidRPr="00042620">
                        <w:rPr>
                          <w:rFonts w:asciiTheme="majorEastAsia" w:eastAsiaTheme="majorEastAsia" w:hAnsiTheme="majorEastAsia" w:cstheme="minorBidi" w:hint="eastAsia"/>
                          <w:color w:val="000000" w:themeColor="dark1"/>
                          <w:sz w:val="16"/>
                          <w:szCs w:val="16"/>
                        </w:rPr>
                        <w:t>）</w:t>
                      </w:r>
                    </w:p>
                  </w:txbxContent>
                </v:textbox>
                <w10:wrap anchorx="margin"/>
              </v:shape>
            </w:pict>
          </mc:Fallback>
        </mc:AlternateContent>
      </w:r>
      <w:r>
        <w:rPr>
          <w:noProof/>
        </w:rPr>
        <mc:AlternateContent>
          <mc:Choice Requires="wps">
            <w:drawing>
              <wp:anchor distT="0" distB="0" distL="114300" distR="114300" simplePos="0" relativeHeight="251736064" behindDoc="0" locked="0" layoutInCell="1" allowOverlap="1" wp14:anchorId="763E0525" wp14:editId="44585AD8">
                <wp:simplePos x="0" y="0"/>
                <wp:positionH relativeFrom="column">
                  <wp:posOffset>47625</wp:posOffset>
                </wp:positionH>
                <wp:positionV relativeFrom="paragraph">
                  <wp:posOffset>704215</wp:posOffset>
                </wp:positionV>
                <wp:extent cx="1011555" cy="304800"/>
                <wp:effectExtent l="0" t="0" r="0" b="0"/>
                <wp:wrapNone/>
                <wp:docPr id="48" name="テキスト ボックス 2"/>
                <wp:cNvGraphicFramePr/>
                <a:graphic xmlns:a="http://schemas.openxmlformats.org/drawingml/2006/main">
                  <a:graphicData uri="http://schemas.microsoft.com/office/word/2010/wordprocessingShape">
                    <wps:wsp>
                      <wps:cNvSpPr txBox="1"/>
                      <wps:spPr>
                        <a:xfrm>
                          <a:off x="0" y="0"/>
                          <a:ext cx="1011555" cy="304800"/>
                        </a:xfrm>
                        <a:prstGeom prst="rect">
                          <a:avLst/>
                        </a:prstGeom>
                        <a:noFill/>
                        <a:ln w="9525" cmpd="sng">
                          <a:noFill/>
                        </a:ln>
                        <a:effectLst/>
                      </wps:spPr>
                      <wps:txbx>
                        <w:txbxContent>
                          <w:p w:rsidR="00E6645E" w:rsidRPr="00042620" w:rsidRDefault="00E6645E" w:rsidP="007829B4">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wps:txbx>
                      <wps:bodyPr vertOverflow="clip" horzOverflow="clip" wrap="square" rtlCol="0" anchor="t">
                        <a:noAutofit/>
                      </wps:bodyPr>
                    </wps:wsp>
                  </a:graphicData>
                </a:graphic>
              </wp:anchor>
            </w:drawing>
          </mc:Choice>
          <mc:Fallback>
            <w:pict>
              <v:shape w14:anchorId="763E0525" id="_x0000_s1071" type="#_x0000_t202" style="position:absolute;left:0;text-align:left;margin-left:3.75pt;margin-top:55.45pt;width:79.65pt;height:24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" filled="f" stroked="f">
                <v:textbox>
                  <w:txbxContent>
                    <w:p w:rsidR="00E6645E" w:rsidRPr="00042620" w:rsidRDefault="00E6645E" w:rsidP="007829B4">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（百万円）</w:t>
                      </w:r>
                    </w:p>
                  </w:txbxContent>
                </v:textbox>
              </v:shape>
            </w:pict>
          </mc:Fallback>
        </mc:AlternateContent>
      </w:r>
      <w:r>
        <w:rPr>
          <w:noProof/>
        </w:rPr>
        <w:drawing>
          <wp:anchor distT="0" distB="0" distL="114300" distR="114300" simplePos="0" relativeHeight="251689984" behindDoc="0" locked="0" layoutInCell="1" allowOverlap="1" wp14:anchorId="0CA1FACC" wp14:editId="3D1F0DEB">
            <wp:simplePos x="0" y="0"/>
            <wp:positionH relativeFrom="margin">
              <wp:align>right</wp:align>
            </wp:positionH>
            <wp:positionV relativeFrom="paragraph">
              <wp:posOffset>692150</wp:posOffset>
            </wp:positionV>
            <wp:extent cx="6115050" cy="2743200"/>
            <wp:effectExtent l="0" t="0" r="0" b="0"/>
            <wp:wrapSquare wrapText="bothSides"/>
            <wp:docPr id="24" name="グラフ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00C42F2A">
        <w:rPr>
          <w:rFonts w:hint="eastAsia"/>
          <w:sz w:val="24"/>
          <w:szCs w:val="24"/>
        </w:rPr>
        <w:t>し、扶助費や公債費などの増加により経常経費充当一般財源</w:t>
      </w:r>
      <w:r>
        <w:rPr>
          <w:rFonts w:hint="eastAsia"/>
          <w:sz w:val="24"/>
          <w:szCs w:val="24"/>
        </w:rPr>
        <w:t>（経常経費に充当された経常一般財源）</w:t>
      </w:r>
      <w:r w:rsidR="00C42F2A">
        <w:rPr>
          <w:rFonts w:hint="eastAsia"/>
          <w:sz w:val="24"/>
          <w:szCs w:val="24"/>
        </w:rPr>
        <w:t>が増加傾向にあることから、平成２６年度で９７．４％と高い水準</w:t>
      </w:r>
      <w:r w:rsidR="00C0529F">
        <w:rPr>
          <w:rFonts w:hint="eastAsia"/>
          <w:sz w:val="24"/>
          <w:szCs w:val="24"/>
        </w:rPr>
        <w:t>に</w:t>
      </w:r>
      <w:r w:rsidR="00C42F2A">
        <w:rPr>
          <w:rFonts w:hint="eastAsia"/>
          <w:sz w:val="24"/>
          <w:szCs w:val="24"/>
        </w:rPr>
        <w:t>なっています。</w:t>
      </w:r>
    </w:p>
    <w:p w:rsidR="009D259E" w:rsidRDefault="009D259E" w:rsidP="00773FF4">
      <w:pPr>
        <w:rPr>
          <w:sz w:val="24"/>
          <w:szCs w:val="24"/>
        </w:rPr>
      </w:pPr>
    </w:p>
    <w:p w:rsidR="00D7315C" w:rsidRPr="00DC5DAB" w:rsidRDefault="00D7315C" w:rsidP="00773FF4">
      <w:pPr>
        <w:rPr>
          <w:sz w:val="24"/>
          <w:szCs w:val="24"/>
        </w:rPr>
      </w:pPr>
    </w:p>
    <w:p w:rsidR="00CA109C" w:rsidRPr="00DC5DAB" w:rsidRDefault="00CA109C" w:rsidP="00773FF4">
      <w:pPr>
        <w:rPr>
          <w:sz w:val="24"/>
          <w:szCs w:val="24"/>
        </w:rPr>
      </w:pPr>
    </w:p>
    <w:p w:rsidR="004A5E8A" w:rsidRPr="005A10D1" w:rsidRDefault="004A5E8A" w:rsidP="00773FF4">
      <w:pPr>
        <w:rPr>
          <w:rFonts w:ascii="HG丸ｺﾞｼｯｸM-PRO" w:eastAsia="HG丸ｺﾞｼｯｸM-PRO" w:hAnsi="HG丸ｺﾞｼｯｸM-PRO"/>
          <w:sz w:val="24"/>
          <w:szCs w:val="24"/>
        </w:rPr>
      </w:pPr>
      <w:r w:rsidRPr="005A10D1">
        <w:rPr>
          <w:rFonts w:ascii="HG丸ｺﾞｼｯｸM-PRO" w:eastAsia="HG丸ｺﾞｼｯｸM-PRO" w:hAnsi="HG丸ｺﾞｼｯｸM-PRO" w:hint="eastAsia"/>
          <w:sz w:val="24"/>
          <w:szCs w:val="24"/>
        </w:rPr>
        <w:t>【健全化判断比率の推移】</w:t>
      </w:r>
    </w:p>
    <w:p w:rsidR="007829B4" w:rsidRDefault="007829B4" w:rsidP="002E7A5C">
      <w:pPr>
        <w:ind w:left="240" w:hangingChars="100" w:hanging="240"/>
        <w:rPr>
          <w:sz w:val="24"/>
          <w:szCs w:val="24"/>
        </w:rPr>
      </w:pPr>
      <w:r>
        <w:rPr>
          <w:rFonts w:hint="eastAsia"/>
          <w:sz w:val="24"/>
          <w:szCs w:val="24"/>
        </w:rPr>
        <w:t xml:space="preserve">　　健全化判断比率とは、財政の健全化度を示す指標で、「地方公共団体の財政の健全化に関する法律」に基づき、平成１９年度決算より毎年度公表することとなっ</w:t>
      </w:r>
      <w:r w:rsidR="003B76E8">
        <w:rPr>
          <w:rFonts w:hint="eastAsia"/>
          <w:sz w:val="24"/>
          <w:szCs w:val="24"/>
        </w:rPr>
        <w:t>ている</w:t>
      </w:r>
      <w:r>
        <w:rPr>
          <w:rFonts w:hint="eastAsia"/>
          <w:sz w:val="24"/>
          <w:szCs w:val="24"/>
        </w:rPr>
        <w:t>「赤字」と「借金」に関する指標です。比率の１つでも早期健全化基準を超えると財政健全化団体に、また、</w:t>
      </w:r>
      <w:r w:rsidR="002E7A5C">
        <w:rPr>
          <w:rFonts w:hint="eastAsia"/>
          <w:sz w:val="24"/>
          <w:szCs w:val="24"/>
        </w:rPr>
        <w:t>財政再生基準を超えると財政再生団体</w:t>
      </w:r>
      <w:r w:rsidR="003B76E8">
        <w:rPr>
          <w:rFonts w:hint="eastAsia"/>
          <w:sz w:val="24"/>
          <w:szCs w:val="24"/>
        </w:rPr>
        <w:t>と</w:t>
      </w:r>
      <w:r w:rsidR="002E7A5C">
        <w:rPr>
          <w:rFonts w:hint="eastAsia"/>
          <w:sz w:val="24"/>
          <w:szCs w:val="24"/>
        </w:rPr>
        <w:t>なり、財政運営に制約がかかること</w:t>
      </w:r>
      <w:r w:rsidR="00577131">
        <w:rPr>
          <w:rFonts w:hint="eastAsia"/>
          <w:sz w:val="24"/>
          <w:szCs w:val="24"/>
        </w:rPr>
        <w:t>と</w:t>
      </w:r>
      <w:r w:rsidR="002E7A5C">
        <w:rPr>
          <w:rFonts w:hint="eastAsia"/>
          <w:sz w:val="24"/>
          <w:szCs w:val="24"/>
        </w:rPr>
        <w:t>なります。</w:t>
      </w:r>
    </w:p>
    <w:p w:rsidR="002E7A5C" w:rsidRDefault="009A3323" w:rsidP="002E7A5C">
      <w:pPr>
        <w:ind w:left="210" w:hangingChars="100" w:hanging="210"/>
        <w:rPr>
          <w:sz w:val="24"/>
          <w:szCs w:val="24"/>
        </w:rPr>
      </w:pPr>
      <w:r>
        <w:rPr>
          <w:noProof/>
        </w:rPr>
        <mc:AlternateContent>
          <mc:Choice Requires="wps">
            <w:drawing>
              <wp:anchor distT="0" distB="0" distL="114300" distR="114300" simplePos="0" relativeHeight="251772928" behindDoc="0" locked="0" layoutInCell="1" allowOverlap="1" wp14:anchorId="5F9966C5" wp14:editId="1B08756D">
                <wp:simplePos x="0" y="0"/>
                <wp:positionH relativeFrom="margin">
                  <wp:posOffset>0</wp:posOffset>
                </wp:positionH>
                <wp:positionV relativeFrom="paragraph">
                  <wp:posOffset>1040765</wp:posOffset>
                </wp:positionV>
                <wp:extent cx="628650" cy="304800"/>
                <wp:effectExtent l="0" t="0" r="0" b="0"/>
                <wp:wrapNone/>
                <wp:docPr id="49" name="テキスト ボックス 2"/>
                <wp:cNvGraphicFramePr/>
                <a:graphic xmlns:a="http://schemas.openxmlformats.org/drawingml/2006/main">
                  <a:graphicData uri="http://schemas.microsoft.com/office/word/2010/wordprocessingShape">
                    <wps:wsp>
                      <wps:cNvSpPr txBox="1"/>
                      <wps:spPr>
                        <a:xfrm>
                          <a:off x="0" y="0"/>
                          <a:ext cx="628650" cy="304800"/>
                        </a:xfrm>
                        <a:prstGeom prst="rect">
                          <a:avLst/>
                        </a:prstGeom>
                        <a:noFill/>
                        <a:ln w="9525" cmpd="sng">
                          <a:noFill/>
                        </a:ln>
                        <a:effectLst/>
                      </wps:spPr>
                      <wps:txbx>
                        <w:txbxContent>
                          <w:p w:rsidR="009A3323" w:rsidRPr="00042620" w:rsidRDefault="009A3323" w:rsidP="009A3323">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w:t>
                            </w:r>
                            <w:r>
                              <w:rPr>
                                <w:rFonts w:asciiTheme="majorEastAsia" w:eastAsiaTheme="majorEastAsia" w:hAnsiTheme="majorEastAsia" w:cstheme="minorBidi" w:hint="eastAsia"/>
                                <w:color w:val="000000" w:themeColor="dark1"/>
                                <w:sz w:val="16"/>
                                <w:szCs w:val="16"/>
                              </w:rPr>
                              <w:t>％</w:t>
                            </w:r>
                            <w:r w:rsidRPr="00042620">
                              <w:rPr>
                                <w:rFonts w:asciiTheme="majorEastAsia" w:eastAsiaTheme="majorEastAsia" w:hAnsiTheme="majorEastAsia" w:cstheme="minorBidi" w:hint="eastAsia"/>
                                <w:color w:val="000000" w:themeColor="dark1"/>
                                <w:sz w:val="16"/>
                                <w:szCs w:val="16"/>
                              </w:rPr>
                              <w:t>）</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5F9966C5" id="_x0000_s1072" type="#_x0000_t202" style="position:absolute;left:0;text-align:left;margin-left:0;margin-top:81.95pt;width:49.5pt;height:24pt;z-index:25177292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" filled="f" stroked="f">
                <v:textbox>
                  <w:txbxContent>
                    <w:p w:rsidR="009A3323" w:rsidRPr="00042620" w:rsidRDefault="009A3323" w:rsidP="009A3323">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w:t>
                      </w:r>
                      <w:r>
                        <w:rPr>
                          <w:rFonts w:asciiTheme="majorEastAsia" w:eastAsiaTheme="majorEastAsia" w:hAnsiTheme="majorEastAsia" w:cstheme="minorBidi" w:hint="eastAsia"/>
                          <w:color w:val="000000" w:themeColor="dark1"/>
                          <w:sz w:val="16"/>
                          <w:szCs w:val="16"/>
                        </w:rPr>
                        <w:t>％</w:t>
                      </w:r>
                      <w:r w:rsidRPr="00042620">
                        <w:rPr>
                          <w:rFonts w:asciiTheme="majorEastAsia" w:eastAsiaTheme="majorEastAsia" w:hAnsiTheme="majorEastAsia" w:cstheme="minorBidi" w:hint="eastAsia"/>
                          <w:color w:val="000000" w:themeColor="dark1"/>
                          <w:sz w:val="16"/>
                          <w:szCs w:val="16"/>
                        </w:rPr>
                        <w:t>）</w:t>
                      </w:r>
                    </w:p>
                  </w:txbxContent>
                </v:textbox>
                <w10:wrap anchorx="margin"/>
              </v:shape>
            </w:pict>
          </mc:Fallback>
        </mc:AlternateContent>
      </w:r>
      <w:r>
        <w:rPr>
          <w:noProof/>
        </w:rPr>
        <mc:AlternateContent>
          <mc:Choice Requires="wps">
            <w:drawing>
              <wp:anchor distT="0" distB="0" distL="114300" distR="114300" simplePos="0" relativeHeight="251774976" behindDoc="0" locked="0" layoutInCell="1" allowOverlap="1" wp14:anchorId="55CDE219" wp14:editId="5667C188">
                <wp:simplePos x="0" y="0"/>
                <wp:positionH relativeFrom="margin">
                  <wp:posOffset>3124200</wp:posOffset>
                </wp:positionH>
                <wp:positionV relativeFrom="paragraph">
                  <wp:posOffset>1047115</wp:posOffset>
                </wp:positionV>
                <wp:extent cx="628650" cy="304800"/>
                <wp:effectExtent l="0" t="0" r="0" b="0"/>
                <wp:wrapNone/>
                <wp:docPr id="54" name="テキスト ボックス 2"/>
                <wp:cNvGraphicFramePr/>
                <a:graphic xmlns:a="http://schemas.openxmlformats.org/drawingml/2006/main">
                  <a:graphicData uri="http://schemas.microsoft.com/office/word/2010/wordprocessingShape">
                    <wps:wsp>
                      <wps:cNvSpPr txBox="1"/>
                      <wps:spPr>
                        <a:xfrm>
                          <a:off x="0" y="0"/>
                          <a:ext cx="628650" cy="304800"/>
                        </a:xfrm>
                        <a:prstGeom prst="rect">
                          <a:avLst/>
                        </a:prstGeom>
                        <a:noFill/>
                        <a:ln w="9525" cmpd="sng">
                          <a:noFill/>
                        </a:ln>
                        <a:effectLst/>
                      </wps:spPr>
                      <wps:txbx>
                        <w:txbxContent>
                          <w:p w:rsidR="009A3323" w:rsidRPr="00042620" w:rsidRDefault="009A3323" w:rsidP="009A3323">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w:t>
                            </w:r>
                            <w:r>
                              <w:rPr>
                                <w:rFonts w:asciiTheme="majorEastAsia" w:eastAsiaTheme="majorEastAsia" w:hAnsiTheme="majorEastAsia" w:cstheme="minorBidi" w:hint="eastAsia"/>
                                <w:color w:val="000000" w:themeColor="dark1"/>
                                <w:sz w:val="16"/>
                                <w:szCs w:val="16"/>
                              </w:rPr>
                              <w:t>％</w:t>
                            </w:r>
                            <w:r w:rsidRPr="00042620">
                              <w:rPr>
                                <w:rFonts w:asciiTheme="majorEastAsia" w:eastAsiaTheme="majorEastAsia" w:hAnsiTheme="majorEastAsia" w:cstheme="minorBidi" w:hint="eastAsia"/>
                                <w:color w:val="000000" w:themeColor="dark1"/>
                                <w:sz w:val="16"/>
                                <w:szCs w:val="16"/>
                              </w:rPr>
                              <w:t>）</w:t>
                            </w:r>
                          </w:p>
                        </w:txbxContent>
                      </wps:txbx>
                      <wps:bodyPr vertOverflow="clip" horzOverflow="clip" wrap="square" rtlCol="0" anchor="t">
                        <a:noAutofit/>
                      </wps:bodyPr>
                    </wps:wsp>
                  </a:graphicData>
                </a:graphic>
                <wp14:sizeRelH relativeFrom="margin">
                  <wp14:pctWidth>0</wp14:pctWidth>
                </wp14:sizeRelH>
              </wp:anchor>
            </w:drawing>
          </mc:Choice>
          <mc:Fallback>
            <w:pict>
              <v:shape w14:anchorId="55CDE219" id="_x0000_s1073" type="#_x0000_t202" style="position:absolute;left:0;text-align:left;margin-left:246pt;margin-top:82.45pt;width:49.5pt;height:24pt;z-index:2517749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" filled="f" stroked="f">
                <v:textbox>
                  <w:txbxContent>
                    <w:p w:rsidR="009A3323" w:rsidRPr="00042620" w:rsidRDefault="009A3323" w:rsidP="009A3323">
                      <w:pPr>
                        <w:pStyle w:val="Web"/>
                        <w:spacing w:before="0" w:beforeAutospacing="0" w:after="0" w:afterAutospacing="0"/>
                        <w:rPr>
                          <w:rFonts w:asciiTheme="majorEastAsia" w:eastAsiaTheme="majorEastAsia" w:hAnsiTheme="majorEastAsia"/>
                        </w:rPr>
                      </w:pPr>
                      <w:r w:rsidRPr="00042620">
                        <w:rPr>
                          <w:rFonts w:asciiTheme="majorEastAsia" w:eastAsiaTheme="majorEastAsia" w:hAnsiTheme="majorEastAsia" w:cstheme="minorBidi" w:hint="eastAsia"/>
                          <w:color w:val="000000" w:themeColor="dark1"/>
                          <w:sz w:val="16"/>
                          <w:szCs w:val="16"/>
                        </w:rPr>
                        <w:t>（</w:t>
                      </w:r>
                      <w:r>
                        <w:rPr>
                          <w:rFonts w:asciiTheme="majorEastAsia" w:eastAsiaTheme="majorEastAsia" w:hAnsiTheme="majorEastAsia" w:cstheme="minorBidi" w:hint="eastAsia"/>
                          <w:color w:val="000000" w:themeColor="dark1"/>
                          <w:sz w:val="16"/>
                          <w:szCs w:val="16"/>
                        </w:rPr>
                        <w:t>％</w:t>
                      </w:r>
                      <w:r w:rsidRPr="00042620">
                        <w:rPr>
                          <w:rFonts w:asciiTheme="majorEastAsia" w:eastAsiaTheme="majorEastAsia" w:hAnsiTheme="majorEastAsia" w:cstheme="minorBidi" w:hint="eastAsia"/>
                          <w:color w:val="000000" w:themeColor="dark1"/>
                          <w:sz w:val="16"/>
                          <w:szCs w:val="16"/>
                        </w:rPr>
                        <w:t>）</w:t>
                      </w:r>
                    </w:p>
                  </w:txbxContent>
                </v:textbox>
                <w10:wrap anchorx="margin"/>
              </v:shape>
            </w:pict>
          </mc:Fallback>
        </mc:AlternateContent>
      </w:r>
      <w:r w:rsidR="00C460FC">
        <w:rPr>
          <w:noProof/>
          <w:sz w:val="24"/>
          <w:szCs w:val="24"/>
        </w:rPr>
        <mc:AlternateContent>
          <mc:Choice Requires="wpg">
            <w:drawing>
              <wp:anchor distT="0" distB="0" distL="114300" distR="114300" simplePos="0" relativeHeight="251693056" behindDoc="0" locked="0" layoutInCell="1" allowOverlap="1" wp14:anchorId="3B00826F" wp14:editId="1D98A2E9">
                <wp:simplePos x="0" y="0"/>
                <wp:positionH relativeFrom="column">
                  <wp:posOffset>3810</wp:posOffset>
                </wp:positionH>
                <wp:positionV relativeFrom="paragraph">
                  <wp:posOffset>956310</wp:posOffset>
                </wp:positionV>
                <wp:extent cx="6115050" cy="2047875"/>
                <wp:effectExtent l="0" t="0" r="0" b="0"/>
                <wp:wrapSquare wrapText="bothSides"/>
                <wp:docPr id="51" name="グループ化 51"/>
                <wp:cNvGraphicFramePr/>
                <a:graphic xmlns:a="http://schemas.openxmlformats.org/drawingml/2006/main">
                  <a:graphicData uri="http://schemas.microsoft.com/office/word/2010/wordprocessingGroup">
                    <wpg:wgp>
                      <wpg:cNvGrpSpPr/>
                      <wpg:grpSpPr>
                        <a:xfrm>
                          <a:off x="0" y="0"/>
                          <a:ext cx="6115050" cy="2047875"/>
                          <a:chOff x="0" y="0"/>
                          <a:chExt cx="6115050" cy="2047875"/>
                        </a:xfrm>
                      </wpg:grpSpPr>
                      <wpg:graphicFrame>
                        <wpg:cNvPr id="25" name="グラフ 25"/>
                        <wpg:cNvFrPr/>
                        <wpg:xfrm>
                          <a:off x="0" y="0"/>
                          <a:ext cx="3038475" cy="2038350"/>
                        </wpg:xfrm>
                        <a:graphic>
                          <a:graphicData uri="http://schemas.openxmlformats.org/drawingml/2006/chart">
                            <c:chart xmlns:c="http://schemas.openxmlformats.org/drawingml/2006/chart" xmlns:r="http://schemas.openxmlformats.org/officeDocument/2006/relationships" r:id="rId22"/>
                          </a:graphicData>
                        </a:graphic>
                      </wpg:graphicFrame>
                      <wpg:graphicFrame>
                        <wpg:cNvPr id="26" name="グラフ 26"/>
                        <wpg:cNvFrPr/>
                        <wpg:xfrm>
                          <a:off x="3067050" y="0"/>
                          <a:ext cx="3048000" cy="2047875"/>
                        </wpg:xfrm>
                        <a:graphic>
                          <a:graphicData uri="http://schemas.openxmlformats.org/drawingml/2006/chart">
                            <c:chart xmlns:c="http://schemas.openxmlformats.org/drawingml/2006/chart" xmlns:r="http://schemas.openxmlformats.org/officeDocument/2006/relationships" r:id="rId23"/>
                          </a:graphicData>
                        </a:graphic>
                      </wpg:graphicFrame>
                    </wpg:wgp>
                  </a:graphicData>
                </a:graphic>
              </wp:anchor>
            </w:drawing>
          </mc:Choice>
          <mc:Fallback>
            <w:pict>
              <v:group w14:anchorId="34389B73" id="グループ化 51" o:spid="_x0000_s1026" style="position:absolute;left:0;text-align:left;margin-left:.3pt;margin-top:75.3pt;width:481.5pt;height:161.25pt;z-index:251693056" coordsize="61150,20478" o:gfxdata="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グラフ 25" o:spid="_x0000_s1027" type="#_x0000_t75" style="position:absolute;width:30419;height:20421;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">
                  <v:imagedata r:id="rId24" o:title=""/>
                  <o:lock v:ext="edit" aspectratio="f"/>
                </v:shape>
                <v:shape id="グラフ 26" o:spid="_x0000_s1028" type="#_x0000_t75" style="position:absolute;left:30662;width:30541;height:2048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">
                  <v:imagedata r:id="rId25" o:title=""/>
                  <o:lock v:ext="edit" aspectratio="f"/>
                </v:shape>
                <w10:wrap type="square"/>
              </v:group>
            </w:pict>
          </mc:Fallback>
        </mc:AlternateContent>
      </w:r>
      <w:r w:rsidR="002E7A5C">
        <w:rPr>
          <w:rFonts w:hint="eastAsia"/>
          <w:sz w:val="24"/>
          <w:szCs w:val="24"/>
        </w:rPr>
        <w:t xml:space="preserve">　　本市の</w:t>
      </w:r>
      <w:r w:rsidR="00C460FC">
        <w:rPr>
          <w:rFonts w:hint="eastAsia"/>
          <w:sz w:val="24"/>
          <w:szCs w:val="24"/>
        </w:rPr>
        <w:t>比率については、平成２６年度</w:t>
      </w:r>
      <w:r w:rsidR="00577131">
        <w:rPr>
          <w:rFonts w:hint="eastAsia"/>
          <w:sz w:val="24"/>
          <w:szCs w:val="24"/>
        </w:rPr>
        <w:t>において</w:t>
      </w:r>
      <w:r w:rsidR="00C460FC">
        <w:rPr>
          <w:rFonts w:hint="eastAsia"/>
          <w:sz w:val="24"/>
          <w:szCs w:val="24"/>
        </w:rPr>
        <w:t>は実質公債費比率が１３．０％、将来負担比率が１１１．２％であり、</w:t>
      </w:r>
      <w:r w:rsidR="00577131">
        <w:rPr>
          <w:rFonts w:hint="eastAsia"/>
          <w:sz w:val="24"/>
          <w:szCs w:val="24"/>
        </w:rPr>
        <w:t>また、</w:t>
      </w:r>
      <w:r w:rsidR="00C460FC">
        <w:rPr>
          <w:rFonts w:hint="eastAsia"/>
          <w:sz w:val="24"/>
          <w:szCs w:val="24"/>
        </w:rPr>
        <w:t>すべての会計において実質赤字が生じていないため、実質赤字比率、連結実質赤字比率の計上はなく、いずれの指標についても早期健全化基準をクリアしています。</w:t>
      </w:r>
    </w:p>
    <w:p w:rsidR="004A5E8A" w:rsidRDefault="004A5E8A" w:rsidP="00773FF4">
      <w:pPr>
        <w:rPr>
          <w:sz w:val="24"/>
          <w:szCs w:val="24"/>
        </w:rPr>
      </w:pPr>
    </w:p>
    <w:p w:rsidR="001A7DD0" w:rsidRPr="00CC216A" w:rsidRDefault="00CC216A" w:rsidP="00CC216A">
      <w:pPr>
        <w:jc w:val="center"/>
        <w:rPr>
          <w:rFonts w:asciiTheme="majorEastAsia" w:eastAsiaTheme="majorEastAsia" w:hAnsiTheme="majorEastAsia"/>
          <w:szCs w:val="21"/>
        </w:rPr>
      </w:pPr>
      <w:r w:rsidRPr="003D3091">
        <w:rPr>
          <w:rFonts w:asciiTheme="majorEastAsia" w:eastAsiaTheme="majorEastAsia" w:hAnsiTheme="majorEastAsia" w:hint="eastAsia"/>
          <w:szCs w:val="21"/>
          <w:highlight w:val="lightGray"/>
        </w:rPr>
        <w:t>平成２６年度決算に基づく健全化判断比率</w:t>
      </w:r>
    </w:p>
    <w:tbl>
      <w:tblPr>
        <w:tblStyle w:val="a3"/>
        <w:tblW w:w="7654" w:type="dxa"/>
        <w:tblInd w:w="846" w:type="dxa"/>
        <w:tblLook w:val="04A0" w:firstRow="1" w:lastRow="0" w:firstColumn="1" w:lastColumn="0" w:noHBand="0" w:noVBand="1"/>
      </w:tblPr>
      <w:tblGrid>
        <w:gridCol w:w="1913"/>
        <w:gridCol w:w="1914"/>
        <w:gridCol w:w="1913"/>
        <w:gridCol w:w="1914"/>
      </w:tblGrid>
      <w:tr w:rsidR="001A7DD0" w:rsidRPr="001A7DD0" w:rsidTr="00CC216A">
        <w:tc>
          <w:tcPr>
            <w:tcW w:w="1913" w:type="dxa"/>
          </w:tcPr>
          <w:p w:rsidR="001A7DD0" w:rsidRPr="001A7DD0" w:rsidRDefault="001A7DD0" w:rsidP="001A7DD0">
            <w:pPr>
              <w:jc w:val="center"/>
              <w:rPr>
                <w:sz w:val="20"/>
                <w:szCs w:val="20"/>
              </w:rPr>
            </w:pPr>
            <w:r w:rsidRPr="001A7DD0">
              <w:rPr>
                <w:rFonts w:hint="eastAsia"/>
                <w:sz w:val="20"/>
                <w:szCs w:val="20"/>
              </w:rPr>
              <w:t>指</w:t>
            </w:r>
            <w:r>
              <w:rPr>
                <w:rFonts w:hint="eastAsia"/>
                <w:sz w:val="20"/>
                <w:szCs w:val="20"/>
              </w:rPr>
              <w:t xml:space="preserve">　　</w:t>
            </w:r>
            <w:r w:rsidRPr="001A7DD0">
              <w:rPr>
                <w:rFonts w:hint="eastAsia"/>
                <w:sz w:val="20"/>
                <w:szCs w:val="20"/>
              </w:rPr>
              <w:t>標</w:t>
            </w:r>
          </w:p>
        </w:tc>
        <w:tc>
          <w:tcPr>
            <w:tcW w:w="1914" w:type="dxa"/>
          </w:tcPr>
          <w:p w:rsidR="001A7DD0" w:rsidRPr="001A7DD0" w:rsidRDefault="001A7DD0" w:rsidP="001A7DD0">
            <w:pPr>
              <w:jc w:val="center"/>
              <w:rPr>
                <w:sz w:val="20"/>
                <w:szCs w:val="20"/>
              </w:rPr>
            </w:pPr>
            <w:r w:rsidRPr="001A7DD0">
              <w:rPr>
                <w:rFonts w:hint="eastAsia"/>
                <w:sz w:val="20"/>
                <w:szCs w:val="20"/>
              </w:rPr>
              <w:t>相</w:t>
            </w:r>
            <w:r w:rsidR="00CC216A">
              <w:rPr>
                <w:rFonts w:hint="eastAsia"/>
                <w:sz w:val="20"/>
                <w:szCs w:val="20"/>
              </w:rPr>
              <w:t xml:space="preserve">　</w:t>
            </w:r>
            <w:r w:rsidRPr="001A7DD0">
              <w:rPr>
                <w:rFonts w:hint="eastAsia"/>
                <w:sz w:val="20"/>
                <w:szCs w:val="20"/>
              </w:rPr>
              <w:t>生</w:t>
            </w:r>
            <w:r w:rsidR="00CC216A">
              <w:rPr>
                <w:rFonts w:hint="eastAsia"/>
                <w:sz w:val="20"/>
                <w:szCs w:val="20"/>
              </w:rPr>
              <w:t xml:space="preserve">　</w:t>
            </w:r>
            <w:r w:rsidRPr="001A7DD0">
              <w:rPr>
                <w:rFonts w:hint="eastAsia"/>
                <w:sz w:val="20"/>
                <w:szCs w:val="20"/>
              </w:rPr>
              <w:t>市</w:t>
            </w:r>
          </w:p>
        </w:tc>
        <w:tc>
          <w:tcPr>
            <w:tcW w:w="1913" w:type="dxa"/>
            <w:tcFitText/>
          </w:tcPr>
          <w:p w:rsidR="001A7DD0" w:rsidRPr="001A7DD0" w:rsidRDefault="001A7DD0" w:rsidP="001A7DD0">
            <w:pPr>
              <w:jc w:val="center"/>
              <w:rPr>
                <w:sz w:val="20"/>
                <w:szCs w:val="20"/>
              </w:rPr>
            </w:pPr>
            <w:r w:rsidRPr="00A52221">
              <w:rPr>
                <w:rFonts w:hint="eastAsia"/>
                <w:spacing w:val="23"/>
                <w:kern w:val="0"/>
                <w:sz w:val="20"/>
                <w:szCs w:val="20"/>
              </w:rPr>
              <w:t>早期健全化基</w:t>
            </w:r>
            <w:r w:rsidRPr="00A52221">
              <w:rPr>
                <w:rFonts w:hint="eastAsia"/>
                <w:spacing w:val="1"/>
                <w:kern w:val="0"/>
                <w:sz w:val="20"/>
                <w:szCs w:val="20"/>
              </w:rPr>
              <w:t>準</w:t>
            </w:r>
          </w:p>
        </w:tc>
        <w:tc>
          <w:tcPr>
            <w:tcW w:w="1914" w:type="dxa"/>
            <w:tcFitText/>
          </w:tcPr>
          <w:p w:rsidR="001A7DD0" w:rsidRPr="001A7DD0" w:rsidRDefault="001A7DD0" w:rsidP="001A7DD0">
            <w:pPr>
              <w:jc w:val="center"/>
              <w:rPr>
                <w:sz w:val="20"/>
                <w:szCs w:val="20"/>
              </w:rPr>
            </w:pPr>
            <w:r w:rsidRPr="00A52221">
              <w:rPr>
                <w:rFonts w:hint="eastAsia"/>
                <w:spacing w:val="48"/>
                <w:kern w:val="0"/>
                <w:sz w:val="20"/>
                <w:szCs w:val="20"/>
              </w:rPr>
              <w:t>財政再生基</w:t>
            </w:r>
            <w:r w:rsidRPr="00A52221">
              <w:rPr>
                <w:rFonts w:hint="eastAsia"/>
                <w:kern w:val="0"/>
                <w:sz w:val="20"/>
                <w:szCs w:val="20"/>
              </w:rPr>
              <w:t>準</w:t>
            </w:r>
          </w:p>
        </w:tc>
      </w:tr>
      <w:tr w:rsidR="001A7DD0" w:rsidRPr="001A7DD0" w:rsidTr="001A7DD0">
        <w:tc>
          <w:tcPr>
            <w:tcW w:w="1913" w:type="dxa"/>
            <w:tcFitText/>
          </w:tcPr>
          <w:p w:rsidR="001A7DD0" w:rsidRPr="001A7DD0" w:rsidRDefault="001A7DD0" w:rsidP="00773FF4">
            <w:pPr>
              <w:rPr>
                <w:sz w:val="20"/>
                <w:szCs w:val="20"/>
              </w:rPr>
            </w:pPr>
            <w:r w:rsidRPr="00A52221">
              <w:rPr>
                <w:rFonts w:hint="eastAsia"/>
                <w:spacing w:val="47"/>
                <w:kern w:val="0"/>
                <w:sz w:val="20"/>
                <w:szCs w:val="20"/>
              </w:rPr>
              <w:t>実質赤字比</w:t>
            </w:r>
            <w:r w:rsidRPr="00A52221">
              <w:rPr>
                <w:rFonts w:hint="eastAsia"/>
                <w:spacing w:val="3"/>
                <w:kern w:val="0"/>
                <w:sz w:val="20"/>
                <w:szCs w:val="20"/>
              </w:rPr>
              <w:t>率</w:t>
            </w:r>
          </w:p>
        </w:tc>
        <w:tc>
          <w:tcPr>
            <w:tcW w:w="1914" w:type="dxa"/>
          </w:tcPr>
          <w:p w:rsidR="001A7DD0" w:rsidRPr="00CC216A" w:rsidRDefault="001A7DD0" w:rsidP="00CC216A">
            <w:pPr>
              <w:jc w:val="center"/>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w:t>
            </w:r>
          </w:p>
        </w:tc>
        <w:tc>
          <w:tcPr>
            <w:tcW w:w="1913" w:type="dxa"/>
          </w:tcPr>
          <w:p w:rsidR="001A7DD0" w:rsidRPr="00CC216A" w:rsidRDefault="001A7DD0" w:rsidP="00CC216A">
            <w:pPr>
              <w:ind w:firstLineChars="100" w:firstLine="2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１３．７３％</w:t>
            </w:r>
          </w:p>
        </w:tc>
        <w:tc>
          <w:tcPr>
            <w:tcW w:w="1914" w:type="dxa"/>
          </w:tcPr>
          <w:p w:rsidR="001A7DD0" w:rsidRPr="00CC216A" w:rsidRDefault="001A7DD0" w:rsidP="00CC216A">
            <w:pPr>
              <w:ind w:firstLineChars="100" w:firstLine="2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２０．００％</w:t>
            </w:r>
          </w:p>
        </w:tc>
      </w:tr>
      <w:tr w:rsidR="001A7DD0" w:rsidRPr="001A7DD0" w:rsidTr="001A7DD0">
        <w:tc>
          <w:tcPr>
            <w:tcW w:w="1913" w:type="dxa"/>
            <w:tcFitText/>
          </w:tcPr>
          <w:p w:rsidR="001A7DD0" w:rsidRPr="001A7DD0" w:rsidRDefault="001A7DD0" w:rsidP="00773FF4">
            <w:pPr>
              <w:rPr>
                <w:sz w:val="20"/>
                <w:szCs w:val="20"/>
              </w:rPr>
            </w:pPr>
            <w:r w:rsidRPr="00A52221">
              <w:rPr>
                <w:rFonts w:hint="eastAsia"/>
                <w:spacing w:val="10"/>
                <w:kern w:val="0"/>
                <w:sz w:val="20"/>
                <w:szCs w:val="20"/>
              </w:rPr>
              <w:t>連結実質赤字比</w:t>
            </w:r>
            <w:r w:rsidRPr="00A52221">
              <w:rPr>
                <w:rFonts w:hint="eastAsia"/>
                <w:spacing w:val="-31"/>
                <w:kern w:val="0"/>
                <w:sz w:val="20"/>
                <w:szCs w:val="20"/>
              </w:rPr>
              <w:t>率</w:t>
            </w:r>
          </w:p>
        </w:tc>
        <w:tc>
          <w:tcPr>
            <w:tcW w:w="1914" w:type="dxa"/>
          </w:tcPr>
          <w:p w:rsidR="001A7DD0" w:rsidRPr="00CC216A" w:rsidRDefault="001A7DD0" w:rsidP="00CC216A">
            <w:pPr>
              <w:jc w:val="center"/>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w:t>
            </w:r>
          </w:p>
        </w:tc>
        <w:tc>
          <w:tcPr>
            <w:tcW w:w="1913" w:type="dxa"/>
          </w:tcPr>
          <w:p w:rsidR="001A7DD0" w:rsidRPr="00CC216A" w:rsidRDefault="001A7DD0" w:rsidP="00CC216A">
            <w:pPr>
              <w:ind w:firstLineChars="100" w:firstLine="2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１８．７３％</w:t>
            </w:r>
          </w:p>
        </w:tc>
        <w:tc>
          <w:tcPr>
            <w:tcW w:w="1914" w:type="dxa"/>
          </w:tcPr>
          <w:p w:rsidR="001A7DD0" w:rsidRPr="00CC216A" w:rsidRDefault="001A7DD0" w:rsidP="00CC216A">
            <w:pPr>
              <w:ind w:firstLineChars="200" w:firstLine="4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３０．０％</w:t>
            </w:r>
          </w:p>
        </w:tc>
      </w:tr>
      <w:tr w:rsidR="001A7DD0" w:rsidRPr="001A7DD0" w:rsidTr="001A7DD0">
        <w:tc>
          <w:tcPr>
            <w:tcW w:w="1913" w:type="dxa"/>
            <w:tcFitText/>
          </w:tcPr>
          <w:p w:rsidR="001A7DD0" w:rsidRPr="001A7DD0" w:rsidRDefault="001A7DD0" w:rsidP="00773FF4">
            <w:pPr>
              <w:rPr>
                <w:sz w:val="20"/>
                <w:szCs w:val="20"/>
              </w:rPr>
            </w:pPr>
            <w:r w:rsidRPr="00A52221">
              <w:rPr>
                <w:rFonts w:hint="eastAsia"/>
                <w:spacing w:val="23"/>
                <w:kern w:val="0"/>
                <w:sz w:val="20"/>
                <w:szCs w:val="20"/>
              </w:rPr>
              <w:t>実質公債費比</w:t>
            </w:r>
            <w:r w:rsidRPr="00A52221">
              <w:rPr>
                <w:rFonts w:hint="eastAsia"/>
                <w:spacing w:val="1"/>
                <w:kern w:val="0"/>
                <w:sz w:val="20"/>
                <w:szCs w:val="20"/>
              </w:rPr>
              <w:t>率</w:t>
            </w:r>
          </w:p>
        </w:tc>
        <w:tc>
          <w:tcPr>
            <w:tcW w:w="1914" w:type="dxa"/>
          </w:tcPr>
          <w:p w:rsidR="001A7DD0" w:rsidRPr="00CC216A" w:rsidRDefault="001A7DD0" w:rsidP="00CC216A">
            <w:pPr>
              <w:ind w:firstLineChars="200" w:firstLine="4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１３．０％</w:t>
            </w:r>
          </w:p>
        </w:tc>
        <w:tc>
          <w:tcPr>
            <w:tcW w:w="1913" w:type="dxa"/>
          </w:tcPr>
          <w:p w:rsidR="001A7DD0" w:rsidRPr="00CC216A" w:rsidRDefault="00CC216A" w:rsidP="00CC216A">
            <w:pPr>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 xml:space="preserve">　　</w:t>
            </w:r>
            <w:r w:rsidR="001A7DD0" w:rsidRPr="00CC216A">
              <w:rPr>
                <w:rFonts w:asciiTheme="majorEastAsia" w:eastAsiaTheme="majorEastAsia" w:hAnsiTheme="majorEastAsia" w:hint="eastAsia"/>
                <w:sz w:val="20"/>
                <w:szCs w:val="20"/>
              </w:rPr>
              <w:t>２５．０％</w:t>
            </w:r>
          </w:p>
        </w:tc>
        <w:tc>
          <w:tcPr>
            <w:tcW w:w="1914" w:type="dxa"/>
            <w:tcBorders>
              <w:bottom w:val="single" w:sz="4" w:space="0" w:color="auto"/>
            </w:tcBorders>
          </w:tcPr>
          <w:p w:rsidR="001A7DD0" w:rsidRPr="00CC216A" w:rsidRDefault="001A7DD0" w:rsidP="00CC216A">
            <w:pPr>
              <w:ind w:firstLineChars="200" w:firstLine="4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３５．０％</w:t>
            </w:r>
          </w:p>
        </w:tc>
      </w:tr>
      <w:tr w:rsidR="001A7DD0" w:rsidRPr="001A7DD0" w:rsidTr="001A7DD0">
        <w:tc>
          <w:tcPr>
            <w:tcW w:w="1913" w:type="dxa"/>
            <w:tcFitText/>
          </w:tcPr>
          <w:p w:rsidR="001A7DD0" w:rsidRPr="001A7DD0" w:rsidRDefault="001A7DD0" w:rsidP="00773FF4">
            <w:pPr>
              <w:rPr>
                <w:sz w:val="20"/>
                <w:szCs w:val="20"/>
              </w:rPr>
            </w:pPr>
            <w:r w:rsidRPr="00A52221">
              <w:rPr>
                <w:rFonts w:hint="eastAsia"/>
                <w:spacing w:val="47"/>
                <w:kern w:val="0"/>
                <w:sz w:val="20"/>
                <w:szCs w:val="20"/>
              </w:rPr>
              <w:t>将来負担比</w:t>
            </w:r>
            <w:r w:rsidRPr="00A52221">
              <w:rPr>
                <w:rFonts w:hint="eastAsia"/>
                <w:spacing w:val="3"/>
                <w:kern w:val="0"/>
                <w:sz w:val="20"/>
                <w:szCs w:val="20"/>
              </w:rPr>
              <w:t>率</w:t>
            </w:r>
          </w:p>
        </w:tc>
        <w:tc>
          <w:tcPr>
            <w:tcW w:w="1914" w:type="dxa"/>
          </w:tcPr>
          <w:p w:rsidR="001A7DD0" w:rsidRPr="00CC216A" w:rsidRDefault="001A7DD0" w:rsidP="00CC216A">
            <w:pPr>
              <w:ind w:firstLineChars="100" w:firstLine="2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１１１．２％</w:t>
            </w:r>
          </w:p>
        </w:tc>
        <w:tc>
          <w:tcPr>
            <w:tcW w:w="1913" w:type="dxa"/>
          </w:tcPr>
          <w:p w:rsidR="001A7DD0" w:rsidRPr="00CC216A" w:rsidRDefault="001A7DD0" w:rsidP="00CC216A">
            <w:pPr>
              <w:ind w:firstLineChars="100" w:firstLine="200"/>
              <w:rPr>
                <w:rFonts w:asciiTheme="majorEastAsia" w:eastAsiaTheme="majorEastAsia" w:hAnsiTheme="majorEastAsia"/>
                <w:sz w:val="20"/>
                <w:szCs w:val="20"/>
              </w:rPr>
            </w:pPr>
            <w:r w:rsidRPr="00CC216A">
              <w:rPr>
                <w:rFonts w:asciiTheme="majorEastAsia" w:eastAsiaTheme="majorEastAsia" w:hAnsiTheme="majorEastAsia" w:hint="eastAsia"/>
                <w:sz w:val="20"/>
                <w:szCs w:val="20"/>
              </w:rPr>
              <w:t>３５０．０％</w:t>
            </w:r>
          </w:p>
        </w:tc>
        <w:tc>
          <w:tcPr>
            <w:tcW w:w="1914" w:type="dxa"/>
            <w:tcBorders>
              <w:tr2bl w:val="single" w:sz="4" w:space="0" w:color="auto"/>
            </w:tcBorders>
          </w:tcPr>
          <w:p w:rsidR="001A7DD0" w:rsidRPr="00CC216A" w:rsidRDefault="001A7DD0" w:rsidP="00773FF4">
            <w:pPr>
              <w:rPr>
                <w:rFonts w:asciiTheme="majorEastAsia" w:eastAsiaTheme="majorEastAsia" w:hAnsiTheme="majorEastAsia"/>
                <w:sz w:val="20"/>
                <w:szCs w:val="20"/>
              </w:rPr>
            </w:pPr>
          </w:p>
        </w:tc>
      </w:tr>
    </w:tbl>
    <w:p w:rsidR="00D7315C" w:rsidRPr="00DC5DAB" w:rsidRDefault="00D7315C" w:rsidP="00773FF4">
      <w:pPr>
        <w:rPr>
          <w:sz w:val="24"/>
          <w:szCs w:val="24"/>
        </w:rPr>
      </w:pPr>
    </w:p>
    <w:p w:rsidR="004A5E8A" w:rsidRPr="00DC5DAB" w:rsidRDefault="004A5E8A" w:rsidP="00773FF4">
      <w:pPr>
        <w:rPr>
          <w:sz w:val="24"/>
          <w:szCs w:val="24"/>
        </w:rPr>
      </w:pPr>
    </w:p>
    <w:p w:rsidR="004A5E8A" w:rsidRPr="00C460FC" w:rsidRDefault="004A5E8A"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6D60AD" w:rsidRDefault="006D60AD" w:rsidP="00773FF4">
      <w:pPr>
        <w:rPr>
          <w:sz w:val="24"/>
          <w:szCs w:val="24"/>
        </w:rPr>
      </w:pPr>
    </w:p>
    <w:p w:rsidR="008E2A66" w:rsidRPr="00DC5DAB" w:rsidRDefault="008E2A66" w:rsidP="008E2A66">
      <w:pPr>
        <w:rPr>
          <w:rFonts w:ascii="HG丸ｺﾞｼｯｸM-PRO" w:eastAsia="HG丸ｺﾞｼｯｸM-PRO" w:hAnsi="HG丸ｺﾞｼｯｸM-PRO"/>
          <w:b/>
          <w:sz w:val="24"/>
          <w:szCs w:val="24"/>
        </w:rPr>
      </w:pPr>
      <w:r w:rsidRPr="00DC5DAB">
        <w:rPr>
          <w:rFonts w:ascii="HG丸ｺﾞｼｯｸM-PRO" w:eastAsia="HG丸ｺﾞｼｯｸM-PRO" w:hAnsi="HG丸ｺﾞｼｯｸM-PRO" w:hint="eastAsia"/>
          <w:b/>
          <w:sz w:val="24"/>
          <w:szCs w:val="24"/>
        </w:rPr>
        <w:lastRenderedPageBreak/>
        <w:t>３　今後の財政収支見通し</w:t>
      </w:r>
    </w:p>
    <w:p w:rsidR="008E2A66" w:rsidRDefault="008E2A66" w:rsidP="008E2A66">
      <w:pPr>
        <w:rPr>
          <w:sz w:val="24"/>
          <w:szCs w:val="24"/>
        </w:rPr>
      </w:pPr>
      <w:r w:rsidRPr="00DC5DAB">
        <w:rPr>
          <w:rFonts w:hint="eastAsia"/>
          <w:sz w:val="24"/>
          <w:szCs w:val="24"/>
        </w:rPr>
        <w:t xml:space="preserve">　</w:t>
      </w:r>
    </w:p>
    <w:p w:rsidR="00377EE0" w:rsidRDefault="00377EE0" w:rsidP="008E2A66">
      <w:pPr>
        <w:rPr>
          <w:sz w:val="24"/>
          <w:szCs w:val="24"/>
        </w:rPr>
      </w:pPr>
    </w:p>
    <w:p w:rsidR="008E2A66" w:rsidRPr="001A2838" w:rsidRDefault="008E2A66" w:rsidP="008E2A66">
      <w:pPr>
        <w:rPr>
          <w:sz w:val="24"/>
          <w:szCs w:val="24"/>
        </w:rPr>
      </w:pPr>
      <w:r w:rsidRPr="00DC5DAB">
        <w:rPr>
          <w:rFonts w:hint="eastAsia"/>
          <w:sz w:val="24"/>
          <w:szCs w:val="24"/>
        </w:rPr>
        <w:t xml:space="preserve">　</w:t>
      </w:r>
      <w:r w:rsidRPr="001A2838">
        <w:rPr>
          <w:rFonts w:hint="eastAsia"/>
          <w:sz w:val="24"/>
          <w:szCs w:val="24"/>
        </w:rPr>
        <w:t>本市における今後の財政収支見通しについては、過去の推移、平成２７年度当初予算などを基礎とする前提条件を設定した上で試算しております。</w:t>
      </w:r>
    </w:p>
    <w:p w:rsidR="008E2A66" w:rsidRPr="001A2838" w:rsidRDefault="008E2A66" w:rsidP="008E2A66">
      <w:pPr>
        <w:rPr>
          <w:sz w:val="24"/>
          <w:szCs w:val="24"/>
        </w:rPr>
      </w:pPr>
      <w:r w:rsidRPr="001A2838">
        <w:rPr>
          <w:rFonts w:hint="eastAsia"/>
          <w:sz w:val="24"/>
          <w:szCs w:val="24"/>
        </w:rPr>
        <w:t xml:space="preserve">　</w:t>
      </w:r>
      <w:r w:rsidR="00CD4819">
        <w:rPr>
          <w:rFonts w:hint="eastAsia"/>
          <w:sz w:val="24"/>
          <w:szCs w:val="24"/>
        </w:rPr>
        <w:t>歳入では、根幹となる市税において、経済情勢等の動向や労働人口の減少</w:t>
      </w:r>
      <w:r w:rsidRPr="001A2838">
        <w:rPr>
          <w:rFonts w:hint="eastAsia"/>
          <w:sz w:val="24"/>
          <w:szCs w:val="24"/>
        </w:rPr>
        <w:t>により増収は見込みにくい状況であり、地方交付税についても先行き不透明であることなどから、今後は減少傾向になるものと試算しております。また、歳出では、</w:t>
      </w:r>
      <w:r w:rsidR="00221BBF">
        <w:rPr>
          <w:rFonts w:hint="eastAsia"/>
          <w:sz w:val="24"/>
          <w:szCs w:val="24"/>
        </w:rPr>
        <w:t>少子</w:t>
      </w:r>
      <w:r w:rsidRPr="001A2838">
        <w:rPr>
          <w:rFonts w:hint="eastAsia"/>
          <w:sz w:val="24"/>
          <w:szCs w:val="24"/>
        </w:rPr>
        <w:t>高齢化による社会保障費の増加や文化会館建設</w:t>
      </w:r>
      <w:r w:rsidR="00351BE5">
        <w:rPr>
          <w:rFonts w:hint="eastAsia"/>
          <w:sz w:val="24"/>
          <w:szCs w:val="24"/>
        </w:rPr>
        <w:t>事業に伴う</w:t>
      </w:r>
      <w:r w:rsidRPr="001A2838">
        <w:rPr>
          <w:rFonts w:hint="eastAsia"/>
          <w:sz w:val="24"/>
          <w:szCs w:val="24"/>
        </w:rPr>
        <w:t>公債費</w:t>
      </w:r>
      <w:r w:rsidR="00351BE5">
        <w:rPr>
          <w:rFonts w:hint="eastAsia"/>
          <w:sz w:val="24"/>
          <w:szCs w:val="24"/>
        </w:rPr>
        <w:t>等</w:t>
      </w:r>
      <w:r w:rsidRPr="001A2838">
        <w:rPr>
          <w:rFonts w:hint="eastAsia"/>
          <w:sz w:val="24"/>
          <w:szCs w:val="24"/>
        </w:rPr>
        <w:t>が増加するものと試算しております。</w:t>
      </w:r>
    </w:p>
    <w:p w:rsidR="008E2A66" w:rsidRPr="001A2838" w:rsidRDefault="00FA2C0D" w:rsidP="008E2A66">
      <w:pPr>
        <w:ind w:firstLineChars="100" w:firstLine="240"/>
        <w:rPr>
          <w:sz w:val="24"/>
          <w:szCs w:val="24"/>
        </w:rPr>
      </w:pPr>
      <w:r>
        <w:rPr>
          <w:rFonts w:hint="eastAsia"/>
          <w:sz w:val="24"/>
          <w:szCs w:val="24"/>
        </w:rPr>
        <w:t>このようなことから</w:t>
      </w:r>
      <w:r w:rsidR="008E2A66" w:rsidRPr="001A2838">
        <w:rPr>
          <w:rFonts w:hint="eastAsia"/>
          <w:sz w:val="24"/>
          <w:szCs w:val="24"/>
        </w:rPr>
        <w:t>、毎年度において歳出が歳入を上回り、財政調整基金からの繰入</w:t>
      </w:r>
      <w:r w:rsidR="00BF7BAF">
        <w:rPr>
          <w:rFonts w:hint="eastAsia"/>
          <w:sz w:val="24"/>
          <w:szCs w:val="24"/>
        </w:rPr>
        <w:t>れ</w:t>
      </w:r>
      <w:r>
        <w:rPr>
          <w:rFonts w:hint="eastAsia"/>
          <w:sz w:val="24"/>
          <w:szCs w:val="24"/>
        </w:rPr>
        <w:t>が必要となる</w:t>
      </w:r>
      <w:r w:rsidR="008E2A66" w:rsidRPr="001A2838">
        <w:rPr>
          <w:rFonts w:hint="eastAsia"/>
          <w:sz w:val="24"/>
          <w:szCs w:val="24"/>
        </w:rPr>
        <w:t>ことから、このまま財政</w:t>
      </w:r>
      <w:r w:rsidR="008E2A66">
        <w:rPr>
          <w:rFonts w:hint="eastAsia"/>
          <w:sz w:val="24"/>
          <w:szCs w:val="24"/>
        </w:rPr>
        <w:t>の</w:t>
      </w:r>
      <w:r w:rsidR="008E2A66" w:rsidRPr="001A2838">
        <w:rPr>
          <w:rFonts w:hint="eastAsia"/>
          <w:sz w:val="24"/>
          <w:szCs w:val="24"/>
        </w:rPr>
        <w:t>健全化に取り組まなければ、５年</w:t>
      </w:r>
      <w:r w:rsidR="008E2A66">
        <w:rPr>
          <w:rFonts w:hint="eastAsia"/>
          <w:sz w:val="24"/>
          <w:szCs w:val="24"/>
        </w:rPr>
        <w:t>後における</w:t>
      </w:r>
      <w:r w:rsidR="008E2A66" w:rsidRPr="001A2838">
        <w:rPr>
          <w:rFonts w:hint="eastAsia"/>
          <w:sz w:val="24"/>
          <w:szCs w:val="24"/>
        </w:rPr>
        <w:t>財政調整基金</w:t>
      </w:r>
      <w:r w:rsidR="008E2A66">
        <w:rPr>
          <w:rFonts w:hint="eastAsia"/>
          <w:sz w:val="24"/>
          <w:szCs w:val="24"/>
        </w:rPr>
        <w:t>の</w:t>
      </w:r>
      <w:r w:rsidR="008E2A66" w:rsidRPr="001A2838">
        <w:rPr>
          <w:rFonts w:hint="eastAsia"/>
          <w:sz w:val="24"/>
          <w:szCs w:val="24"/>
        </w:rPr>
        <w:t>残高は５億円を下回ることとなり、想定されない事業や災害への対応等に対する財源調整ができなくなります。</w:t>
      </w:r>
    </w:p>
    <w:p w:rsidR="008E2A66" w:rsidRPr="001A2838" w:rsidRDefault="008E2A66" w:rsidP="008E2A66">
      <w:pPr>
        <w:ind w:firstLineChars="100" w:firstLine="240"/>
        <w:rPr>
          <w:sz w:val="24"/>
          <w:szCs w:val="24"/>
        </w:rPr>
      </w:pPr>
      <w:r w:rsidRPr="001A2838">
        <w:rPr>
          <w:rFonts w:hint="eastAsia"/>
          <w:sz w:val="24"/>
          <w:szCs w:val="24"/>
        </w:rPr>
        <w:t>この財政収支見通しは、社会経済情勢等の変化により相違が生じるとは思わ</w:t>
      </w:r>
      <w:r w:rsidR="00351BE5">
        <w:rPr>
          <w:rFonts w:hint="eastAsia"/>
          <w:sz w:val="24"/>
          <w:szCs w:val="24"/>
        </w:rPr>
        <w:t>れますが、プライマリーバランス（基礎的財政収支）の赤字が増加</w:t>
      </w:r>
      <w:r w:rsidRPr="001A2838">
        <w:rPr>
          <w:rFonts w:hint="eastAsia"/>
          <w:sz w:val="24"/>
          <w:szCs w:val="24"/>
        </w:rPr>
        <w:t>傾向</w:t>
      </w:r>
      <w:r w:rsidR="00351BE5">
        <w:rPr>
          <w:rFonts w:hint="eastAsia"/>
          <w:sz w:val="24"/>
          <w:szCs w:val="24"/>
        </w:rPr>
        <w:t>になる</w:t>
      </w:r>
      <w:r>
        <w:rPr>
          <w:rFonts w:hint="eastAsia"/>
          <w:sz w:val="24"/>
          <w:szCs w:val="24"/>
        </w:rPr>
        <w:t>こと</w:t>
      </w:r>
      <w:r w:rsidR="00351BE5">
        <w:rPr>
          <w:rFonts w:hint="eastAsia"/>
          <w:sz w:val="24"/>
          <w:szCs w:val="24"/>
        </w:rPr>
        <w:t>が</w:t>
      </w:r>
      <w:r>
        <w:rPr>
          <w:rFonts w:hint="eastAsia"/>
          <w:sz w:val="24"/>
          <w:szCs w:val="24"/>
        </w:rPr>
        <w:t>想定されることから</w:t>
      </w:r>
      <w:r w:rsidRPr="001A2838">
        <w:rPr>
          <w:rFonts w:hint="eastAsia"/>
          <w:sz w:val="24"/>
          <w:szCs w:val="24"/>
        </w:rPr>
        <w:t>、今後においても限られた財源の中で、健全で持続可能な財政運営を行っていく必要があります。</w:t>
      </w:r>
    </w:p>
    <w:p w:rsidR="000F0FE4" w:rsidRDefault="000F0FE4" w:rsidP="000F0FE4">
      <w:pPr>
        <w:rPr>
          <w:sz w:val="24"/>
          <w:szCs w:val="24"/>
        </w:rPr>
      </w:pPr>
    </w:p>
    <w:p w:rsidR="00377EE0" w:rsidRDefault="00377EE0" w:rsidP="000F0FE4">
      <w:pPr>
        <w:rPr>
          <w:sz w:val="24"/>
          <w:szCs w:val="24"/>
        </w:rPr>
      </w:pPr>
    </w:p>
    <w:p w:rsidR="000F0FE4" w:rsidRDefault="000F0FE4" w:rsidP="000F0FE4">
      <w:pPr>
        <w:rPr>
          <w:sz w:val="24"/>
          <w:szCs w:val="24"/>
        </w:rPr>
      </w:pPr>
    </w:p>
    <w:p w:rsidR="00377EE0" w:rsidRDefault="00377EE0" w:rsidP="000F0FE4">
      <w:pPr>
        <w:rPr>
          <w:sz w:val="24"/>
          <w:szCs w:val="24"/>
        </w:rPr>
      </w:pPr>
    </w:p>
    <w:p w:rsidR="008E2A66" w:rsidRPr="00B3137B" w:rsidRDefault="008E2A66" w:rsidP="000F0FE4">
      <w:pPr>
        <w:rPr>
          <w:rFonts w:ascii="HG丸ｺﾞｼｯｸM-PRO" w:eastAsia="HG丸ｺﾞｼｯｸM-PRO" w:hAnsi="HG丸ｺﾞｼｯｸM-PRO"/>
          <w:sz w:val="24"/>
          <w:szCs w:val="24"/>
        </w:rPr>
      </w:pPr>
      <w:r w:rsidRPr="00B3137B">
        <w:rPr>
          <w:rFonts w:ascii="HG丸ｺﾞｼｯｸM-PRO" w:eastAsia="HG丸ｺﾞｼｯｸM-PRO" w:hAnsi="HG丸ｺﾞｼｯｸM-PRO" w:hint="eastAsia"/>
          <w:sz w:val="24"/>
          <w:szCs w:val="24"/>
        </w:rPr>
        <w:t>【収支見通しの前提条件】</w:t>
      </w:r>
    </w:p>
    <w:p w:rsidR="008E2A66" w:rsidRDefault="008E2A66" w:rsidP="008E2A66">
      <w:pPr>
        <w:rPr>
          <w:rFonts w:asciiTheme="majorEastAsia" w:eastAsiaTheme="majorEastAsia" w:hAnsiTheme="majorEastAsia"/>
          <w:b/>
          <w:sz w:val="24"/>
          <w:szCs w:val="24"/>
        </w:rPr>
      </w:pPr>
    </w:p>
    <w:p w:rsidR="000F0FE4" w:rsidRDefault="000F0FE4" w:rsidP="000F0FE4">
      <w:pPr>
        <w:rPr>
          <w:rFonts w:asciiTheme="majorEastAsia" w:eastAsiaTheme="majorEastAsia" w:hAnsiTheme="majorEastAsia"/>
          <w:b/>
          <w:sz w:val="24"/>
          <w:szCs w:val="24"/>
        </w:rPr>
      </w:pPr>
      <w:r>
        <w:rPr>
          <w:rFonts w:asciiTheme="majorEastAsia" w:eastAsiaTheme="majorEastAsia" w:hAnsiTheme="majorEastAsia" w:hint="eastAsia"/>
          <w:b/>
          <w:sz w:val="24"/>
          <w:szCs w:val="24"/>
        </w:rPr>
        <w:t>≪歳　　入≫</w:t>
      </w:r>
    </w:p>
    <w:tbl>
      <w:tblPr>
        <w:tblStyle w:val="a3"/>
        <w:tblW w:w="10060" w:type="dxa"/>
        <w:tblLook w:val="04A0" w:firstRow="1" w:lastRow="0" w:firstColumn="1" w:lastColumn="0" w:noHBand="0" w:noVBand="1"/>
      </w:tblPr>
      <w:tblGrid>
        <w:gridCol w:w="1555"/>
        <w:gridCol w:w="8505"/>
      </w:tblGrid>
      <w:tr w:rsidR="000F0FE4" w:rsidTr="006442EB">
        <w:tc>
          <w:tcPr>
            <w:tcW w:w="1555" w:type="dxa"/>
          </w:tcPr>
          <w:p w:rsidR="000F0FE4" w:rsidRDefault="000F0FE4" w:rsidP="008E2A66">
            <w:pPr>
              <w:rPr>
                <w:rFonts w:asciiTheme="majorEastAsia" w:eastAsiaTheme="majorEastAsia" w:hAnsiTheme="majorEastAsia"/>
                <w:b/>
                <w:sz w:val="24"/>
                <w:szCs w:val="24"/>
              </w:rPr>
            </w:pPr>
            <w:r w:rsidRPr="007F2AEF">
              <w:rPr>
                <w:rFonts w:asciiTheme="majorEastAsia" w:eastAsiaTheme="majorEastAsia" w:hAnsiTheme="majorEastAsia" w:hint="eastAsia"/>
                <w:b/>
                <w:spacing w:val="345"/>
                <w:kern w:val="0"/>
                <w:sz w:val="24"/>
                <w:szCs w:val="24"/>
                <w:fitText w:val="1205" w:id="977625605"/>
              </w:rPr>
              <w:t>市</w:t>
            </w:r>
            <w:r w:rsidRPr="007F2AEF">
              <w:rPr>
                <w:rFonts w:asciiTheme="majorEastAsia" w:eastAsiaTheme="majorEastAsia" w:hAnsiTheme="majorEastAsia" w:hint="eastAsia"/>
                <w:b/>
                <w:kern w:val="0"/>
                <w:sz w:val="24"/>
                <w:szCs w:val="24"/>
                <w:fitText w:val="1205" w:id="977625605"/>
              </w:rPr>
              <w:t>税</w:t>
            </w:r>
          </w:p>
        </w:tc>
        <w:tc>
          <w:tcPr>
            <w:tcW w:w="8505" w:type="dxa"/>
          </w:tcPr>
          <w:p w:rsidR="000F0FE4" w:rsidRDefault="000F0FE4" w:rsidP="008E2A66">
            <w:pPr>
              <w:rPr>
                <w:rFonts w:asciiTheme="majorEastAsia" w:eastAsiaTheme="majorEastAsia" w:hAnsiTheme="majorEastAsia"/>
                <w:b/>
                <w:sz w:val="24"/>
                <w:szCs w:val="24"/>
              </w:rPr>
            </w:pPr>
            <w:r w:rsidRPr="001A2838">
              <w:rPr>
                <w:rFonts w:hint="eastAsia"/>
                <w:sz w:val="24"/>
                <w:szCs w:val="24"/>
              </w:rPr>
              <w:t>近年の社会経済情勢等を考慮して試算。</w:t>
            </w:r>
          </w:p>
        </w:tc>
      </w:tr>
      <w:tr w:rsidR="000F0FE4" w:rsidTr="006442EB">
        <w:tc>
          <w:tcPr>
            <w:tcW w:w="1555" w:type="dxa"/>
          </w:tcPr>
          <w:p w:rsidR="000F0FE4" w:rsidRDefault="000F0FE4" w:rsidP="008E2A66">
            <w:pPr>
              <w:rPr>
                <w:rFonts w:asciiTheme="majorEastAsia" w:eastAsiaTheme="majorEastAsia" w:hAnsiTheme="majorEastAsia"/>
                <w:b/>
                <w:sz w:val="24"/>
                <w:szCs w:val="24"/>
              </w:rPr>
            </w:pPr>
            <w:r w:rsidRPr="001A2838">
              <w:rPr>
                <w:rFonts w:asciiTheme="majorEastAsia" w:eastAsiaTheme="majorEastAsia" w:hAnsiTheme="majorEastAsia" w:hint="eastAsia"/>
                <w:b/>
                <w:sz w:val="24"/>
                <w:szCs w:val="24"/>
              </w:rPr>
              <w:t>地方交付税</w:t>
            </w:r>
          </w:p>
        </w:tc>
        <w:tc>
          <w:tcPr>
            <w:tcW w:w="8505" w:type="dxa"/>
          </w:tcPr>
          <w:p w:rsidR="000F0FE4" w:rsidRDefault="000F0FE4" w:rsidP="008E2A66">
            <w:pPr>
              <w:rPr>
                <w:rFonts w:asciiTheme="majorEastAsia" w:eastAsiaTheme="majorEastAsia" w:hAnsiTheme="majorEastAsia"/>
                <w:b/>
                <w:sz w:val="24"/>
                <w:szCs w:val="24"/>
              </w:rPr>
            </w:pPr>
            <w:r w:rsidRPr="001A2838">
              <w:rPr>
                <w:rFonts w:hint="eastAsia"/>
                <w:sz w:val="24"/>
                <w:szCs w:val="24"/>
              </w:rPr>
              <w:t>市税、公債費等の推移を基に試算。</w:t>
            </w:r>
          </w:p>
        </w:tc>
      </w:tr>
      <w:tr w:rsidR="000F0FE4" w:rsidTr="006442EB">
        <w:tc>
          <w:tcPr>
            <w:tcW w:w="1555" w:type="dxa"/>
          </w:tcPr>
          <w:p w:rsidR="000F0FE4" w:rsidRDefault="000F0FE4" w:rsidP="008E2A66">
            <w:pPr>
              <w:rPr>
                <w:rFonts w:asciiTheme="majorEastAsia" w:eastAsiaTheme="majorEastAsia" w:hAnsiTheme="majorEastAsia"/>
                <w:b/>
                <w:sz w:val="24"/>
                <w:szCs w:val="24"/>
              </w:rPr>
            </w:pPr>
            <w:r w:rsidRPr="007F2AEF">
              <w:rPr>
                <w:rFonts w:asciiTheme="majorEastAsia" w:eastAsiaTheme="majorEastAsia" w:hAnsiTheme="majorEastAsia" w:hint="eastAsia"/>
                <w:b/>
                <w:spacing w:val="345"/>
                <w:kern w:val="0"/>
                <w:sz w:val="24"/>
                <w:szCs w:val="24"/>
                <w:fitText w:val="1205" w:id="977625604"/>
              </w:rPr>
              <w:t>市</w:t>
            </w:r>
            <w:r w:rsidRPr="007F2AEF">
              <w:rPr>
                <w:rFonts w:asciiTheme="majorEastAsia" w:eastAsiaTheme="majorEastAsia" w:hAnsiTheme="majorEastAsia" w:hint="eastAsia"/>
                <w:b/>
                <w:kern w:val="0"/>
                <w:sz w:val="24"/>
                <w:szCs w:val="24"/>
                <w:fitText w:val="1205" w:id="977625604"/>
              </w:rPr>
              <w:t>債</w:t>
            </w:r>
          </w:p>
        </w:tc>
        <w:tc>
          <w:tcPr>
            <w:tcW w:w="8505" w:type="dxa"/>
          </w:tcPr>
          <w:p w:rsidR="000F0FE4" w:rsidRDefault="000F0FE4" w:rsidP="008E2A66">
            <w:pPr>
              <w:rPr>
                <w:rFonts w:asciiTheme="majorEastAsia" w:eastAsiaTheme="majorEastAsia" w:hAnsiTheme="majorEastAsia"/>
                <w:b/>
                <w:sz w:val="24"/>
                <w:szCs w:val="24"/>
              </w:rPr>
            </w:pPr>
            <w:r w:rsidRPr="001A2838">
              <w:rPr>
                <w:rFonts w:hint="eastAsia"/>
                <w:sz w:val="24"/>
                <w:szCs w:val="24"/>
              </w:rPr>
              <w:t>普通建設事業費等に係る財源を捕捉して試算。</w:t>
            </w:r>
          </w:p>
        </w:tc>
      </w:tr>
      <w:tr w:rsidR="000F0FE4" w:rsidTr="006442EB">
        <w:tc>
          <w:tcPr>
            <w:tcW w:w="1555" w:type="dxa"/>
          </w:tcPr>
          <w:p w:rsidR="000F0FE4" w:rsidRDefault="000F0FE4" w:rsidP="008E2A66">
            <w:pPr>
              <w:rPr>
                <w:rFonts w:asciiTheme="majorEastAsia" w:eastAsiaTheme="majorEastAsia" w:hAnsiTheme="majorEastAsia"/>
                <w:b/>
                <w:sz w:val="24"/>
                <w:szCs w:val="24"/>
              </w:rPr>
            </w:pPr>
            <w:r w:rsidRPr="001A2838">
              <w:rPr>
                <w:rFonts w:asciiTheme="majorEastAsia" w:eastAsiaTheme="majorEastAsia" w:hAnsiTheme="majorEastAsia" w:hint="eastAsia"/>
                <w:b/>
                <w:sz w:val="24"/>
                <w:szCs w:val="24"/>
              </w:rPr>
              <w:t>国県支出金</w:t>
            </w:r>
          </w:p>
        </w:tc>
        <w:tc>
          <w:tcPr>
            <w:tcW w:w="8505" w:type="dxa"/>
          </w:tcPr>
          <w:p w:rsidR="000F0FE4" w:rsidRDefault="000F0FE4" w:rsidP="008E2A66">
            <w:pPr>
              <w:rPr>
                <w:rFonts w:asciiTheme="majorEastAsia" w:eastAsiaTheme="majorEastAsia" w:hAnsiTheme="majorEastAsia"/>
                <w:b/>
                <w:sz w:val="24"/>
                <w:szCs w:val="24"/>
              </w:rPr>
            </w:pPr>
            <w:r w:rsidRPr="001A2838">
              <w:rPr>
                <w:rFonts w:hint="eastAsia"/>
                <w:sz w:val="24"/>
                <w:szCs w:val="24"/>
              </w:rPr>
              <w:t>過去の推移を基に試算。</w:t>
            </w:r>
          </w:p>
        </w:tc>
      </w:tr>
    </w:tbl>
    <w:p w:rsidR="000F0FE4" w:rsidRDefault="000F0FE4" w:rsidP="008E2A66">
      <w:pPr>
        <w:rPr>
          <w:rFonts w:asciiTheme="majorEastAsia" w:eastAsiaTheme="majorEastAsia" w:hAnsiTheme="majorEastAsia"/>
          <w:b/>
          <w:sz w:val="24"/>
          <w:szCs w:val="24"/>
        </w:rPr>
      </w:pPr>
    </w:p>
    <w:p w:rsidR="000F0FE4" w:rsidRDefault="000F0FE4" w:rsidP="008E2A66">
      <w:pPr>
        <w:rPr>
          <w:rFonts w:asciiTheme="majorEastAsia" w:eastAsiaTheme="majorEastAsia" w:hAnsiTheme="majorEastAsia"/>
          <w:b/>
          <w:sz w:val="24"/>
          <w:szCs w:val="24"/>
        </w:rPr>
      </w:pPr>
      <w:r>
        <w:rPr>
          <w:rFonts w:asciiTheme="majorEastAsia" w:eastAsiaTheme="majorEastAsia" w:hAnsiTheme="majorEastAsia" w:hint="eastAsia"/>
          <w:b/>
          <w:sz w:val="24"/>
          <w:szCs w:val="24"/>
        </w:rPr>
        <w:t>≪歳　　出≫</w:t>
      </w:r>
    </w:p>
    <w:tbl>
      <w:tblPr>
        <w:tblStyle w:val="a3"/>
        <w:tblW w:w="10060" w:type="dxa"/>
        <w:tblLook w:val="04A0" w:firstRow="1" w:lastRow="0" w:firstColumn="1" w:lastColumn="0" w:noHBand="0" w:noVBand="1"/>
      </w:tblPr>
      <w:tblGrid>
        <w:gridCol w:w="1555"/>
        <w:gridCol w:w="8505"/>
      </w:tblGrid>
      <w:tr w:rsidR="000F0FE4" w:rsidTr="006442EB">
        <w:tc>
          <w:tcPr>
            <w:tcW w:w="1555" w:type="dxa"/>
          </w:tcPr>
          <w:p w:rsidR="000F0FE4" w:rsidRDefault="000F0FE4" w:rsidP="000F0FE4">
            <w:pPr>
              <w:rPr>
                <w:rFonts w:asciiTheme="majorEastAsia" w:eastAsiaTheme="majorEastAsia" w:hAnsiTheme="majorEastAsia"/>
                <w:b/>
                <w:sz w:val="24"/>
                <w:szCs w:val="24"/>
              </w:rPr>
            </w:pPr>
            <w:r w:rsidRPr="007F2AEF">
              <w:rPr>
                <w:rFonts w:asciiTheme="majorEastAsia" w:eastAsiaTheme="majorEastAsia" w:hAnsiTheme="majorEastAsia" w:hint="eastAsia"/>
                <w:b/>
                <w:spacing w:val="105"/>
                <w:kern w:val="0"/>
                <w:sz w:val="24"/>
                <w:szCs w:val="24"/>
                <w:fitText w:val="1205" w:id="977625601"/>
              </w:rPr>
              <w:t>人件</w:t>
            </w:r>
            <w:r w:rsidRPr="007F2AEF">
              <w:rPr>
                <w:rFonts w:asciiTheme="majorEastAsia" w:eastAsiaTheme="majorEastAsia" w:hAnsiTheme="majorEastAsia" w:hint="eastAsia"/>
                <w:b/>
                <w:spacing w:val="7"/>
                <w:kern w:val="0"/>
                <w:sz w:val="24"/>
                <w:szCs w:val="24"/>
                <w:fitText w:val="1205" w:id="977625601"/>
              </w:rPr>
              <w:t>費</w:t>
            </w:r>
          </w:p>
        </w:tc>
        <w:tc>
          <w:tcPr>
            <w:tcW w:w="8505" w:type="dxa"/>
          </w:tcPr>
          <w:p w:rsidR="000F0FE4" w:rsidRDefault="000F0FE4" w:rsidP="006442EB">
            <w:pPr>
              <w:rPr>
                <w:rFonts w:asciiTheme="majorEastAsia" w:eastAsiaTheme="majorEastAsia" w:hAnsiTheme="majorEastAsia"/>
                <w:b/>
                <w:sz w:val="24"/>
                <w:szCs w:val="24"/>
              </w:rPr>
            </w:pPr>
            <w:r w:rsidRPr="001A2838">
              <w:rPr>
                <w:rFonts w:hint="eastAsia"/>
                <w:sz w:val="24"/>
                <w:szCs w:val="24"/>
              </w:rPr>
              <w:t>平成２７年度当初予算を基に、</w:t>
            </w:r>
            <w:r w:rsidR="006442EB">
              <w:rPr>
                <w:rFonts w:hint="eastAsia"/>
                <w:sz w:val="24"/>
                <w:szCs w:val="24"/>
              </w:rPr>
              <w:t>採用予定者と</w:t>
            </w:r>
            <w:r w:rsidRPr="001A2838">
              <w:rPr>
                <w:rFonts w:hint="eastAsia"/>
                <w:sz w:val="24"/>
                <w:szCs w:val="24"/>
              </w:rPr>
              <w:t>退職者の人件費を加味して試算。</w:t>
            </w:r>
          </w:p>
        </w:tc>
      </w:tr>
      <w:tr w:rsidR="000F0FE4" w:rsidTr="006442EB">
        <w:tc>
          <w:tcPr>
            <w:tcW w:w="1555" w:type="dxa"/>
          </w:tcPr>
          <w:p w:rsidR="000F0FE4" w:rsidRDefault="000F0FE4" w:rsidP="000F0FE4">
            <w:pPr>
              <w:rPr>
                <w:rFonts w:asciiTheme="majorEastAsia" w:eastAsiaTheme="majorEastAsia" w:hAnsiTheme="majorEastAsia"/>
                <w:b/>
                <w:sz w:val="24"/>
                <w:szCs w:val="24"/>
              </w:rPr>
            </w:pPr>
            <w:r w:rsidRPr="007F2AEF">
              <w:rPr>
                <w:rFonts w:asciiTheme="majorEastAsia" w:eastAsiaTheme="majorEastAsia" w:hAnsiTheme="majorEastAsia" w:hint="eastAsia"/>
                <w:b/>
                <w:spacing w:val="105"/>
                <w:kern w:val="0"/>
                <w:sz w:val="24"/>
                <w:szCs w:val="24"/>
                <w:fitText w:val="1205" w:id="977625600"/>
              </w:rPr>
              <w:t>扶助</w:t>
            </w:r>
            <w:r w:rsidRPr="007F2AEF">
              <w:rPr>
                <w:rFonts w:asciiTheme="majorEastAsia" w:eastAsiaTheme="majorEastAsia" w:hAnsiTheme="majorEastAsia" w:hint="eastAsia"/>
                <w:b/>
                <w:spacing w:val="7"/>
                <w:kern w:val="0"/>
                <w:sz w:val="24"/>
                <w:szCs w:val="24"/>
                <w:fitText w:val="1205" w:id="977625600"/>
              </w:rPr>
              <w:t>費</w:t>
            </w:r>
          </w:p>
        </w:tc>
        <w:tc>
          <w:tcPr>
            <w:tcW w:w="8505" w:type="dxa"/>
          </w:tcPr>
          <w:p w:rsidR="000F0FE4" w:rsidRDefault="000F0FE4" w:rsidP="000F0FE4">
            <w:pPr>
              <w:rPr>
                <w:rFonts w:asciiTheme="majorEastAsia" w:eastAsiaTheme="majorEastAsia" w:hAnsiTheme="majorEastAsia"/>
                <w:b/>
                <w:sz w:val="24"/>
                <w:szCs w:val="24"/>
              </w:rPr>
            </w:pPr>
            <w:r w:rsidRPr="001A2838">
              <w:rPr>
                <w:rFonts w:hint="eastAsia"/>
                <w:sz w:val="24"/>
                <w:szCs w:val="24"/>
              </w:rPr>
              <w:t>過去の推移を基に、一定の率を加味して試算。</w:t>
            </w:r>
          </w:p>
        </w:tc>
      </w:tr>
      <w:tr w:rsidR="000F0FE4" w:rsidTr="006442EB">
        <w:tc>
          <w:tcPr>
            <w:tcW w:w="1555" w:type="dxa"/>
          </w:tcPr>
          <w:p w:rsidR="000F0FE4" w:rsidRDefault="000F0FE4" w:rsidP="000F0FE4">
            <w:pPr>
              <w:rPr>
                <w:rFonts w:asciiTheme="majorEastAsia" w:eastAsiaTheme="majorEastAsia" w:hAnsiTheme="majorEastAsia"/>
                <w:b/>
                <w:sz w:val="24"/>
                <w:szCs w:val="24"/>
              </w:rPr>
            </w:pPr>
            <w:r w:rsidRPr="007F2AEF">
              <w:rPr>
                <w:rFonts w:asciiTheme="majorEastAsia" w:eastAsiaTheme="majorEastAsia" w:hAnsiTheme="majorEastAsia" w:hint="eastAsia"/>
                <w:b/>
                <w:spacing w:val="105"/>
                <w:kern w:val="0"/>
                <w:sz w:val="24"/>
                <w:szCs w:val="24"/>
                <w:fitText w:val="1205" w:id="977625345"/>
              </w:rPr>
              <w:t>公債</w:t>
            </w:r>
            <w:r w:rsidRPr="007F2AEF">
              <w:rPr>
                <w:rFonts w:asciiTheme="majorEastAsia" w:eastAsiaTheme="majorEastAsia" w:hAnsiTheme="majorEastAsia" w:hint="eastAsia"/>
                <w:b/>
                <w:spacing w:val="7"/>
                <w:kern w:val="0"/>
                <w:sz w:val="24"/>
                <w:szCs w:val="24"/>
                <w:fitText w:val="1205" w:id="977625345"/>
              </w:rPr>
              <w:t>費</w:t>
            </w:r>
          </w:p>
        </w:tc>
        <w:tc>
          <w:tcPr>
            <w:tcW w:w="8505" w:type="dxa"/>
          </w:tcPr>
          <w:p w:rsidR="000F0FE4" w:rsidRDefault="000F0FE4" w:rsidP="000F0FE4">
            <w:pPr>
              <w:rPr>
                <w:rFonts w:asciiTheme="majorEastAsia" w:eastAsiaTheme="majorEastAsia" w:hAnsiTheme="majorEastAsia"/>
                <w:b/>
                <w:sz w:val="24"/>
                <w:szCs w:val="24"/>
              </w:rPr>
            </w:pPr>
            <w:r w:rsidRPr="001A2838">
              <w:rPr>
                <w:rFonts w:hint="eastAsia"/>
                <w:sz w:val="24"/>
                <w:szCs w:val="24"/>
              </w:rPr>
              <w:t>既発債に新規の市債発行額を加味して試算。</w:t>
            </w:r>
          </w:p>
        </w:tc>
      </w:tr>
      <w:tr w:rsidR="000F0FE4" w:rsidTr="006442EB">
        <w:tc>
          <w:tcPr>
            <w:tcW w:w="1555" w:type="dxa"/>
          </w:tcPr>
          <w:p w:rsidR="000F0FE4" w:rsidRDefault="000F0FE4" w:rsidP="000F0FE4">
            <w:pPr>
              <w:rPr>
                <w:rFonts w:asciiTheme="majorEastAsia" w:eastAsiaTheme="majorEastAsia" w:hAnsiTheme="majorEastAsia"/>
                <w:b/>
                <w:sz w:val="24"/>
                <w:szCs w:val="24"/>
              </w:rPr>
            </w:pPr>
            <w:r w:rsidRPr="007F2AEF">
              <w:rPr>
                <w:rFonts w:asciiTheme="majorEastAsia" w:eastAsiaTheme="majorEastAsia" w:hAnsiTheme="majorEastAsia" w:hint="eastAsia"/>
                <w:b/>
                <w:w w:val="71"/>
                <w:kern w:val="0"/>
                <w:sz w:val="24"/>
                <w:szCs w:val="24"/>
                <w:fitText w:val="1205" w:id="977625344"/>
              </w:rPr>
              <w:t>普通建設事業</w:t>
            </w:r>
            <w:r w:rsidRPr="007F2AEF">
              <w:rPr>
                <w:rFonts w:asciiTheme="majorEastAsia" w:eastAsiaTheme="majorEastAsia" w:hAnsiTheme="majorEastAsia" w:hint="eastAsia"/>
                <w:b/>
                <w:spacing w:val="22"/>
                <w:w w:val="71"/>
                <w:kern w:val="0"/>
                <w:sz w:val="24"/>
                <w:szCs w:val="24"/>
                <w:fitText w:val="1205" w:id="977625344"/>
              </w:rPr>
              <w:t>費</w:t>
            </w:r>
          </w:p>
        </w:tc>
        <w:tc>
          <w:tcPr>
            <w:tcW w:w="8505" w:type="dxa"/>
          </w:tcPr>
          <w:p w:rsidR="000F0FE4" w:rsidRDefault="000F0FE4" w:rsidP="000F0FE4">
            <w:pPr>
              <w:rPr>
                <w:rFonts w:asciiTheme="majorEastAsia" w:eastAsiaTheme="majorEastAsia" w:hAnsiTheme="majorEastAsia"/>
                <w:b/>
                <w:sz w:val="24"/>
                <w:szCs w:val="24"/>
              </w:rPr>
            </w:pPr>
            <w:r w:rsidRPr="001A2838">
              <w:rPr>
                <w:rFonts w:hint="eastAsia"/>
                <w:sz w:val="24"/>
                <w:szCs w:val="24"/>
              </w:rPr>
              <w:t>現時点で把握している普通建設事業と実施計画を基に計上。</w:t>
            </w:r>
          </w:p>
        </w:tc>
      </w:tr>
      <w:tr w:rsidR="000F0FE4" w:rsidTr="006442EB">
        <w:tc>
          <w:tcPr>
            <w:tcW w:w="1555" w:type="dxa"/>
          </w:tcPr>
          <w:p w:rsidR="000F0FE4" w:rsidRDefault="000F0FE4" w:rsidP="000F0FE4">
            <w:pPr>
              <w:rPr>
                <w:rFonts w:asciiTheme="majorEastAsia" w:eastAsiaTheme="majorEastAsia" w:hAnsiTheme="majorEastAsia"/>
                <w:b/>
                <w:sz w:val="24"/>
                <w:szCs w:val="24"/>
              </w:rPr>
            </w:pPr>
            <w:r w:rsidRPr="007F2AEF">
              <w:rPr>
                <w:rFonts w:asciiTheme="majorEastAsia" w:eastAsiaTheme="majorEastAsia" w:hAnsiTheme="majorEastAsia" w:hint="eastAsia"/>
                <w:b/>
                <w:spacing w:val="105"/>
                <w:kern w:val="0"/>
                <w:sz w:val="24"/>
                <w:szCs w:val="24"/>
                <w:fitText w:val="1205" w:id="977625602"/>
              </w:rPr>
              <w:t>物件</w:t>
            </w:r>
            <w:r w:rsidRPr="007F2AEF">
              <w:rPr>
                <w:rFonts w:asciiTheme="majorEastAsia" w:eastAsiaTheme="majorEastAsia" w:hAnsiTheme="majorEastAsia" w:hint="eastAsia"/>
                <w:b/>
                <w:spacing w:val="7"/>
                <w:kern w:val="0"/>
                <w:sz w:val="24"/>
                <w:szCs w:val="24"/>
                <w:fitText w:val="1205" w:id="977625602"/>
              </w:rPr>
              <w:t>費</w:t>
            </w:r>
          </w:p>
        </w:tc>
        <w:tc>
          <w:tcPr>
            <w:tcW w:w="8505" w:type="dxa"/>
          </w:tcPr>
          <w:p w:rsidR="000F0FE4" w:rsidRDefault="000F0FE4" w:rsidP="000F0FE4">
            <w:pPr>
              <w:rPr>
                <w:rFonts w:asciiTheme="majorEastAsia" w:eastAsiaTheme="majorEastAsia" w:hAnsiTheme="majorEastAsia"/>
                <w:b/>
                <w:sz w:val="24"/>
                <w:szCs w:val="24"/>
              </w:rPr>
            </w:pPr>
            <w:r w:rsidRPr="001A2838">
              <w:rPr>
                <w:rFonts w:hint="eastAsia"/>
                <w:sz w:val="24"/>
                <w:szCs w:val="24"/>
              </w:rPr>
              <w:t>過去の推移や平成２７年度当初予算を基に試算。</w:t>
            </w:r>
          </w:p>
        </w:tc>
      </w:tr>
      <w:tr w:rsidR="000F0FE4" w:rsidTr="006442EB">
        <w:tc>
          <w:tcPr>
            <w:tcW w:w="1555" w:type="dxa"/>
          </w:tcPr>
          <w:p w:rsidR="000F0FE4" w:rsidRDefault="000F0FE4" w:rsidP="000F0FE4">
            <w:pPr>
              <w:rPr>
                <w:rFonts w:asciiTheme="majorEastAsia" w:eastAsiaTheme="majorEastAsia" w:hAnsiTheme="majorEastAsia"/>
                <w:b/>
                <w:sz w:val="24"/>
                <w:szCs w:val="24"/>
              </w:rPr>
            </w:pPr>
            <w:r w:rsidRPr="007F2AEF">
              <w:rPr>
                <w:rFonts w:asciiTheme="majorEastAsia" w:eastAsiaTheme="majorEastAsia" w:hAnsiTheme="majorEastAsia" w:hint="eastAsia"/>
                <w:b/>
                <w:spacing w:val="105"/>
                <w:kern w:val="0"/>
                <w:sz w:val="24"/>
                <w:szCs w:val="24"/>
                <w:fitText w:val="1205" w:id="977625603"/>
              </w:rPr>
              <w:t>繰出</w:t>
            </w:r>
            <w:r w:rsidRPr="007F2AEF">
              <w:rPr>
                <w:rFonts w:asciiTheme="majorEastAsia" w:eastAsiaTheme="majorEastAsia" w:hAnsiTheme="majorEastAsia" w:hint="eastAsia"/>
                <w:b/>
                <w:spacing w:val="7"/>
                <w:kern w:val="0"/>
                <w:sz w:val="24"/>
                <w:szCs w:val="24"/>
                <w:fitText w:val="1205" w:id="977625603"/>
              </w:rPr>
              <w:t>金</w:t>
            </w:r>
          </w:p>
        </w:tc>
        <w:tc>
          <w:tcPr>
            <w:tcW w:w="8505" w:type="dxa"/>
          </w:tcPr>
          <w:p w:rsidR="000F0FE4" w:rsidRDefault="000F0FE4" w:rsidP="000F0FE4">
            <w:pPr>
              <w:rPr>
                <w:rFonts w:asciiTheme="majorEastAsia" w:eastAsiaTheme="majorEastAsia" w:hAnsiTheme="majorEastAsia"/>
                <w:b/>
                <w:sz w:val="24"/>
                <w:szCs w:val="24"/>
              </w:rPr>
            </w:pPr>
            <w:r w:rsidRPr="001A2838">
              <w:rPr>
                <w:rFonts w:hint="eastAsia"/>
                <w:sz w:val="24"/>
                <w:szCs w:val="24"/>
              </w:rPr>
              <w:t>各特別会計の収支の推計を加味して試算。</w:t>
            </w:r>
          </w:p>
        </w:tc>
      </w:tr>
    </w:tbl>
    <w:p w:rsidR="008E2A66" w:rsidRPr="001A2838" w:rsidRDefault="008E2A66" w:rsidP="000F0FE4">
      <w:pPr>
        <w:rPr>
          <w:rFonts w:asciiTheme="majorEastAsia" w:eastAsiaTheme="majorEastAsia" w:hAnsiTheme="majorEastAsia"/>
          <w:b/>
          <w:sz w:val="24"/>
          <w:szCs w:val="24"/>
        </w:rPr>
      </w:pPr>
    </w:p>
    <w:p w:rsidR="008E2A66" w:rsidRDefault="008E2A66" w:rsidP="00865A0C">
      <w:pPr>
        <w:ind w:firstLineChars="44" w:firstLine="106"/>
        <w:rPr>
          <w:sz w:val="24"/>
          <w:szCs w:val="24"/>
        </w:rPr>
      </w:pPr>
      <w:r w:rsidRPr="001A2838">
        <w:rPr>
          <w:rFonts w:hint="eastAsia"/>
          <w:sz w:val="24"/>
          <w:szCs w:val="24"/>
        </w:rPr>
        <w:t xml:space="preserve">　</w:t>
      </w:r>
    </w:p>
    <w:p w:rsidR="00351BE5" w:rsidRPr="001A2838" w:rsidRDefault="00351BE5" w:rsidP="00865A0C">
      <w:pPr>
        <w:ind w:firstLineChars="44" w:firstLine="106"/>
        <w:rPr>
          <w:sz w:val="24"/>
          <w:szCs w:val="24"/>
        </w:rPr>
      </w:pPr>
    </w:p>
    <w:p w:rsidR="008E2A66" w:rsidRPr="001A2838" w:rsidRDefault="008E2A66" w:rsidP="00865A0C">
      <w:pPr>
        <w:ind w:leftChars="200" w:left="1380" w:hangingChars="400" w:hanging="960"/>
        <w:rPr>
          <w:sz w:val="24"/>
          <w:szCs w:val="24"/>
        </w:rPr>
      </w:pPr>
      <w:r w:rsidRPr="001A2838">
        <w:rPr>
          <w:rFonts w:hint="eastAsia"/>
          <w:sz w:val="24"/>
          <w:szCs w:val="24"/>
        </w:rPr>
        <w:t xml:space="preserve">　</w:t>
      </w:r>
    </w:p>
    <w:p w:rsidR="000F0FE4" w:rsidRDefault="008E2A66" w:rsidP="003A13E7">
      <w:pPr>
        <w:ind w:firstLineChars="44" w:firstLine="106"/>
        <w:rPr>
          <w:sz w:val="24"/>
          <w:szCs w:val="24"/>
        </w:rPr>
      </w:pPr>
      <w:r w:rsidRPr="001A2838">
        <w:rPr>
          <w:rFonts w:hint="eastAsia"/>
          <w:sz w:val="24"/>
          <w:szCs w:val="24"/>
        </w:rPr>
        <w:t xml:space="preserve">　</w:t>
      </w:r>
    </w:p>
    <w:p w:rsidR="008E2A66" w:rsidRPr="00993DF7" w:rsidRDefault="008E2A66" w:rsidP="008E2A66">
      <w:pPr>
        <w:rPr>
          <w:sz w:val="22"/>
        </w:rPr>
      </w:pPr>
      <w:r w:rsidRPr="00993DF7">
        <w:rPr>
          <w:rFonts w:ascii="HG丸ｺﾞｼｯｸM-PRO" w:eastAsia="HG丸ｺﾞｼｯｸM-PRO" w:hAnsi="HG丸ｺﾞｼｯｸM-PRO" w:hint="eastAsia"/>
          <w:sz w:val="22"/>
        </w:rPr>
        <w:lastRenderedPageBreak/>
        <w:t>【一般会計財政収支見通し】</w:t>
      </w:r>
    </w:p>
    <w:p w:rsidR="00EB4D52" w:rsidRDefault="00EB4D52" w:rsidP="009C4811">
      <w:pPr>
        <w:rPr>
          <w:sz w:val="24"/>
          <w:szCs w:val="24"/>
        </w:rPr>
      </w:pPr>
    </w:p>
    <w:p w:rsidR="008E2A66" w:rsidRPr="00993DF7" w:rsidRDefault="008E2A66" w:rsidP="008E2A66">
      <w:pPr>
        <w:ind w:firstLineChars="100" w:firstLine="220"/>
        <w:rPr>
          <w:sz w:val="22"/>
        </w:rPr>
      </w:pPr>
      <w:r w:rsidRPr="00993DF7">
        <w:rPr>
          <w:rFonts w:ascii="HG丸ｺﾞｼｯｸM-PRO" w:eastAsia="HG丸ｺﾞｼｯｸM-PRO" w:hAnsi="HG丸ｺﾞｼｯｸM-PRO" w:hint="eastAsia"/>
          <w:sz w:val="22"/>
        </w:rPr>
        <w:t xml:space="preserve">≪総 額 ベ ー ス≫　</w:t>
      </w:r>
      <w:r w:rsidRPr="00993DF7">
        <w:rPr>
          <w:rFonts w:hint="eastAsia"/>
          <w:sz w:val="22"/>
        </w:rPr>
        <w:t xml:space="preserve">　　　　　　　　　　　　　　　　　</w:t>
      </w:r>
      <w:r w:rsidR="00993DF7">
        <w:rPr>
          <w:rFonts w:hint="eastAsia"/>
          <w:sz w:val="22"/>
        </w:rPr>
        <w:t xml:space="preserve">　　　</w:t>
      </w:r>
      <w:r w:rsidRPr="00993DF7">
        <w:rPr>
          <w:rFonts w:hint="eastAsia"/>
          <w:sz w:val="22"/>
        </w:rPr>
        <w:t xml:space="preserve">　　　　　単位：百万円</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57"/>
        <w:gridCol w:w="1557"/>
        <w:gridCol w:w="1557"/>
        <w:gridCol w:w="1557"/>
        <w:gridCol w:w="1558"/>
        <w:gridCol w:w="1558"/>
      </w:tblGrid>
      <w:tr w:rsidR="008E2A66" w:rsidTr="003A13E7">
        <w:trPr>
          <w:cantSplit/>
          <w:trHeight w:hRule="exact" w:val="284"/>
        </w:trPr>
        <w:tc>
          <w:tcPr>
            <w:tcW w:w="1557" w:type="dxa"/>
            <w:tcBorders>
              <w:top w:val="single" w:sz="12" w:space="0" w:color="auto"/>
              <w:bottom w:val="single" w:sz="12" w:space="0" w:color="auto"/>
              <w:right w:val="single" w:sz="12" w:space="0" w:color="auto"/>
            </w:tcBorders>
            <w:vAlign w:val="center"/>
          </w:tcPr>
          <w:p w:rsidR="008E2A66" w:rsidRPr="00D7315C" w:rsidRDefault="008E2A66" w:rsidP="003A13E7">
            <w:pPr>
              <w:snapToGrid w:val="0"/>
              <w:spacing w:line="240" w:lineRule="atLeast"/>
              <w:jc w:val="center"/>
              <w:rPr>
                <w:sz w:val="24"/>
                <w:szCs w:val="24"/>
              </w:rPr>
            </w:pPr>
            <w:r w:rsidRPr="00D7315C">
              <w:rPr>
                <w:rFonts w:hint="eastAsia"/>
                <w:sz w:val="24"/>
                <w:szCs w:val="24"/>
              </w:rPr>
              <w:t>区分</w:t>
            </w:r>
          </w:p>
        </w:tc>
        <w:tc>
          <w:tcPr>
            <w:tcW w:w="1557" w:type="dxa"/>
            <w:tcBorders>
              <w:top w:val="single" w:sz="12" w:space="0" w:color="auto"/>
              <w:left w:val="single" w:sz="12" w:space="0" w:color="auto"/>
              <w:bottom w:val="single" w:sz="12" w:space="0" w:color="auto"/>
            </w:tcBorders>
            <w:vAlign w:val="center"/>
          </w:tcPr>
          <w:p w:rsidR="008E2A66" w:rsidRPr="00D7315C" w:rsidRDefault="008E2A66" w:rsidP="003A13E7">
            <w:pPr>
              <w:snapToGrid w:val="0"/>
              <w:spacing w:line="240" w:lineRule="atLeast"/>
              <w:jc w:val="center"/>
              <w:rPr>
                <w:sz w:val="24"/>
                <w:szCs w:val="24"/>
              </w:rPr>
            </w:pPr>
            <w:r w:rsidRPr="00D7315C">
              <w:rPr>
                <w:rFonts w:hint="eastAsia"/>
                <w:sz w:val="24"/>
                <w:szCs w:val="24"/>
              </w:rPr>
              <w:t>Ｈ２８</w:t>
            </w:r>
          </w:p>
        </w:tc>
        <w:tc>
          <w:tcPr>
            <w:tcW w:w="1557" w:type="dxa"/>
            <w:tcBorders>
              <w:top w:val="single" w:sz="12" w:space="0" w:color="auto"/>
              <w:bottom w:val="single" w:sz="12" w:space="0" w:color="auto"/>
            </w:tcBorders>
            <w:vAlign w:val="center"/>
          </w:tcPr>
          <w:p w:rsidR="008E2A66" w:rsidRPr="00D7315C" w:rsidRDefault="008E2A66" w:rsidP="003A13E7">
            <w:pPr>
              <w:snapToGrid w:val="0"/>
              <w:spacing w:line="240" w:lineRule="atLeast"/>
              <w:jc w:val="center"/>
              <w:rPr>
                <w:sz w:val="24"/>
                <w:szCs w:val="24"/>
              </w:rPr>
            </w:pPr>
            <w:r w:rsidRPr="00D7315C">
              <w:rPr>
                <w:rFonts w:hint="eastAsia"/>
                <w:sz w:val="24"/>
                <w:szCs w:val="24"/>
              </w:rPr>
              <w:t>Ｈ２９</w:t>
            </w:r>
          </w:p>
        </w:tc>
        <w:tc>
          <w:tcPr>
            <w:tcW w:w="1557" w:type="dxa"/>
            <w:tcBorders>
              <w:top w:val="single" w:sz="12" w:space="0" w:color="auto"/>
              <w:bottom w:val="single" w:sz="12" w:space="0" w:color="auto"/>
            </w:tcBorders>
            <w:vAlign w:val="center"/>
          </w:tcPr>
          <w:p w:rsidR="008E2A66" w:rsidRPr="00D7315C" w:rsidRDefault="008E2A66" w:rsidP="003A13E7">
            <w:pPr>
              <w:snapToGrid w:val="0"/>
              <w:spacing w:line="240" w:lineRule="atLeast"/>
              <w:jc w:val="center"/>
              <w:rPr>
                <w:sz w:val="24"/>
                <w:szCs w:val="24"/>
              </w:rPr>
            </w:pPr>
            <w:r w:rsidRPr="00D7315C">
              <w:rPr>
                <w:rFonts w:hint="eastAsia"/>
                <w:sz w:val="24"/>
                <w:szCs w:val="24"/>
              </w:rPr>
              <w:t>Ｈ３０</w:t>
            </w:r>
          </w:p>
        </w:tc>
        <w:tc>
          <w:tcPr>
            <w:tcW w:w="1558" w:type="dxa"/>
            <w:tcBorders>
              <w:top w:val="single" w:sz="12" w:space="0" w:color="auto"/>
              <w:bottom w:val="single" w:sz="12" w:space="0" w:color="auto"/>
            </w:tcBorders>
            <w:vAlign w:val="center"/>
          </w:tcPr>
          <w:p w:rsidR="008E2A66" w:rsidRPr="00D7315C" w:rsidRDefault="008E2A66" w:rsidP="003A13E7">
            <w:pPr>
              <w:snapToGrid w:val="0"/>
              <w:spacing w:line="240" w:lineRule="atLeast"/>
              <w:jc w:val="center"/>
              <w:rPr>
                <w:sz w:val="24"/>
                <w:szCs w:val="24"/>
              </w:rPr>
            </w:pPr>
            <w:r w:rsidRPr="00D7315C">
              <w:rPr>
                <w:rFonts w:hint="eastAsia"/>
                <w:sz w:val="24"/>
                <w:szCs w:val="24"/>
              </w:rPr>
              <w:t>Ｈ３１</w:t>
            </w:r>
          </w:p>
        </w:tc>
        <w:tc>
          <w:tcPr>
            <w:tcW w:w="1558" w:type="dxa"/>
            <w:tcBorders>
              <w:top w:val="single" w:sz="12" w:space="0" w:color="auto"/>
              <w:bottom w:val="single" w:sz="12" w:space="0" w:color="auto"/>
            </w:tcBorders>
            <w:vAlign w:val="center"/>
          </w:tcPr>
          <w:p w:rsidR="008E2A66" w:rsidRPr="00D7315C" w:rsidRDefault="008E2A66" w:rsidP="003A13E7">
            <w:pPr>
              <w:snapToGrid w:val="0"/>
              <w:spacing w:line="240" w:lineRule="atLeast"/>
              <w:jc w:val="center"/>
              <w:rPr>
                <w:sz w:val="24"/>
                <w:szCs w:val="24"/>
              </w:rPr>
            </w:pPr>
            <w:r w:rsidRPr="00D7315C">
              <w:rPr>
                <w:rFonts w:hint="eastAsia"/>
                <w:sz w:val="24"/>
                <w:szCs w:val="24"/>
              </w:rPr>
              <w:t>Ｈ３２</w:t>
            </w:r>
          </w:p>
        </w:tc>
      </w:tr>
      <w:tr w:rsidR="008E2A66" w:rsidTr="003A13E7">
        <w:trPr>
          <w:cantSplit/>
          <w:trHeight w:hRule="exact" w:val="284"/>
        </w:trPr>
        <w:tc>
          <w:tcPr>
            <w:tcW w:w="1557" w:type="dxa"/>
            <w:tcBorders>
              <w:top w:val="single" w:sz="12" w:space="0" w:color="auto"/>
              <w:bottom w:val="single" w:sz="12" w:space="0" w:color="auto"/>
              <w:right w:val="single" w:sz="12" w:space="0" w:color="auto"/>
            </w:tcBorders>
            <w:shd w:val="clear" w:color="auto" w:fill="FFFF00"/>
            <w:vAlign w:val="center"/>
          </w:tcPr>
          <w:p w:rsidR="008E2A66" w:rsidRPr="00790B73" w:rsidRDefault="008E2A66" w:rsidP="003A13E7">
            <w:pPr>
              <w:snapToGrid w:val="0"/>
              <w:spacing w:line="240" w:lineRule="atLeast"/>
              <w:rPr>
                <w:sz w:val="22"/>
              </w:rPr>
            </w:pPr>
            <w:r w:rsidRPr="00790B73">
              <w:rPr>
                <w:rFonts w:hint="eastAsia"/>
                <w:sz w:val="22"/>
              </w:rPr>
              <w:t>歳入合計</w:t>
            </w:r>
          </w:p>
        </w:tc>
        <w:tc>
          <w:tcPr>
            <w:tcW w:w="1557" w:type="dxa"/>
            <w:tcBorders>
              <w:top w:val="single" w:sz="12" w:space="0" w:color="auto"/>
              <w:left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12,804</w:t>
            </w:r>
          </w:p>
        </w:tc>
        <w:tc>
          <w:tcPr>
            <w:tcW w:w="1557"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12,557</w:t>
            </w:r>
          </w:p>
        </w:tc>
        <w:tc>
          <w:tcPr>
            <w:tcW w:w="1557"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12,415</w:t>
            </w:r>
          </w:p>
        </w:tc>
        <w:tc>
          <w:tcPr>
            <w:tcW w:w="1558"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12,112</w:t>
            </w:r>
          </w:p>
        </w:tc>
        <w:tc>
          <w:tcPr>
            <w:tcW w:w="1558"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12,316</w:t>
            </w:r>
          </w:p>
        </w:tc>
      </w:tr>
      <w:tr w:rsidR="008E2A66" w:rsidTr="003A13E7">
        <w:trPr>
          <w:cantSplit/>
          <w:trHeight w:hRule="exact" w:val="284"/>
        </w:trPr>
        <w:tc>
          <w:tcPr>
            <w:tcW w:w="1557" w:type="dxa"/>
            <w:tcBorders>
              <w:top w:val="single" w:sz="12" w:space="0" w:color="auto"/>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市税</w:t>
            </w:r>
          </w:p>
        </w:tc>
        <w:tc>
          <w:tcPr>
            <w:tcW w:w="1557" w:type="dxa"/>
            <w:tcBorders>
              <w:top w:val="single" w:sz="12" w:space="0" w:color="auto"/>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4,192</w:t>
            </w:r>
          </w:p>
        </w:tc>
        <w:tc>
          <w:tcPr>
            <w:tcW w:w="1557"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4,168</w:t>
            </w:r>
          </w:p>
        </w:tc>
        <w:tc>
          <w:tcPr>
            <w:tcW w:w="1557"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4,070</w:t>
            </w:r>
          </w:p>
        </w:tc>
        <w:tc>
          <w:tcPr>
            <w:tcW w:w="1558"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4,072</w:t>
            </w:r>
          </w:p>
        </w:tc>
        <w:tc>
          <w:tcPr>
            <w:tcW w:w="1558"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4,055</w:t>
            </w:r>
          </w:p>
        </w:tc>
      </w:tr>
      <w:tr w:rsidR="008E2A66" w:rsidTr="003A13E7">
        <w:trPr>
          <w:cantSplit/>
          <w:trHeight w:hRule="exact" w:val="284"/>
        </w:trPr>
        <w:tc>
          <w:tcPr>
            <w:tcW w:w="1557" w:type="dxa"/>
            <w:tcBorders>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地方交付税</w:t>
            </w:r>
          </w:p>
        </w:tc>
        <w:tc>
          <w:tcPr>
            <w:tcW w:w="1557" w:type="dxa"/>
            <w:tcBorders>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3,412</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3,379</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3,439</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3,453</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3,471</w:t>
            </w:r>
          </w:p>
        </w:tc>
      </w:tr>
      <w:tr w:rsidR="008E2A66" w:rsidTr="003A13E7">
        <w:trPr>
          <w:cantSplit/>
          <w:trHeight w:hRule="exact" w:val="284"/>
        </w:trPr>
        <w:tc>
          <w:tcPr>
            <w:tcW w:w="1557" w:type="dxa"/>
            <w:tcBorders>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市債</w:t>
            </w:r>
          </w:p>
        </w:tc>
        <w:tc>
          <w:tcPr>
            <w:tcW w:w="1557" w:type="dxa"/>
            <w:tcBorders>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1,121</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983</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737</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643</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764</w:t>
            </w:r>
          </w:p>
        </w:tc>
      </w:tr>
      <w:tr w:rsidR="008E2A66" w:rsidTr="003A13E7">
        <w:trPr>
          <w:cantSplit/>
          <w:trHeight w:hRule="exact" w:val="284"/>
        </w:trPr>
        <w:tc>
          <w:tcPr>
            <w:tcW w:w="1557" w:type="dxa"/>
            <w:tcBorders>
              <w:bottom w:val="single" w:sz="4" w:space="0" w:color="auto"/>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国県支出金</w:t>
            </w:r>
          </w:p>
        </w:tc>
        <w:tc>
          <w:tcPr>
            <w:tcW w:w="1557" w:type="dxa"/>
            <w:tcBorders>
              <w:left w:val="single" w:sz="12" w:space="0" w:color="auto"/>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Pr>
                <w:sz w:val="24"/>
                <w:szCs w:val="24"/>
              </w:rPr>
              <w:t>270</w:t>
            </w:r>
          </w:p>
        </w:tc>
        <w:tc>
          <w:tcPr>
            <w:tcW w:w="1557"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sz w:val="24"/>
                <w:szCs w:val="24"/>
              </w:rPr>
              <w:t>2</w:t>
            </w:r>
            <w:r>
              <w:rPr>
                <w:rFonts w:hint="eastAsia"/>
                <w:sz w:val="24"/>
                <w:szCs w:val="24"/>
              </w:rPr>
              <w:t>,</w:t>
            </w:r>
            <w:r>
              <w:rPr>
                <w:sz w:val="24"/>
                <w:szCs w:val="24"/>
              </w:rPr>
              <w:t>057</w:t>
            </w:r>
          </w:p>
        </w:tc>
        <w:tc>
          <w:tcPr>
            <w:tcW w:w="1557"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sz w:val="24"/>
                <w:szCs w:val="24"/>
              </w:rPr>
              <w:t>2</w:t>
            </w:r>
            <w:r>
              <w:rPr>
                <w:rFonts w:hint="eastAsia"/>
                <w:sz w:val="24"/>
                <w:szCs w:val="24"/>
              </w:rPr>
              <w:t>,</w:t>
            </w:r>
            <w:r>
              <w:rPr>
                <w:sz w:val="24"/>
                <w:szCs w:val="24"/>
              </w:rPr>
              <w:t>100</w:t>
            </w:r>
          </w:p>
        </w:tc>
        <w:tc>
          <w:tcPr>
            <w:tcW w:w="1558"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Pr>
                <w:sz w:val="24"/>
                <w:szCs w:val="24"/>
              </w:rPr>
              <w:t>060</w:t>
            </w:r>
          </w:p>
        </w:tc>
        <w:tc>
          <w:tcPr>
            <w:tcW w:w="1558"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sidR="00EB4D52">
              <w:rPr>
                <w:sz w:val="24"/>
                <w:szCs w:val="24"/>
              </w:rPr>
              <w:t>115</w:t>
            </w:r>
          </w:p>
        </w:tc>
      </w:tr>
      <w:tr w:rsidR="008E2A66" w:rsidTr="003A13E7">
        <w:trPr>
          <w:cantSplit/>
          <w:trHeight w:hRule="exact" w:val="284"/>
        </w:trPr>
        <w:tc>
          <w:tcPr>
            <w:tcW w:w="1557" w:type="dxa"/>
            <w:tcBorders>
              <w:top w:val="single" w:sz="4" w:space="0" w:color="auto"/>
              <w:bottom w:val="dashed" w:sz="4" w:space="0" w:color="auto"/>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繰入金</w:t>
            </w:r>
          </w:p>
        </w:tc>
        <w:tc>
          <w:tcPr>
            <w:tcW w:w="1557" w:type="dxa"/>
            <w:tcBorders>
              <w:top w:val="single" w:sz="4" w:space="0" w:color="auto"/>
              <w:left w:val="single" w:sz="12" w:space="0" w:color="auto"/>
              <w:bottom w:val="dashed"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478</w:t>
            </w:r>
          </w:p>
        </w:tc>
        <w:tc>
          <w:tcPr>
            <w:tcW w:w="1557" w:type="dxa"/>
            <w:tcBorders>
              <w:top w:val="single" w:sz="4" w:space="0" w:color="auto"/>
              <w:bottom w:val="dashed"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612</w:t>
            </w:r>
          </w:p>
        </w:tc>
        <w:tc>
          <w:tcPr>
            <w:tcW w:w="1557" w:type="dxa"/>
            <w:tcBorders>
              <w:top w:val="single" w:sz="4" w:space="0" w:color="auto"/>
              <w:bottom w:val="dashed"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684</w:t>
            </w:r>
          </w:p>
        </w:tc>
        <w:tc>
          <w:tcPr>
            <w:tcW w:w="1558" w:type="dxa"/>
            <w:tcBorders>
              <w:top w:val="single" w:sz="4" w:space="0" w:color="auto"/>
              <w:bottom w:val="dashed"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500</w:t>
            </w:r>
          </w:p>
        </w:tc>
        <w:tc>
          <w:tcPr>
            <w:tcW w:w="1558" w:type="dxa"/>
            <w:tcBorders>
              <w:top w:val="single" w:sz="4" w:space="0" w:color="auto"/>
              <w:bottom w:val="dashed"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530</w:t>
            </w:r>
          </w:p>
        </w:tc>
      </w:tr>
      <w:tr w:rsidR="00B272EB" w:rsidTr="003A13E7">
        <w:trPr>
          <w:cantSplit/>
          <w:trHeight w:hRule="exact" w:val="284"/>
        </w:trPr>
        <w:tc>
          <w:tcPr>
            <w:tcW w:w="1557" w:type="dxa"/>
            <w:tcBorders>
              <w:top w:val="dashed" w:sz="4" w:space="0" w:color="auto"/>
              <w:bottom w:val="single" w:sz="4" w:space="0" w:color="auto"/>
              <w:right w:val="single" w:sz="12" w:space="0" w:color="auto"/>
            </w:tcBorders>
            <w:vAlign w:val="center"/>
          </w:tcPr>
          <w:p w:rsidR="00B272EB" w:rsidRPr="00B272EB" w:rsidRDefault="00790B73" w:rsidP="00790B73">
            <w:pPr>
              <w:snapToGrid w:val="0"/>
              <w:spacing w:line="240" w:lineRule="atLeast"/>
              <w:rPr>
                <w:sz w:val="20"/>
                <w:szCs w:val="20"/>
              </w:rPr>
            </w:pPr>
            <w:r w:rsidRPr="00790B73">
              <w:rPr>
                <w:rFonts w:hint="eastAsia"/>
                <w:sz w:val="17"/>
                <w:szCs w:val="17"/>
              </w:rPr>
              <w:t>内</w:t>
            </w:r>
            <w:r w:rsidRPr="00790B73">
              <w:rPr>
                <w:rFonts w:hint="eastAsia"/>
                <w:sz w:val="17"/>
                <w:szCs w:val="17"/>
              </w:rPr>
              <w:t xml:space="preserve"> </w:t>
            </w:r>
            <w:r>
              <w:rPr>
                <w:rFonts w:hint="eastAsia"/>
                <w:sz w:val="17"/>
                <w:szCs w:val="17"/>
              </w:rPr>
              <w:t>財政調整基金</w:t>
            </w:r>
          </w:p>
        </w:tc>
        <w:tc>
          <w:tcPr>
            <w:tcW w:w="1557" w:type="dxa"/>
            <w:tcBorders>
              <w:top w:val="dashed" w:sz="4" w:space="0" w:color="auto"/>
              <w:left w:val="single" w:sz="12" w:space="0" w:color="auto"/>
              <w:bottom w:val="single" w:sz="4" w:space="0" w:color="auto"/>
            </w:tcBorders>
            <w:vAlign w:val="center"/>
          </w:tcPr>
          <w:p w:rsidR="00B272EB" w:rsidRDefault="00B272EB" w:rsidP="003A13E7">
            <w:pPr>
              <w:snapToGrid w:val="0"/>
              <w:spacing w:line="240" w:lineRule="atLeast"/>
              <w:jc w:val="right"/>
              <w:rPr>
                <w:sz w:val="24"/>
                <w:szCs w:val="24"/>
              </w:rPr>
            </w:pPr>
            <w:r>
              <w:rPr>
                <w:rFonts w:hint="eastAsia"/>
                <w:sz w:val="24"/>
                <w:szCs w:val="24"/>
              </w:rPr>
              <w:t>385</w:t>
            </w:r>
          </w:p>
        </w:tc>
        <w:tc>
          <w:tcPr>
            <w:tcW w:w="1557" w:type="dxa"/>
            <w:tcBorders>
              <w:top w:val="dashed" w:sz="4" w:space="0" w:color="auto"/>
              <w:bottom w:val="single" w:sz="4" w:space="0" w:color="auto"/>
            </w:tcBorders>
            <w:vAlign w:val="center"/>
          </w:tcPr>
          <w:p w:rsidR="00B272EB" w:rsidRDefault="00B272EB" w:rsidP="003A13E7">
            <w:pPr>
              <w:snapToGrid w:val="0"/>
              <w:spacing w:line="240" w:lineRule="atLeast"/>
              <w:jc w:val="right"/>
              <w:rPr>
                <w:sz w:val="24"/>
                <w:szCs w:val="24"/>
              </w:rPr>
            </w:pPr>
            <w:r>
              <w:rPr>
                <w:rFonts w:hint="eastAsia"/>
                <w:sz w:val="24"/>
                <w:szCs w:val="24"/>
              </w:rPr>
              <w:t>563</w:t>
            </w:r>
          </w:p>
        </w:tc>
        <w:tc>
          <w:tcPr>
            <w:tcW w:w="1557" w:type="dxa"/>
            <w:tcBorders>
              <w:top w:val="dashed" w:sz="4" w:space="0" w:color="auto"/>
              <w:bottom w:val="single" w:sz="4" w:space="0" w:color="auto"/>
            </w:tcBorders>
            <w:vAlign w:val="center"/>
          </w:tcPr>
          <w:p w:rsidR="00B272EB" w:rsidRDefault="00B272EB" w:rsidP="003A13E7">
            <w:pPr>
              <w:snapToGrid w:val="0"/>
              <w:spacing w:line="240" w:lineRule="atLeast"/>
              <w:jc w:val="right"/>
              <w:rPr>
                <w:sz w:val="24"/>
                <w:szCs w:val="24"/>
              </w:rPr>
            </w:pPr>
            <w:r>
              <w:rPr>
                <w:rFonts w:hint="eastAsia"/>
                <w:sz w:val="24"/>
                <w:szCs w:val="24"/>
              </w:rPr>
              <w:t>631</w:t>
            </w:r>
          </w:p>
        </w:tc>
        <w:tc>
          <w:tcPr>
            <w:tcW w:w="1558" w:type="dxa"/>
            <w:tcBorders>
              <w:top w:val="dashed" w:sz="4" w:space="0" w:color="auto"/>
              <w:bottom w:val="single" w:sz="4" w:space="0" w:color="auto"/>
            </w:tcBorders>
            <w:vAlign w:val="center"/>
          </w:tcPr>
          <w:p w:rsidR="00B272EB" w:rsidRDefault="00B272EB" w:rsidP="003A13E7">
            <w:pPr>
              <w:snapToGrid w:val="0"/>
              <w:spacing w:line="240" w:lineRule="atLeast"/>
              <w:jc w:val="right"/>
              <w:rPr>
                <w:sz w:val="24"/>
                <w:szCs w:val="24"/>
              </w:rPr>
            </w:pPr>
            <w:r>
              <w:rPr>
                <w:rFonts w:hint="eastAsia"/>
                <w:sz w:val="24"/>
                <w:szCs w:val="24"/>
              </w:rPr>
              <w:t>464</w:t>
            </w:r>
          </w:p>
        </w:tc>
        <w:tc>
          <w:tcPr>
            <w:tcW w:w="1558" w:type="dxa"/>
            <w:tcBorders>
              <w:top w:val="dashed" w:sz="4" w:space="0" w:color="auto"/>
              <w:bottom w:val="single" w:sz="4" w:space="0" w:color="auto"/>
            </w:tcBorders>
            <w:vAlign w:val="center"/>
          </w:tcPr>
          <w:p w:rsidR="00B272EB" w:rsidRDefault="00B272EB" w:rsidP="003A13E7">
            <w:pPr>
              <w:snapToGrid w:val="0"/>
              <w:spacing w:line="240" w:lineRule="atLeast"/>
              <w:jc w:val="right"/>
              <w:rPr>
                <w:sz w:val="24"/>
                <w:szCs w:val="24"/>
              </w:rPr>
            </w:pPr>
            <w:r>
              <w:rPr>
                <w:rFonts w:hint="eastAsia"/>
                <w:sz w:val="24"/>
                <w:szCs w:val="24"/>
              </w:rPr>
              <w:t>485</w:t>
            </w:r>
          </w:p>
        </w:tc>
      </w:tr>
      <w:tr w:rsidR="008E2A66" w:rsidTr="003A13E7">
        <w:trPr>
          <w:cantSplit/>
          <w:trHeight w:hRule="exact" w:val="284"/>
        </w:trPr>
        <w:tc>
          <w:tcPr>
            <w:tcW w:w="1557" w:type="dxa"/>
            <w:tcBorders>
              <w:top w:val="single" w:sz="4" w:space="0" w:color="auto"/>
              <w:bottom w:val="single" w:sz="12" w:space="0" w:color="auto"/>
              <w:right w:val="single" w:sz="12" w:space="0" w:color="auto"/>
            </w:tcBorders>
            <w:vAlign w:val="center"/>
          </w:tcPr>
          <w:p w:rsidR="008E2A66" w:rsidRPr="00D7315C" w:rsidRDefault="008E2A66" w:rsidP="003A13E7">
            <w:pPr>
              <w:snapToGrid w:val="0"/>
              <w:spacing w:line="240" w:lineRule="atLeast"/>
              <w:rPr>
                <w:sz w:val="24"/>
                <w:szCs w:val="24"/>
              </w:rPr>
            </w:pPr>
            <w:r w:rsidRPr="00D7315C">
              <w:rPr>
                <w:rFonts w:hint="eastAsia"/>
                <w:sz w:val="24"/>
                <w:szCs w:val="24"/>
              </w:rPr>
              <w:t>その他</w:t>
            </w:r>
          </w:p>
        </w:tc>
        <w:tc>
          <w:tcPr>
            <w:tcW w:w="1557" w:type="dxa"/>
            <w:tcBorders>
              <w:top w:val="single" w:sz="4" w:space="0" w:color="auto"/>
              <w:left w:val="single" w:sz="12"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1,331</w:t>
            </w:r>
          </w:p>
        </w:tc>
        <w:tc>
          <w:tcPr>
            <w:tcW w:w="1557"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1,358</w:t>
            </w:r>
          </w:p>
        </w:tc>
        <w:tc>
          <w:tcPr>
            <w:tcW w:w="1557"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1,385</w:t>
            </w:r>
          </w:p>
        </w:tc>
        <w:tc>
          <w:tcPr>
            <w:tcW w:w="1558"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1,384</w:t>
            </w:r>
          </w:p>
        </w:tc>
        <w:tc>
          <w:tcPr>
            <w:tcW w:w="1558"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1,381</w:t>
            </w:r>
          </w:p>
        </w:tc>
      </w:tr>
      <w:tr w:rsidR="008E2A66" w:rsidTr="003A13E7">
        <w:trPr>
          <w:cantSplit/>
          <w:trHeight w:hRule="exact" w:val="284"/>
        </w:trPr>
        <w:tc>
          <w:tcPr>
            <w:tcW w:w="1557" w:type="dxa"/>
            <w:tcBorders>
              <w:top w:val="single" w:sz="12" w:space="0" w:color="auto"/>
              <w:bottom w:val="single" w:sz="12" w:space="0" w:color="auto"/>
              <w:right w:val="single" w:sz="12" w:space="0" w:color="auto"/>
            </w:tcBorders>
            <w:shd w:val="clear" w:color="auto" w:fill="FFFF00"/>
            <w:vAlign w:val="center"/>
          </w:tcPr>
          <w:p w:rsidR="008E2A66" w:rsidRPr="00790B73" w:rsidRDefault="008E2A66" w:rsidP="003A13E7">
            <w:pPr>
              <w:snapToGrid w:val="0"/>
              <w:spacing w:line="240" w:lineRule="atLeast"/>
              <w:rPr>
                <w:sz w:val="22"/>
              </w:rPr>
            </w:pPr>
            <w:r w:rsidRPr="00790B73">
              <w:rPr>
                <w:rFonts w:hint="eastAsia"/>
                <w:sz w:val="22"/>
              </w:rPr>
              <w:t>歳出合計</w:t>
            </w:r>
          </w:p>
        </w:tc>
        <w:tc>
          <w:tcPr>
            <w:tcW w:w="1557" w:type="dxa"/>
            <w:tcBorders>
              <w:top w:val="single" w:sz="12" w:space="0" w:color="auto"/>
              <w:left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12,804</w:t>
            </w:r>
          </w:p>
        </w:tc>
        <w:tc>
          <w:tcPr>
            <w:tcW w:w="1557"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12,557</w:t>
            </w:r>
          </w:p>
        </w:tc>
        <w:tc>
          <w:tcPr>
            <w:tcW w:w="1557"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12,415</w:t>
            </w:r>
          </w:p>
        </w:tc>
        <w:tc>
          <w:tcPr>
            <w:tcW w:w="1558"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12,112</w:t>
            </w:r>
          </w:p>
        </w:tc>
        <w:tc>
          <w:tcPr>
            <w:tcW w:w="1558" w:type="dxa"/>
            <w:tcBorders>
              <w:top w:val="single" w:sz="12" w:space="0" w:color="auto"/>
              <w:bottom w:val="single" w:sz="12" w:space="0" w:color="auto"/>
            </w:tcBorders>
            <w:shd w:val="clear" w:color="auto" w:fill="FFFF00"/>
            <w:vAlign w:val="center"/>
          </w:tcPr>
          <w:p w:rsidR="008E2A66" w:rsidRPr="00D7315C" w:rsidRDefault="008E2A66" w:rsidP="003A13E7">
            <w:pPr>
              <w:snapToGrid w:val="0"/>
              <w:spacing w:line="240" w:lineRule="atLeast"/>
              <w:jc w:val="right"/>
              <w:rPr>
                <w:sz w:val="24"/>
                <w:szCs w:val="24"/>
              </w:rPr>
            </w:pPr>
            <w:r>
              <w:rPr>
                <w:rFonts w:hint="eastAsia"/>
                <w:sz w:val="24"/>
                <w:szCs w:val="24"/>
              </w:rPr>
              <w:t>12,316</w:t>
            </w:r>
          </w:p>
        </w:tc>
      </w:tr>
      <w:tr w:rsidR="008E2A66" w:rsidTr="003A13E7">
        <w:trPr>
          <w:cantSplit/>
          <w:trHeight w:hRule="exact" w:val="284"/>
        </w:trPr>
        <w:tc>
          <w:tcPr>
            <w:tcW w:w="1557" w:type="dxa"/>
            <w:tcBorders>
              <w:top w:val="single" w:sz="12" w:space="0" w:color="auto"/>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人件費</w:t>
            </w:r>
          </w:p>
        </w:tc>
        <w:tc>
          <w:tcPr>
            <w:tcW w:w="1557" w:type="dxa"/>
            <w:tcBorders>
              <w:top w:val="single" w:sz="12" w:space="0" w:color="auto"/>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1,966</w:t>
            </w:r>
          </w:p>
        </w:tc>
        <w:tc>
          <w:tcPr>
            <w:tcW w:w="1557"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1,949</w:t>
            </w:r>
          </w:p>
        </w:tc>
        <w:tc>
          <w:tcPr>
            <w:tcW w:w="1557"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1,979</w:t>
            </w:r>
          </w:p>
        </w:tc>
        <w:tc>
          <w:tcPr>
            <w:tcW w:w="1558"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1,915</w:t>
            </w:r>
          </w:p>
        </w:tc>
        <w:tc>
          <w:tcPr>
            <w:tcW w:w="1558" w:type="dxa"/>
            <w:tcBorders>
              <w:top w:val="single" w:sz="12" w:space="0" w:color="auto"/>
            </w:tcBorders>
            <w:vAlign w:val="center"/>
          </w:tcPr>
          <w:p w:rsidR="008E2A66" w:rsidRPr="00D7315C" w:rsidRDefault="008E2A66" w:rsidP="003A13E7">
            <w:pPr>
              <w:snapToGrid w:val="0"/>
              <w:spacing w:line="240" w:lineRule="atLeast"/>
              <w:jc w:val="right"/>
              <w:rPr>
                <w:sz w:val="24"/>
                <w:szCs w:val="24"/>
              </w:rPr>
            </w:pPr>
            <w:r>
              <w:rPr>
                <w:sz w:val="24"/>
                <w:szCs w:val="24"/>
              </w:rPr>
              <w:t>1,996</w:t>
            </w:r>
          </w:p>
        </w:tc>
      </w:tr>
      <w:tr w:rsidR="008E2A66" w:rsidTr="003A13E7">
        <w:trPr>
          <w:cantSplit/>
          <w:trHeight w:hRule="exact" w:val="284"/>
        </w:trPr>
        <w:tc>
          <w:tcPr>
            <w:tcW w:w="1557" w:type="dxa"/>
            <w:tcBorders>
              <w:right w:val="single" w:sz="12" w:space="0" w:color="auto"/>
            </w:tcBorders>
            <w:vAlign w:val="center"/>
          </w:tcPr>
          <w:p w:rsidR="008E2A66" w:rsidRPr="00790B73" w:rsidRDefault="00900C80" w:rsidP="003A13E7">
            <w:pPr>
              <w:snapToGrid w:val="0"/>
              <w:spacing w:line="240" w:lineRule="atLeast"/>
              <w:rPr>
                <w:sz w:val="22"/>
              </w:rPr>
            </w:pPr>
            <w:r w:rsidRPr="00790B73">
              <w:rPr>
                <w:rFonts w:hint="eastAsia"/>
                <w:sz w:val="22"/>
              </w:rPr>
              <w:t xml:space="preserve">内　</w:t>
            </w:r>
            <w:r w:rsidR="008E2A66" w:rsidRPr="00790B73">
              <w:rPr>
                <w:rFonts w:hint="eastAsia"/>
                <w:sz w:val="22"/>
              </w:rPr>
              <w:t>退職手当</w:t>
            </w:r>
          </w:p>
        </w:tc>
        <w:tc>
          <w:tcPr>
            <w:tcW w:w="1557" w:type="dxa"/>
            <w:tcBorders>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164</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149</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166</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100</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136</w:t>
            </w:r>
          </w:p>
        </w:tc>
      </w:tr>
      <w:tr w:rsidR="008E2A66" w:rsidTr="003A13E7">
        <w:trPr>
          <w:cantSplit/>
          <w:trHeight w:hRule="exact" w:val="284"/>
        </w:trPr>
        <w:tc>
          <w:tcPr>
            <w:tcW w:w="1557" w:type="dxa"/>
            <w:tcBorders>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扶助費</w:t>
            </w:r>
          </w:p>
        </w:tc>
        <w:tc>
          <w:tcPr>
            <w:tcW w:w="1557" w:type="dxa"/>
            <w:tcBorders>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Pr>
                <w:sz w:val="24"/>
                <w:szCs w:val="24"/>
              </w:rPr>
              <w:t>391</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Pr>
                <w:sz w:val="24"/>
                <w:szCs w:val="24"/>
              </w:rPr>
              <w:t>415</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Pr>
                <w:sz w:val="24"/>
                <w:szCs w:val="24"/>
              </w:rPr>
              <w:t>440</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Pr>
                <w:sz w:val="24"/>
                <w:szCs w:val="24"/>
              </w:rPr>
              <w:t>464</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2,</w:t>
            </w:r>
            <w:r>
              <w:rPr>
                <w:sz w:val="24"/>
                <w:szCs w:val="24"/>
              </w:rPr>
              <w:t>489</w:t>
            </w:r>
          </w:p>
        </w:tc>
      </w:tr>
      <w:tr w:rsidR="008E2A66" w:rsidTr="003A13E7">
        <w:trPr>
          <w:cantSplit/>
          <w:trHeight w:hRule="exact" w:val="284"/>
        </w:trPr>
        <w:tc>
          <w:tcPr>
            <w:tcW w:w="1557" w:type="dxa"/>
            <w:tcBorders>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公債費</w:t>
            </w:r>
          </w:p>
        </w:tc>
        <w:tc>
          <w:tcPr>
            <w:tcW w:w="1557" w:type="dxa"/>
            <w:tcBorders>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1,591</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1,535</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1,503</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1,544</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1,548</w:t>
            </w:r>
          </w:p>
        </w:tc>
      </w:tr>
      <w:tr w:rsidR="008E2A66" w:rsidTr="003A13E7">
        <w:trPr>
          <w:cantSplit/>
          <w:trHeight w:hRule="exact" w:val="284"/>
        </w:trPr>
        <w:tc>
          <w:tcPr>
            <w:tcW w:w="1557" w:type="dxa"/>
            <w:tcBorders>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18"/>
                <w:szCs w:val="18"/>
              </w:rPr>
              <w:t>普通建設事業費</w:t>
            </w:r>
          </w:p>
        </w:tc>
        <w:tc>
          <w:tcPr>
            <w:tcW w:w="1557" w:type="dxa"/>
            <w:tcBorders>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1,471</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1,156</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942</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592</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665</w:t>
            </w:r>
          </w:p>
        </w:tc>
      </w:tr>
      <w:tr w:rsidR="008E2A66" w:rsidTr="003A13E7">
        <w:trPr>
          <w:cantSplit/>
          <w:trHeight w:hRule="exact" w:val="284"/>
        </w:trPr>
        <w:tc>
          <w:tcPr>
            <w:tcW w:w="1557" w:type="dxa"/>
            <w:tcBorders>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物件費</w:t>
            </w:r>
          </w:p>
        </w:tc>
        <w:tc>
          <w:tcPr>
            <w:tcW w:w="1557" w:type="dxa"/>
            <w:tcBorders>
              <w:left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1,602</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1,621</w:t>
            </w:r>
          </w:p>
        </w:tc>
        <w:tc>
          <w:tcPr>
            <w:tcW w:w="1557"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1,615</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1,635</w:t>
            </w:r>
          </w:p>
        </w:tc>
        <w:tc>
          <w:tcPr>
            <w:tcW w:w="1558" w:type="dxa"/>
            <w:vAlign w:val="center"/>
          </w:tcPr>
          <w:p w:rsidR="008E2A66" w:rsidRPr="00D7315C" w:rsidRDefault="008E2A66" w:rsidP="003A13E7">
            <w:pPr>
              <w:snapToGrid w:val="0"/>
              <w:spacing w:line="240" w:lineRule="atLeast"/>
              <w:jc w:val="right"/>
              <w:rPr>
                <w:sz w:val="24"/>
                <w:szCs w:val="24"/>
              </w:rPr>
            </w:pPr>
            <w:r>
              <w:rPr>
                <w:rFonts w:hint="eastAsia"/>
                <w:sz w:val="24"/>
                <w:szCs w:val="24"/>
              </w:rPr>
              <w:t>1,624</w:t>
            </w:r>
          </w:p>
        </w:tc>
      </w:tr>
      <w:tr w:rsidR="008E2A66" w:rsidTr="003A13E7">
        <w:trPr>
          <w:cantSplit/>
          <w:trHeight w:hRule="exact" w:val="284"/>
        </w:trPr>
        <w:tc>
          <w:tcPr>
            <w:tcW w:w="1557" w:type="dxa"/>
            <w:tcBorders>
              <w:bottom w:val="single" w:sz="4" w:space="0" w:color="auto"/>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繰出金</w:t>
            </w:r>
          </w:p>
        </w:tc>
        <w:tc>
          <w:tcPr>
            <w:tcW w:w="1557" w:type="dxa"/>
            <w:tcBorders>
              <w:left w:val="single" w:sz="12" w:space="0" w:color="auto"/>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2,618</w:t>
            </w:r>
          </w:p>
        </w:tc>
        <w:tc>
          <w:tcPr>
            <w:tcW w:w="1557"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2,729</w:t>
            </w:r>
          </w:p>
        </w:tc>
        <w:tc>
          <w:tcPr>
            <w:tcW w:w="1557"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2,788</w:t>
            </w:r>
          </w:p>
        </w:tc>
        <w:tc>
          <w:tcPr>
            <w:tcW w:w="1558"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2,810</w:t>
            </w:r>
          </w:p>
        </w:tc>
        <w:tc>
          <w:tcPr>
            <w:tcW w:w="1558" w:type="dxa"/>
            <w:tcBorders>
              <w:bottom w:val="single" w:sz="4"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2,854</w:t>
            </w:r>
          </w:p>
        </w:tc>
      </w:tr>
      <w:tr w:rsidR="008E2A66" w:rsidTr="009A3323">
        <w:trPr>
          <w:cantSplit/>
          <w:trHeight w:hRule="exact" w:val="284"/>
        </w:trPr>
        <w:tc>
          <w:tcPr>
            <w:tcW w:w="1557" w:type="dxa"/>
            <w:tcBorders>
              <w:top w:val="single" w:sz="4" w:space="0" w:color="auto"/>
              <w:bottom w:val="single" w:sz="12" w:space="0" w:color="auto"/>
              <w:right w:val="single" w:sz="12" w:space="0" w:color="auto"/>
            </w:tcBorders>
            <w:vAlign w:val="center"/>
          </w:tcPr>
          <w:p w:rsidR="008E2A66" w:rsidRPr="00790B73" w:rsidRDefault="008E2A66" w:rsidP="003A13E7">
            <w:pPr>
              <w:snapToGrid w:val="0"/>
              <w:spacing w:line="240" w:lineRule="atLeast"/>
              <w:rPr>
                <w:sz w:val="22"/>
              </w:rPr>
            </w:pPr>
            <w:r w:rsidRPr="00790B73">
              <w:rPr>
                <w:rFonts w:hint="eastAsia"/>
                <w:sz w:val="22"/>
              </w:rPr>
              <w:t>その他</w:t>
            </w:r>
          </w:p>
        </w:tc>
        <w:tc>
          <w:tcPr>
            <w:tcW w:w="1557" w:type="dxa"/>
            <w:tcBorders>
              <w:top w:val="single" w:sz="4" w:space="0" w:color="auto"/>
              <w:left w:val="single" w:sz="12"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1,165</w:t>
            </w:r>
          </w:p>
        </w:tc>
        <w:tc>
          <w:tcPr>
            <w:tcW w:w="1557"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1,152</w:t>
            </w:r>
          </w:p>
        </w:tc>
        <w:tc>
          <w:tcPr>
            <w:tcW w:w="1557"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1,148</w:t>
            </w:r>
          </w:p>
        </w:tc>
        <w:tc>
          <w:tcPr>
            <w:tcW w:w="1558"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1,152</w:t>
            </w:r>
          </w:p>
        </w:tc>
        <w:tc>
          <w:tcPr>
            <w:tcW w:w="1558" w:type="dxa"/>
            <w:tcBorders>
              <w:top w:val="single" w:sz="4" w:space="0" w:color="auto"/>
              <w:bottom w:val="single" w:sz="12" w:space="0" w:color="auto"/>
            </w:tcBorders>
            <w:vAlign w:val="center"/>
          </w:tcPr>
          <w:p w:rsidR="008E2A66" w:rsidRPr="00D7315C" w:rsidRDefault="008E2A66" w:rsidP="003A13E7">
            <w:pPr>
              <w:snapToGrid w:val="0"/>
              <w:spacing w:line="240" w:lineRule="atLeast"/>
              <w:jc w:val="right"/>
              <w:rPr>
                <w:sz w:val="24"/>
                <w:szCs w:val="24"/>
              </w:rPr>
            </w:pPr>
            <w:r>
              <w:rPr>
                <w:rFonts w:hint="eastAsia"/>
                <w:sz w:val="24"/>
                <w:szCs w:val="24"/>
              </w:rPr>
              <w:t>1,140</w:t>
            </w:r>
          </w:p>
        </w:tc>
      </w:tr>
    </w:tbl>
    <w:p w:rsidR="001864A3" w:rsidRDefault="001864A3" w:rsidP="001864A3">
      <w:pPr>
        <w:widowControl/>
        <w:jc w:val="left"/>
        <w:rPr>
          <w:sz w:val="24"/>
          <w:szCs w:val="24"/>
        </w:rPr>
      </w:pPr>
    </w:p>
    <w:p w:rsidR="008E2A66" w:rsidRPr="00993DF7" w:rsidRDefault="008E2A66" w:rsidP="008E2A66">
      <w:pPr>
        <w:ind w:firstLineChars="100" w:firstLine="220"/>
        <w:rPr>
          <w:sz w:val="22"/>
        </w:rPr>
      </w:pPr>
      <w:r w:rsidRPr="00993DF7">
        <w:rPr>
          <w:rFonts w:ascii="HG丸ｺﾞｼｯｸM-PRO" w:eastAsia="HG丸ｺﾞｼｯｸM-PRO" w:hAnsi="HG丸ｺﾞｼｯｸM-PRO" w:hint="eastAsia"/>
          <w:sz w:val="22"/>
        </w:rPr>
        <w:t xml:space="preserve">≪一 般 財 源 ベ ー ス≫　　　</w:t>
      </w:r>
      <w:r w:rsidRPr="00993DF7">
        <w:rPr>
          <w:rFonts w:hint="eastAsia"/>
          <w:sz w:val="22"/>
        </w:rPr>
        <w:t xml:space="preserve">　　　　　　　　　　　　　　　　　</w:t>
      </w:r>
      <w:r w:rsidR="00993DF7">
        <w:rPr>
          <w:rFonts w:hint="eastAsia"/>
          <w:sz w:val="22"/>
        </w:rPr>
        <w:t xml:space="preserve">　　　</w:t>
      </w:r>
      <w:r w:rsidRPr="00993DF7">
        <w:rPr>
          <w:rFonts w:hint="eastAsia"/>
          <w:sz w:val="22"/>
        </w:rPr>
        <w:t>単位：百万円</w:t>
      </w:r>
    </w:p>
    <w:tbl>
      <w:tblPr>
        <w:tblStyle w:val="a3"/>
        <w:tblW w:w="0" w:type="auto"/>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557"/>
        <w:gridCol w:w="1557"/>
        <w:gridCol w:w="1557"/>
        <w:gridCol w:w="1557"/>
        <w:gridCol w:w="1558"/>
        <w:gridCol w:w="1558"/>
      </w:tblGrid>
      <w:tr w:rsidR="008E2A66" w:rsidTr="00A3483E">
        <w:trPr>
          <w:cantSplit/>
          <w:trHeight w:hRule="exact" w:val="284"/>
        </w:trPr>
        <w:tc>
          <w:tcPr>
            <w:tcW w:w="1557" w:type="dxa"/>
            <w:tcBorders>
              <w:top w:val="single" w:sz="12" w:space="0" w:color="auto"/>
              <w:bottom w:val="single" w:sz="12" w:space="0" w:color="auto"/>
              <w:right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区分</w:t>
            </w:r>
          </w:p>
        </w:tc>
        <w:tc>
          <w:tcPr>
            <w:tcW w:w="1557" w:type="dxa"/>
            <w:tcBorders>
              <w:top w:val="single" w:sz="12" w:space="0" w:color="auto"/>
              <w:left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Ｈ２８</w:t>
            </w:r>
          </w:p>
        </w:tc>
        <w:tc>
          <w:tcPr>
            <w:tcW w:w="1557"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Ｈ２９</w:t>
            </w:r>
          </w:p>
        </w:tc>
        <w:tc>
          <w:tcPr>
            <w:tcW w:w="1557"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Ｈ３０</w:t>
            </w:r>
          </w:p>
        </w:tc>
        <w:tc>
          <w:tcPr>
            <w:tcW w:w="1558"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Ｈ３１</w:t>
            </w:r>
          </w:p>
        </w:tc>
        <w:tc>
          <w:tcPr>
            <w:tcW w:w="1558"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Ｈ３２</w:t>
            </w:r>
          </w:p>
        </w:tc>
      </w:tr>
      <w:tr w:rsidR="008E2A66" w:rsidTr="00A3483E">
        <w:trPr>
          <w:cantSplit/>
          <w:trHeight w:hRule="exact" w:val="284"/>
        </w:trPr>
        <w:tc>
          <w:tcPr>
            <w:tcW w:w="1557" w:type="dxa"/>
            <w:tcBorders>
              <w:top w:val="single" w:sz="12" w:space="0" w:color="auto"/>
              <w:bottom w:val="single" w:sz="12" w:space="0" w:color="auto"/>
              <w:right w:val="single" w:sz="12" w:space="0" w:color="auto"/>
            </w:tcBorders>
            <w:shd w:val="clear" w:color="auto" w:fill="FFFF00"/>
            <w:vAlign w:val="center"/>
          </w:tcPr>
          <w:p w:rsidR="008E2A66" w:rsidRPr="00790B73" w:rsidRDefault="008E2A66" w:rsidP="00A3483E">
            <w:pPr>
              <w:snapToGrid w:val="0"/>
              <w:spacing w:line="240" w:lineRule="atLeast"/>
              <w:rPr>
                <w:sz w:val="22"/>
              </w:rPr>
            </w:pPr>
            <w:r w:rsidRPr="00790B73">
              <w:rPr>
                <w:rFonts w:hint="eastAsia"/>
                <w:sz w:val="22"/>
              </w:rPr>
              <w:t>歳入合計</w:t>
            </w:r>
          </w:p>
        </w:tc>
        <w:tc>
          <w:tcPr>
            <w:tcW w:w="1557" w:type="dxa"/>
            <w:tcBorders>
              <w:top w:val="single" w:sz="12" w:space="0" w:color="auto"/>
              <w:left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9,566</w:t>
            </w:r>
          </w:p>
        </w:tc>
        <w:tc>
          <w:tcPr>
            <w:tcW w:w="1557"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9,670</w:t>
            </w:r>
          </w:p>
        </w:tc>
        <w:tc>
          <w:tcPr>
            <w:tcW w:w="1557"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9,732</w:t>
            </w:r>
          </w:p>
        </w:tc>
        <w:tc>
          <w:tcPr>
            <w:tcW w:w="1558"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9,564</w:t>
            </w:r>
          </w:p>
        </w:tc>
        <w:tc>
          <w:tcPr>
            <w:tcW w:w="1558"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9,595</w:t>
            </w:r>
          </w:p>
        </w:tc>
      </w:tr>
      <w:tr w:rsidR="008E2A66" w:rsidTr="00A3483E">
        <w:trPr>
          <w:cantSplit/>
          <w:trHeight w:hRule="exact" w:val="284"/>
        </w:trPr>
        <w:tc>
          <w:tcPr>
            <w:tcW w:w="1557" w:type="dxa"/>
            <w:tcBorders>
              <w:top w:val="single" w:sz="12" w:space="0" w:color="auto"/>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市税</w:t>
            </w:r>
          </w:p>
        </w:tc>
        <w:tc>
          <w:tcPr>
            <w:tcW w:w="1557" w:type="dxa"/>
            <w:tcBorders>
              <w:top w:val="single" w:sz="12" w:space="0" w:color="auto"/>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4,192</w:t>
            </w:r>
          </w:p>
        </w:tc>
        <w:tc>
          <w:tcPr>
            <w:tcW w:w="1557"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4,168</w:t>
            </w:r>
          </w:p>
        </w:tc>
        <w:tc>
          <w:tcPr>
            <w:tcW w:w="1557"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4,070</w:t>
            </w:r>
          </w:p>
        </w:tc>
        <w:tc>
          <w:tcPr>
            <w:tcW w:w="1558"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4,</w:t>
            </w:r>
            <w:r>
              <w:rPr>
                <w:sz w:val="24"/>
                <w:szCs w:val="24"/>
              </w:rPr>
              <w:t>0</w:t>
            </w:r>
            <w:r>
              <w:rPr>
                <w:rFonts w:hint="eastAsia"/>
                <w:sz w:val="24"/>
                <w:szCs w:val="24"/>
              </w:rPr>
              <w:t>72</w:t>
            </w:r>
          </w:p>
        </w:tc>
        <w:tc>
          <w:tcPr>
            <w:tcW w:w="1558"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4,055</w:t>
            </w:r>
          </w:p>
        </w:tc>
      </w:tr>
      <w:tr w:rsidR="008E2A66" w:rsidTr="00A3483E">
        <w:trPr>
          <w:cantSplit/>
          <w:trHeight w:hRule="exact" w:val="284"/>
        </w:trPr>
        <w:tc>
          <w:tcPr>
            <w:tcW w:w="1557" w:type="dxa"/>
            <w:tcBorders>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地方交付税</w:t>
            </w:r>
          </w:p>
        </w:tc>
        <w:tc>
          <w:tcPr>
            <w:tcW w:w="1557"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3,412</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3,379</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3,439</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3,453</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3,471</w:t>
            </w:r>
          </w:p>
        </w:tc>
      </w:tr>
      <w:tr w:rsidR="008E2A66" w:rsidTr="00A3483E">
        <w:trPr>
          <w:cantSplit/>
          <w:trHeight w:hRule="exact" w:val="284"/>
        </w:trPr>
        <w:tc>
          <w:tcPr>
            <w:tcW w:w="1557" w:type="dxa"/>
            <w:tcBorders>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市債</w:t>
            </w:r>
          </w:p>
        </w:tc>
        <w:tc>
          <w:tcPr>
            <w:tcW w:w="1557"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598</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598</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598</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598</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598</w:t>
            </w:r>
          </w:p>
        </w:tc>
      </w:tr>
      <w:tr w:rsidR="008E2A66" w:rsidTr="00A3483E">
        <w:trPr>
          <w:cantSplit/>
          <w:trHeight w:hRule="exact" w:val="284"/>
        </w:trPr>
        <w:tc>
          <w:tcPr>
            <w:tcW w:w="1557" w:type="dxa"/>
            <w:tcBorders>
              <w:bottom w:val="single" w:sz="4" w:space="0" w:color="auto"/>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国県支出金</w:t>
            </w:r>
          </w:p>
        </w:tc>
        <w:tc>
          <w:tcPr>
            <w:tcW w:w="1557" w:type="dxa"/>
            <w:tcBorders>
              <w:left w:val="single" w:sz="12" w:space="0" w:color="auto"/>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0</w:t>
            </w:r>
          </w:p>
        </w:tc>
        <w:tc>
          <w:tcPr>
            <w:tcW w:w="1557"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0</w:t>
            </w:r>
          </w:p>
        </w:tc>
        <w:tc>
          <w:tcPr>
            <w:tcW w:w="1557"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0</w:t>
            </w:r>
          </w:p>
        </w:tc>
        <w:tc>
          <w:tcPr>
            <w:tcW w:w="1558"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0</w:t>
            </w:r>
          </w:p>
        </w:tc>
        <w:tc>
          <w:tcPr>
            <w:tcW w:w="1558"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0</w:t>
            </w:r>
          </w:p>
        </w:tc>
      </w:tr>
      <w:tr w:rsidR="008E2A66" w:rsidTr="00A3483E">
        <w:trPr>
          <w:cantSplit/>
          <w:trHeight w:hRule="exact" w:val="284"/>
        </w:trPr>
        <w:tc>
          <w:tcPr>
            <w:tcW w:w="1557" w:type="dxa"/>
            <w:tcBorders>
              <w:top w:val="single" w:sz="4" w:space="0" w:color="auto"/>
              <w:bottom w:val="dashed" w:sz="4" w:space="0" w:color="auto"/>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繰入金</w:t>
            </w:r>
          </w:p>
        </w:tc>
        <w:tc>
          <w:tcPr>
            <w:tcW w:w="1557" w:type="dxa"/>
            <w:tcBorders>
              <w:top w:val="single" w:sz="4" w:space="0" w:color="auto"/>
              <w:left w:val="single" w:sz="12" w:space="0" w:color="auto"/>
              <w:bottom w:val="dashed"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478</w:t>
            </w:r>
          </w:p>
        </w:tc>
        <w:tc>
          <w:tcPr>
            <w:tcW w:w="1557" w:type="dxa"/>
            <w:tcBorders>
              <w:top w:val="single" w:sz="4" w:space="0" w:color="auto"/>
              <w:bottom w:val="dashed"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612</w:t>
            </w:r>
          </w:p>
        </w:tc>
        <w:tc>
          <w:tcPr>
            <w:tcW w:w="1557" w:type="dxa"/>
            <w:tcBorders>
              <w:top w:val="single" w:sz="4" w:space="0" w:color="auto"/>
              <w:bottom w:val="dashed"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68</w:t>
            </w:r>
            <w:r>
              <w:rPr>
                <w:sz w:val="24"/>
                <w:szCs w:val="24"/>
              </w:rPr>
              <w:t>4</w:t>
            </w:r>
          </w:p>
        </w:tc>
        <w:tc>
          <w:tcPr>
            <w:tcW w:w="1558" w:type="dxa"/>
            <w:tcBorders>
              <w:top w:val="single" w:sz="4" w:space="0" w:color="auto"/>
              <w:bottom w:val="dashed"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50</w:t>
            </w:r>
            <w:r>
              <w:rPr>
                <w:sz w:val="24"/>
                <w:szCs w:val="24"/>
              </w:rPr>
              <w:t>0</w:t>
            </w:r>
          </w:p>
        </w:tc>
        <w:tc>
          <w:tcPr>
            <w:tcW w:w="1558" w:type="dxa"/>
            <w:tcBorders>
              <w:top w:val="single" w:sz="4" w:space="0" w:color="auto"/>
              <w:bottom w:val="dashed"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530</w:t>
            </w:r>
          </w:p>
        </w:tc>
      </w:tr>
      <w:tr w:rsidR="00536533" w:rsidTr="00A3483E">
        <w:trPr>
          <w:cantSplit/>
          <w:trHeight w:hRule="exact" w:val="284"/>
        </w:trPr>
        <w:tc>
          <w:tcPr>
            <w:tcW w:w="1557" w:type="dxa"/>
            <w:tcBorders>
              <w:top w:val="dashed" w:sz="4" w:space="0" w:color="auto"/>
              <w:bottom w:val="single" w:sz="4" w:space="0" w:color="auto"/>
              <w:right w:val="single" w:sz="12" w:space="0" w:color="auto"/>
            </w:tcBorders>
            <w:vAlign w:val="center"/>
          </w:tcPr>
          <w:p w:rsidR="00536533" w:rsidRPr="00B272EB" w:rsidRDefault="00790B73" w:rsidP="00A3483E">
            <w:pPr>
              <w:snapToGrid w:val="0"/>
              <w:spacing w:line="240" w:lineRule="atLeast"/>
              <w:rPr>
                <w:sz w:val="20"/>
                <w:szCs w:val="20"/>
              </w:rPr>
            </w:pPr>
            <w:r w:rsidRPr="00790B73">
              <w:rPr>
                <w:rFonts w:hint="eastAsia"/>
                <w:sz w:val="16"/>
                <w:szCs w:val="16"/>
              </w:rPr>
              <w:t>内</w:t>
            </w:r>
            <w:r w:rsidRPr="00790B73">
              <w:rPr>
                <w:rFonts w:hint="eastAsia"/>
                <w:sz w:val="16"/>
                <w:szCs w:val="16"/>
              </w:rPr>
              <w:t xml:space="preserve"> </w:t>
            </w:r>
            <w:r w:rsidR="00536533" w:rsidRPr="00790B73">
              <w:rPr>
                <w:rFonts w:hint="eastAsia"/>
                <w:sz w:val="16"/>
                <w:szCs w:val="16"/>
              </w:rPr>
              <w:t>財政調整基</w:t>
            </w:r>
            <w:r>
              <w:rPr>
                <w:rFonts w:hint="eastAsia"/>
                <w:sz w:val="16"/>
                <w:szCs w:val="16"/>
              </w:rPr>
              <w:t>金</w:t>
            </w:r>
          </w:p>
        </w:tc>
        <w:tc>
          <w:tcPr>
            <w:tcW w:w="1557" w:type="dxa"/>
            <w:tcBorders>
              <w:top w:val="dashed" w:sz="4" w:space="0" w:color="auto"/>
              <w:left w:val="single" w:sz="12" w:space="0" w:color="auto"/>
              <w:bottom w:val="single" w:sz="4" w:space="0" w:color="auto"/>
            </w:tcBorders>
            <w:vAlign w:val="center"/>
          </w:tcPr>
          <w:p w:rsidR="00536533" w:rsidRDefault="00536533" w:rsidP="00A3483E">
            <w:pPr>
              <w:snapToGrid w:val="0"/>
              <w:spacing w:line="240" w:lineRule="atLeast"/>
              <w:jc w:val="right"/>
              <w:rPr>
                <w:sz w:val="24"/>
                <w:szCs w:val="24"/>
              </w:rPr>
            </w:pPr>
            <w:r>
              <w:rPr>
                <w:rFonts w:hint="eastAsia"/>
                <w:sz w:val="24"/>
                <w:szCs w:val="24"/>
              </w:rPr>
              <w:t>385</w:t>
            </w:r>
          </w:p>
        </w:tc>
        <w:tc>
          <w:tcPr>
            <w:tcW w:w="1557" w:type="dxa"/>
            <w:tcBorders>
              <w:top w:val="dashed" w:sz="4" w:space="0" w:color="auto"/>
              <w:bottom w:val="single" w:sz="4" w:space="0" w:color="auto"/>
            </w:tcBorders>
            <w:vAlign w:val="center"/>
          </w:tcPr>
          <w:p w:rsidR="00536533" w:rsidRDefault="00536533" w:rsidP="00A3483E">
            <w:pPr>
              <w:snapToGrid w:val="0"/>
              <w:spacing w:line="240" w:lineRule="atLeast"/>
              <w:jc w:val="right"/>
              <w:rPr>
                <w:sz w:val="24"/>
                <w:szCs w:val="24"/>
              </w:rPr>
            </w:pPr>
            <w:r>
              <w:rPr>
                <w:rFonts w:hint="eastAsia"/>
                <w:sz w:val="24"/>
                <w:szCs w:val="24"/>
              </w:rPr>
              <w:t>563</w:t>
            </w:r>
          </w:p>
        </w:tc>
        <w:tc>
          <w:tcPr>
            <w:tcW w:w="1557" w:type="dxa"/>
            <w:tcBorders>
              <w:top w:val="dashed" w:sz="4" w:space="0" w:color="auto"/>
              <w:bottom w:val="single" w:sz="4" w:space="0" w:color="auto"/>
            </w:tcBorders>
            <w:vAlign w:val="center"/>
          </w:tcPr>
          <w:p w:rsidR="00536533" w:rsidRDefault="00536533" w:rsidP="00A3483E">
            <w:pPr>
              <w:snapToGrid w:val="0"/>
              <w:spacing w:line="240" w:lineRule="atLeast"/>
              <w:jc w:val="right"/>
              <w:rPr>
                <w:sz w:val="24"/>
                <w:szCs w:val="24"/>
              </w:rPr>
            </w:pPr>
            <w:r>
              <w:rPr>
                <w:rFonts w:hint="eastAsia"/>
                <w:sz w:val="24"/>
                <w:szCs w:val="24"/>
              </w:rPr>
              <w:t>631</w:t>
            </w:r>
          </w:p>
        </w:tc>
        <w:tc>
          <w:tcPr>
            <w:tcW w:w="1558" w:type="dxa"/>
            <w:tcBorders>
              <w:top w:val="dashed" w:sz="4" w:space="0" w:color="auto"/>
              <w:bottom w:val="single" w:sz="4" w:space="0" w:color="auto"/>
            </w:tcBorders>
            <w:vAlign w:val="center"/>
          </w:tcPr>
          <w:p w:rsidR="00536533" w:rsidRDefault="00536533" w:rsidP="00A3483E">
            <w:pPr>
              <w:snapToGrid w:val="0"/>
              <w:spacing w:line="240" w:lineRule="atLeast"/>
              <w:jc w:val="right"/>
              <w:rPr>
                <w:sz w:val="24"/>
                <w:szCs w:val="24"/>
              </w:rPr>
            </w:pPr>
            <w:r>
              <w:rPr>
                <w:rFonts w:hint="eastAsia"/>
                <w:sz w:val="24"/>
                <w:szCs w:val="24"/>
              </w:rPr>
              <w:t>464</w:t>
            </w:r>
          </w:p>
        </w:tc>
        <w:tc>
          <w:tcPr>
            <w:tcW w:w="1558" w:type="dxa"/>
            <w:tcBorders>
              <w:top w:val="dashed" w:sz="4" w:space="0" w:color="auto"/>
              <w:bottom w:val="single" w:sz="4" w:space="0" w:color="auto"/>
            </w:tcBorders>
            <w:vAlign w:val="center"/>
          </w:tcPr>
          <w:p w:rsidR="00536533" w:rsidRDefault="00536533" w:rsidP="00A3483E">
            <w:pPr>
              <w:snapToGrid w:val="0"/>
              <w:spacing w:line="240" w:lineRule="atLeast"/>
              <w:jc w:val="right"/>
              <w:rPr>
                <w:sz w:val="24"/>
                <w:szCs w:val="24"/>
              </w:rPr>
            </w:pPr>
            <w:r>
              <w:rPr>
                <w:rFonts w:hint="eastAsia"/>
                <w:sz w:val="24"/>
                <w:szCs w:val="24"/>
              </w:rPr>
              <w:t>485</w:t>
            </w:r>
          </w:p>
        </w:tc>
      </w:tr>
      <w:tr w:rsidR="008E2A66" w:rsidTr="00A3483E">
        <w:trPr>
          <w:cantSplit/>
          <w:trHeight w:hRule="exact" w:val="284"/>
        </w:trPr>
        <w:tc>
          <w:tcPr>
            <w:tcW w:w="1557" w:type="dxa"/>
            <w:tcBorders>
              <w:bottom w:val="single" w:sz="12" w:space="0" w:color="auto"/>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その他</w:t>
            </w:r>
          </w:p>
        </w:tc>
        <w:tc>
          <w:tcPr>
            <w:tcW w:w="1557" w:type="dxa"/>
            <w:tcBorders>
              <w:left w:val="single" w:sz="12" w:space="0" w:color="auto"/>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886</w:t>
            </w:r>
          </w:p>
        </w:tc>
        <w:tc>
          <w:tcPr>
            <w:tcW w:w="1557" w:type="dxa"/>
            <w:tcBorders>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913</w:t>
            </w:r>
          </w:p>
        </w:tc>
        <w:tc>
          <w:tcPr>
            <w:tcW w:w="1557" w:type="dxa"/>
            <w:tcBorders>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941</w:t>
            </w:r>
          </w:p>
        </w:tc>
        <w:tc>
          <w:tcPr>
            <w:tcW w:w="1558" w:type="dxa"/>
            <w:tcBorders>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941</w:t>
            </w:r>
          </w:p>
        </w:tc>
        <w:tc>
          <w:tcPr>
            <w:tcW w:w="1558" w:type="dxa"/>
            <w:tcBorders>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941</w:t>
            </w:r>
          </w:p>
        </w:tc>
      </w:tr>
      <w:tr w:rsidR="008E2A66" w:rsidTr="00A3483E">
        <w:trPr>
          <w:cantSplit/>
          <w:trHeight w:hRule="exact" w:val="284"/>
        </w:trPr>
        <w:tc>
          <w:tcPr>
            <w:tcW w:w="1557" w:type="dxa"/>
            <w:tcBorders>
              <w:top w:val="single" w:sz="12" w:space="0" w:color="auto"/>
              <w:bottom w:val="single" w:sz="12" w:space="0" w:color="auto"/>
              <w:right w:val="single" w:sz="12" w:space="0" w:color="auto"/>
            </w:tcBorders>
            <w:shd w:val="clear" w:color="auto" w:fill="FFFF00"/>
            <w:vAlign w:val="center"/>
          </w:tcPr>
          <w:p w:rsidR="008E2A66" w:rsidRPr="00790B73" w:rsidRDefault="008E2A66" w:rsidP="00A3483E">
            <w:pPr>
              <w:snapToGrid w:val="0"/>
              <w:spacing w:line="240" w:lineRule="atLeast"/>
              <w:rPr>
                <w:sz w:val="22"/>
              </w:rPr>
            </w:pPr>
            <w:r w:rsidRPr="00790B73">
              <w:rPr>
                <w:rFonts w:hint="eastAsia"/>
                <w:sz w:val="22"/>
              </w:rPr>
              <w:t>歳出合計</w:t>
            </w:r>
          </w:p>
        </w:tc>
        <w:tc>
          <w:tcPr>
            <w:tcW w:w="1557" w:type="dxa"/>
            <w:tcBorders>
              <w:top w:val="single" w:sz="12" w:space="0" w:color="auto"/>
              <w:left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9,566</w:t>
            </w:r>
          </w:p>
        </w:tc>
        <w:tc>
          <w:tcPr>
            <w:tcW w:w="1557"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9,670</w:t>
            </w:r>
          </w:p>
        </w:tc>
        <w:tc>
          <w:tcPr>
            <w:tcW w:w="1557"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9,732</w:t>
            </w:r>
          </w:p>
        </w:tc>
        <w:tc>
          <w:tcPr>
            <w:tcW w:w="1558"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9,564</w:t>
            </w:r>
          </w:p>
        </w:tc>
        <w:tc>
          <w:tcPr>
            <w:tcW w:w="1558" w:type="dxa"/>
            <w:tcBorders>
              <w:top w:val="single" w:sz="12" w:space="0" w:color="auto"/>
              <w:bottom w:val="single" w:sz="12" w:space="0" w:color="auto"/>
            </w:tcBorders>
            <w:shd w:val="clear" w:color="auto" w:fill="FFFF00"/>
            <w:vAlign w:val="center"/>
          </w:tcPr>
          <w:p w:rsidR="008E2A66" w:rsidRPr="00D7315C" w:rsidRDefault="008E2A66" w:rsidP="00A3483E">
            <w:pPr>
              <w:snapToGrid w:val="0"/>
              <w:spacing w:line="240" w:lineRule="atLeast"/>
              <w:jc w:val="right"/>
              <w:rPr>
                <w:sz w:val="24"/>
                <w:szCs w:val="24"/>
              </w:rPr>
            </w:pPr>
            <w:r>
              <w:rPr>
                <w:rFonts w:hint="eastAsia"/>
                <w:sz w:val="24"/>
                <w:szCs w:val="24"/>
              </w:rPr>
              <w:t>9,595</w:t>
            </w:r>
          </w:p>
        </w:tc>
      </w:tr>
      <w:tr w:rsidR="008E2A66" w:rsidTr="00A3483E">
        <w:trPr>
          <w:cantSplit/>
          <w:trHeight w:hRule="exact" w:val="284"/>
        </w:trPr>
        <w:tc>
          <w:tcPr>
            <w:tcW w:w="1557" w:type="dxa"/>
            <w:tcBorders>
              <w:top w:val="single" w:sz="12" w:space="0" w:color="auto"/>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人件費</w:t>
            </w:r>
          </w:p>
        </w:tc>
        <w:tc>
          <w:tcPr>
            <w:tcW w:w="1557" w:type="dxa"/>
            <w:tcBorders>
              <w:top w:val="single" w:sz="12" w:space="0" w:color="auto"/>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w:t>
            </w:r>
            <w:r>
              <w:rPr>
                <w:sz w:val="24"/>
                <w:szCs w:val="24"/>
              </w:rPr>
              <w:t>906</w:t>
            </w:r>
          </w:p>
        </w:tc>
        <w:tc>
          <w:tcPr>
            <w:tcW w:w="1557"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1,889</w:t>
            </w:r>
          </w:p>
        </w:tc>
        <w:tc>
          <w:tcPr>
            <w:tcW w:w="1557"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1,919</w:t>
            </w:r>
          </w:p>
        </w:tc>
        <w:tc>
          <w:tcPr>
            <w:tcW w:w="1558"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1,855</w:t>
            </w:r>
          </w:p>
        </w:tc>
        <w:tc>
          <w:tcPr>
            <w:tcW w:w="1558"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1,936</w:t>
            </w:r>
          </w:p>
        </w:tc>
      </w:tr>
      <w:tr w:rsidR="008E2A66" w:rsidTr="00A3483E">
        <w:trPr>
          <w:cantSplit/>
          <w:trHeight w:hRule="exact" w:val="284"/>
        </w:trPr>
        <w:tc>
          <w:tcPr>
            <w:tcW w:w="1557" w:type="dxa"/>
            <w:tcBorders>
              <w:right w:val="single" w:sz="12" w:space="0" w:color="auto"/>
            </w:tcBorders>
            <w:vAlign w:val="center"/>
          </w:tcPr>
          <w:p w:rsidR="008E2A66" w:rsidRPr="00790B73" w:rsidRDefault="00900C80" w:rsidP="00A3483E">
            <w:pPr>
              <w:snapToGrid w:val="0"/>
              <w:spacing w:line="240" w:lineRule="atLeast"/>
              <w:rPr>
                <w:sz w:val="22"/>
              </w:rPr>
            </w:pPr>
            <w:r w:rsidRPr="00790B73">
              <w:rPr>
                <w:rFonts w:hint="eastAsia"/>
                <w:sz w:val="22"/>
              </w:rPr>
              <w:t xml:space="preserve">内　</w:t>
            </w:r>
            <w:r w:rsidR="008E2A66" w:rsidRPr="00790B73">
              <w:rPr>
                <w:rFonts w:hint="eastAsia"/>
                <w:sz w:val="22"/>
              </w:rPr>
              <w:t>退職手当</w:t>
            </w:r>
          </w:p>
        </w:tc>
        <w:tc>
          <w:tcPr>
            <w:tcW w:w="1557"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164</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149</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166</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100</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136</w:t>
            </w:r>
          </w:p>
        </w:tc>
      </w:tr>
      <w:tr w:rsidR="008E2A66" w:rsidTr="00A3483E">
        <w:trPr>
          <w:cantSplit/>
          <w:trHeight w:hRule="exact" w:val="284"/>
        </w:trPr>
        <w:tc>
          <w:tcPr>
            <w:tcW w:w="1557" w:type="dxa"/>
            <w:tcBorders>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扶助費</w:t>
            </w:r>
          </w:p>
        </w:tc>
        <w:tc>
          <w:tcPr>
            <w:tcW w:w="1557"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888</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897</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907</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916</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926</w:t>
            </w:r>
          </w:p>
        </w:tc>
      </w:tr>
      <w:tr w:rsidR="008E2A66" w:rsidTr="00A3483E">
        <w:trPr>
          <w:cantSplit/>
          <w:trHeight w:hRule="exact" w:val="284"/>
        </w:trPr>
        <w:tc>
          <w:tcPr>
            <w:tcW w:w="1557" w:type="dxa"/>
            <w:tcBorders>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公債費</w:t>
            </w:r>
          </w:p>
        </w:tc>
        <w:tc>
          <w:tcPr>
            <w:tcW w:w="1557"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1,535</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1,479</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1,447</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1,488</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1,492</w:t>
            </w:r>
          </w:p>
        </w:tc>
      </w:tr>
      <w:tr w:rsidR="008E2A66" w:rsidTr="00A3483E">
        <w:trPr>
          <w:cantSplit/>
          <w:trHeight w:hRule="exact" w:val="284"/>
        </w:trPr>
        <w:tc>
          <w:tcPr>
            <w:tcW w:w="1557" w:type="dxa"/>
            <w:tcBorders>
              <w:right w:val="single" w:sz="12" w:space="0" w:color="auto"/>
            </w:tcBorders>
            <w:vAlign w:val="center"/>
          </w:tcPr>
          <w:p w:rsidR="008E2A66" w:rsidRPr="00D7315C" w:rsidRDefault="008E2A66" w:rsidP="00A3483E">
            <w:pPr>
              <w:snapToGrid w:val="0"/>
              <w:spacing w:line="240" w:lineRule="atLeast"/>
              <w:rPr>
                <w:sz w:val="20"/>
                <w:szCs w:val="20"/>
              </w:rPr>
            </w:pPr>
            <w:r w:rsidRPr="00D7315C">
              <w:rPr>
                <w:rFonts w:hint="eastAsia"/>
                <w:sz w:val="18"/>
                <w:szCs w:val="18"/>
              </w:rPr>
              <w:t>普通建設事業費</w:t>
            </w:r>
          </w:p>
        </w:tc>
        <w:tc>
          <w:tcPr>
            <w:tcW w:w="1557"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526</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634</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664</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407</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349</w:t>
            </w:r>
          </w:p>
        </w:tc>
      </w:tr>
      <w:tr w:rsidR="008E2A66" w:rsidTr="00A3483E">
        <w:trPr>
          <w:cantSplit/>
          <w:trHeight w:hRule="exact" w:val="284"/>
        </w:trPr>
        <w:tc>
          <w:tcPr>
            <w:tcW w:w="1557" w:type="dxa"/>
            <w:tcBorders>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物件費</w:t>
            </w:r>
          </w:p>
        </w:tc>
        <w:tc>
          <w:tcPr>
            <w:tcW w:w="1557"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1,277</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1,283</w:t>
            </w:r>
          </w:p>
        </w:tc>
        <w:tc>
          <w:tcPr>
            <w:tcW w:w="1557"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1,278</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1,297</w:t>
            </w:r>
          </w:p>
        </w:tc>
        <w:tc>
          <w:tcPr>
            <w:tcW w:w="1558"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1,286</w:t>
            </w:r>
          </w:p>
        </w:tc>
      </w:tr>
      <w:tr w:rsidR="008E2A66" w:rsidTr="00A3483E">
        <w:trPr>
          <w:cantSplit/>
          <w:trHeight w:hRule="exact" w:val="284"/>
        </w:trPr>
        <w:tc>
          <w:tcPr>
            <w:tcW w:w="1557" w:type="dxa"/>
            <w:tcBorders>
              <w:bottom w:val="single" w:sz="4" w:space="0" w:color="auto"/>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繰出金</w:t>
            </w:r>
          </w:p>
        </w:tc>
        <w:tc>
          <w:tcPr>
            <w:tcW w:w="1557" w:type="dxa"/>
            <w:tcBorders>
              <w:left w:val="single" w:sz="12" w:space="0" w:color="auto"/>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2,489</w:t>
            </w:r>
          </w:p>
        </w:tc>
        <w:tc>
          <w:tcPr>
            <w:tcW w:w="1557"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2,597</w:t>
            </w:r>
          </w:p>
        </w:tc>
        <w:tc>
          <w:tcPr>
            <w:tcW w:w="1557"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2,652</w:t>
            </w:r>
          </w:p>
        </w:tc>
        <w:tc>
          <w:tcPr>
            <w:tcW w:w="1558"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2,671</w:t>
            </w:r>
          </w:p>
        </w:tc>
        <w:tc>
          <w:tcPr>
            <w:tcW w:w="1558" w:type="dxa"/>
            <w:tcBorders>
              <w:bottom w:val="single" w:sz="4"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2,704</w:t>
            </w:r>
          </w:p>
        </w:tc>
      </w:tr>
      <w:tr w:rsidR="008E2A66" w:rsidTr="00A3483E">
        <w:trPr>
          <w:cantSplit/>
          <w:trHeight w:hRule="exact" w:val="284"/>
        </w:trPr>
        <w:tc>
          <w:tcPr>
            <w:tcW w:w="1557" w:type="dxa"/>
            <w:tcBorders>
              <w:top w:val="single" w:sz="4" w:space="0" w:color="auto"/>
              <w:bottom w:val="single" w:sz="12" w:space="0" w:color="auto"/>
              <w:right w:val="single" w:sz="12" w:space="0" w:color="auto"/>
            </w:tcBorders>
            <w:vAlign w:val="center"/>
          </w:tcPr>
          <w:p w:rsidR="008E2A66" w:rsidRPr="00790B73" w:rsidRDefault="008E2A66" w:rsidP="00A3483E">
            <w:pPr>
              <w:snapToGrid w:val="0"/>
              <w:spacing w:line="240" w:lineRule="atLeast"/>
              <w:rPr>
                <w:sz w:val="22"/>
              </w:rPr>
            </w:pPr>
            <w:r w:rsidRPr="00790B73">
              <w:rPr>
                <w:rFonts w:hint="eastAsia"/>
                <w:sz w:val="22"/>
              </w:rPr>
              <w:t>その他</w:t>
            </w:r>
          </w:p>
        </w:tc>
        <w:tc>
          <w:tcPr>
            <w:tcW w:w="1557" w:type="dxa"/>
            <w:tcBorders>
              <w:top w:val="single" w:sz="4" w:space="0" w:color="auto"/>
              <w:left w:val="single" w:sz="12" w:space="0" w:color="auto"/>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945</w:t>
            </w:r>
          </w:p>
        </w:tc>
        <w:tc>
          <w:tcPr>
            <w:tcW w:w="1557" w:type="dxa"/>
            <w:tcBorders>
              <w:top w:val="single" w:sz="4" w:space="0" w:color="auto"/>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891</w:t>
            </w:r>
          </w:p>
        </w:tc>
        <w:tc>
          <w:tcPr>
            <w:tcW w:w="1557" w:type="dxa"/>
            <w:tcBorders>
              <w:top w:val="single" w:sz="4" w:space="0" w:color="auto"/>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865</w:t>
            </w:r>
          </w:p>
        </w:tc>
        <w:tc>
          <w:tcPr>
            <w:tcW w:w="1558" w:type="dxa"/>
            <w:tcBorders>
              <w:top w:val="single" w:sz="4" w:space="0" w:color="auto"/>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930</w:t>
            </w:r>
          </w:p>
        </w:tc>
        <w:tc>
          <w:tcPr>
            <w:tcW w:w="1558" w:type="dxa"/>
            <w:tcBorders>
              <w:top w:val="single" w:sz="4" w:space="0" w:color="auto"/>
              <w:bottom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902</w:t>
            </w:r>
          </w:p>
        </w:tc>
      </w:tr>
    </w:tbl>
    <w:p w:rsidR="00EB4D52" w:rsidRDefault="00EB4D52" w:rsidP="008E2A66">
      <w:pPr>
        <w:rPr>
          <w:sz w:val="24"/>
          <w:szCs w:val="24"/>
        </w:rPr>
      </w:pPr>
    </w:p>
    <w:p w:rsidR="008E2A66" w:rsidRPr="00993DF7" w:rsidRDefault="008E2A66" w:rsidP="008E2A66">
      <w:pPr>
        <w:rPr>
          <w:sz w:val="22"/>
        </w:rPr>
      </w:pPr>
      <w:r w:rsidRPr="00993DF7">
        <w:rPr>
          <w:rFonts w:ascii="HG丸ｺﾞｼｯｸM-PRO" w:eastAsia="HG丸ｺﾞｼｯｸM-PRO" w:hAnsi="HG丸ｺﾞｼｯｸM-PRO" w:hint="eastAsia"/>
          <w:sz w:val="22"/>
        </w:rPr>
        <w:t>【市債及び基金の残高見込み】</w:t>
      </w:r>
      <w:r w:rsidRPr="00993DF7">
        <w:rPr>
          <w:rFonts w:hint="eastAsia"/>
          <w:sz w:val="22"/>
        </w:rPr>
        <w:t xml:space="preserve">　　　　　　　　　　　　　　　　　　　</w:t>
      </w:r>
      <w:r w:rsidR="00993DF7">
        <w:rPr>
          <w:rFonts w:hint="eastAsia"/>
          <w:sz w:val="22"/>
        </w:rPr>
        <w:t xml:space="preserve">　　　</w:t>
      </w:r>
      <w:r w:rsidRPr="00993DF7">
        <w:rPr>
          <w:rFonts w:hint="eastAsia"/>
          <w:sz w:val="22"/>
        </w:rPr>
        <w:t>単位：百万円</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80"/>
        <w:gridCol w:w="1552"/>
        <w:gridCol w:w="1553"/>
        <w:gridCol w:w="1553"/>
        <w:gridCol w:w="1553"/>
        <w:gridCol w:w="1553"/>
      </w:tblGrid>
      <w:tr w:rsidR="008E2A66" w:rsidRPr="00D7315C" w:rsidTr="003A13E7">
        <w:trPr>
          <w:trHeight w:hRule="exact" w:val="284"/>
        </w:trPr>
        <w:tc>
          <w:tcPr>
            <w:tcW w:w="1580" w:type="dxa"/>
            <w:tcBorders>
              <w:top w:val="single" w:sz="12" w:space="0" w:color="auto"/>
              <w:bottom w:val="single" w:sz="12" w:space="0" w:color="auto"/>
              <w:right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年度</w:t>
            </w:r>
          </w:p>
        </w:tc>
        <w:tc>
          <w:tcPr>
            <w:tcW w:w="1552" w:type="dxa"/>
            <w:tcBorders>
              <w:top w:val="single" w:sz="12" w:space="0" w:color="auto"/>
              <w:left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Ｈ２８</w:t>
            </w:r>
          </w:p>
        </w:tc>
        <w:tc>
          <w:tcPr>
            <w:tcW w:w="1553"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Ｈ２９</w:t>
            </w:r>
          </w:p>
        </w:tc>
        <w:tc>
          <w:tcPr>
            <w:tcW w:w="1553"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Ｈ３０</w:t>
            </w:r>
          </w:p>
        </w:tc>
        <w:tc>
          <w:tcPr>
            <w:tcW w:w="1553"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Ｈ３１</w:t>
            </w:r>
          </w:p>
        </w:tc>
        <w:tc>
          <w:tcPr>
            <w:tcW w:w="1553" w:type="dxa"/>
            <w:tcBorders>
              <w:top w:val="single" w:sz="12" w:space="0" w:color="auto"/>
              <w:bottom w:val="single" w:sz="12" w:space="0" w:color="auto"/>
            </w:tcBorders>
            <w:vAlign w:val="center"/>
          </w:tcPr>
          <w:p w:rsidR="008E2A66" w:rsidRPr="00D7315C" w:rsidRDefault="008E2A66" w:rsidP="00A3483E">
            <w:pPr>
              <w:snapToGrid w:val="0"/>
              <w:spacing w:line="240" w:lineRule="atLeast"/>
              <w:jc w:val="center"/>
              <w:rPr>
                <w:sz w:val="24"/>
                <w:szCs w:val="24"/>
              </w:rPr>
            </w:pPr>
            <w:r w:rsidRPr="00D7315C">
              <w:rPr>
                <w:rFonts w:hint="eastAsia"/>
                <w:sz w:val="24"/>
                <w:szCs w:val="24"/>
              </w:rPr>
              <w:t>Ｈ３２</w:t>
            </w:r>
          </w:p>
        </w:tc>
      </w:tr>
      <w:tr w:rsidR="008E2A66" w:rsidRPr="00D7315C" w:rsidTr="003A13E7">
        <w:trPr>
          <w:trHeight w:hRule="exact" w:val="284"/>
        </w:trPr>
        <w:tc>
          <w:tcPr>
            <w:tcW w:w="1580" w:type="dxa"/>
            <w:tcBorders>
              <w:top w:val="single" w:sz="12" w:space="0" w:color="auto"/>
              <w:bottom w:val="single" w:sz="4" w:space="0" w:color="auto"/>
              <w:right w:val="single" w:sz="12" w:space="0" w:color="auto"/>
            </w:tcBorders>
            <w:vAlign w:val="center"/>
          </w:tcPr>
          <w:p w:rsidR="008E2A66" w:rsidRPr="00993DF7" w:rsidRDefault="008E2A66" w:rsidP="00A3483E">
            <w:pPr>
              <w:snapToGrid w:val="0"/>
              <w:spacing w:line="240" w:lineRule="atLeast"/>
              <w:rPr>
                <w:sz w:val="18"/>
                <w:szCs w:val="18"/>
              </w:rPr>
            </w:pPr>
            <w:r w:rsidRPr="00993DF7">
              <w:rPr>
                <w:rFonts w:hint="eastAsia"/>
                <w:sz w:val="18"/>
                <w:szCs w:val="18"/>
              </w:rPr>
              <w:t>地方債残高</w:t>
            </w:r>
          </w:p>
        </w:tc>
        <w:tc>
          <w:tcPr>
            <w:tcW w:w="1552" w:type="dxa"/>
            <w:tcBorders>
              <w:top w:val="single" w:sz="12" w:space="0" w:color="auto"/>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15,659</w:t>
            </w:r>
          </w:p>
        </w:tc>
        <w:tc>
          <w:tcPr>
            <w:tcW w:w="1553"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15,299</w:t>
            </w:r>
          </w:p>
        </w:tc>
        <w:tc>
          <w:tcPr>
            <w:tcW w:w="1553"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14,719</w:t>
            </w:r>
          </w:p>
        </w:tc>
        <w:tc>
          <w:tcPr>
            <w:tcW w:w="1553"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13,991</w:t>
            </w:r>
          </w:p>
        </w:tc>
        <w:tc>
          <w:tcPr>
            <w:tcW w:w="1553" w:type="dxa"/>
            <w:tcBorders>
              <w:top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13,366</w:t>
            </w:r>
          </w:p>
        </w:tc>
      </w:tr>
      <w:tr w:rsidR="008E2A66" w:rsidRPr="00D7315C" w:rsidTr="003A13E7">
        <w:trPr>
          <w:trHeight w:hRule="exact" w:val="284"/>
        </w:trPr>
        <w:tc>
          <w:tcPr>
            <w:tcW w:w="1580" w:type="dxa"/>
            <w:tcBorders>
              <w:top w:val="single" w:sz="4" w:space="0" w:color="auto"/>
              <w:bottom w:val="single" w:sz="4" w:space="0" w:color="auto"/>
              <w:right w:val="single" w:sz="12" w:space="0" w:color="auto"/>
            </w:tcBorders>
            <w:vAlign w:val="center"/>
          </w:tcPr>
          <w:p w:rsidR="008E2A66" w:rsidRPr="00D7315C" w:rsidRDefault="008E2A66" w:rsidP="00A3483E">
            <w:pPr>
              <w:snapToGrid w:val="0"/>
              <w:spacing w:line="240" w:lineRule="atLeast"/>
              <w:rPr>
                <w:sz w:val="16"/>
                <w:szCs w:val="16"/>
              </w:rPr>
            </w:pPr>
            <w:r w:rsidRPr="00D7315C">
              <w:rPr>
                <w:rFonts w:hint="eastAsia"/>
                <w:sz w:val="16"/>
                <w:szCs w:val="16"/>
              </w:rPr>
              <w:t>財政調整基金残高</w:t>
            </w:r>
          </w:p>
        </w:tc>
        <w:tc>
          <w:tcPr>
            <w:tcW w:w="1552"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2,318</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1,824</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1,261</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864</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445</w:t>
            </w:r>
          </w:p>
        </w:tc>
      </w:tr>
      <w:tr w:rsidR="008E2A66" w:rsidRPr="00D7315C" w:rsidTr="003A13E7">
        <w:trPr>
          <w:trHeight w:hRule="exact" w:val="284"/>
        </w:trPr>
        <w:tc>
          <w:tcPr>
            <w:tcW w:w="1580" w:type="dxa"/>
            <w:tcBorders>
              <w:top w:val="single" w:sz="4" w:space="0" w:color="auto"/>
              <w:bottom w:val="single" w:sz="4" w:space="0" w:color="auto"/>
              <w:right w:val="single" w:sz="12" w:space="0" w:color="auto"/>
            </w:tcBorders>
            <w:vAlign w:val="center"/>
          </w:tcPr>
          <w:p w:rsidR="008E2A66" w:rsidRPr="00D7315C" w:rsidRDefault="008E2A66" w:rsidP="00A3483E">
            <w:pPr>
              <w:snapToGrid w:val="0"/>
              <w:spacing w:line="240" w:lineRule="atLeast"/>
              <w:rPr>
                <w:sz w:val="16"/>
                <w:szCs w:val="16"/>
              </w:rPr>
            </w:pPr>
            <w:r w:rsidRPr="00D7315C">
              <w:rPr>
                <w:rFonts w:hint="eastAsia"/>
                <w:sz w:val="16"/>
                <w:szCs w:val="16"/>
              </w:rPr>
              <w:t>減債基金残高</w:t>
            </w:r>
          </w:p>
        </w:tc>
        <w:tc>
          <w:tcPr>
            <w:tcW w:w="1552"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77</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70</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63</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56</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49</w:t>
            </w:r>
          </w:p>
        </w:tc>
      </w:tr>
      <w:tr w:rsidR="008E2A66" w:rsidRPr="00D7315C" w:rsidTr="003A13E7">
        <w:trPr>
          <w:trHeight w:hRule="exact" w:val="284"/>
        </w:trPr>
        <w:tc>
          <w:tcPr>
            <w:tcW w:w="1580" w:type="dxa"/>
            <w:tcBorders>
              <w:top w:val="single" w:sz="4" w:space="0" w:color="auto"/>
              <w:bottom w:val="single" w:sz="12" w:space="0" w:color="auto"/>
              <w:right w:val="single" w:sz="12" w:space="0" w:color="auto"/>
            </w:tcBorders>
            <w:vAlign w:val="center"/>
          </w:tcPr>
          <w:p w:rsidR="008E2A66" w:rsidRPr="00D7315C" w:rsidRDefault="008E2A66" w:rsidP="00A3483E">
            <w:pPr>
              <w:snapToGrid w:val="0"/>
              <w:spacing w:line="240" w:lineRule="atLeast"/>
              <w:rPr>
                <w:sz w:val="16"/>
                <w:szCs w:val="16"/>
              </w:rPr>
            </w:pPr>
            <w:r w:rsidRPr="00D7315C">
              <w:rPr>
                <w:rFonts w:hint="eastAsia"/>
                <w:sz w:val="16"/>
                <w:szCs w:val="16"/>
              </w:rPr>
              <w:t>退職手当基金残高</w:t>
            </w:r>
          </w:p>
        </w:tc>
        <w:tc>
          <w:tcPr>
            <w:tcW w:w="1552" w:type="dxa"/>
            <w:tcBorders>
              <w:left w:val="single" w:sz="12" w:space="0" w:color="auto"/>
            </w:tcBorders>
            <w:vAlign w:val="center"/>
          </w:tcPr>
          <w:p w:rsidR="008E2A66" w:rsidRPr="00D7315C" w:rsidRDefault="008E2A66" w:rsidP="00A3483E">
            <w:pPr>
              <w:snapToGrid w:val="0"/>
              <w:spacing w:line="240" w:lineRule="atLeast"/>
              <w:jc w:val="right"/>
              <w:rPr>
                <w:sz w:val="24"/>
                <w:szCs w:val="24"/>
              </w:rPr>
            </w:pPr>
            <w:r>
              <w:rPr>
                <w:rFonts w:hint="eastAsia"/>
                <w:sz w:val="24"/>
                <w:szCs w:val="24"/>
              </w:rPr>
              <w:t>297</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285</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269</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269</w:t>
            </w:r>
          </w:p>
        </w:tc>
        <w:tc>
          <w:tcPr>
            <w:tcW w:w="1553" w:type="dxa"/>
            <w:vAlign w:val="center"/>
          </w:tcPr>
          <w:p w:rsidR="008E2A66" w:rsidRPr="00D7315C" w:rsidRDefault="008E2A66" w:rsidP="00A3483E">
            <w:pPr>
              <w:snapToGrid w:val="0"/>
              <w:spacing w:line="240" w:lineRule="atLeast"/>
              <w:jc w:val="right"/>
              <w:rPr>
                <w:sz w:val="24"/>
                <w:szCs w:val="24"/>
              </w:rPr>
            </w:pPr>
            <w:r>
              <w:rPr>
                <w:rFonts w:hint="eastAsia"/>
                <w:sz w:val="24"/>
                <w:szCs w:val="24"/>
              </w:rPr>
              <w:t>260</w:t>
            </w:r>
          </w:p>
        </w:tc>
      </w:tr>
    </w:tbl>
    <w:p w:rsidR="008E2A66" w:rsidRPr="00B81E7B" w:rsidRDefault="008E2A66" w:rsidP="008E2A66">
      <w:pPr>
        <w:rPr>
          <w:sz w:val="22"/>
        </w:rPr>
      </w:pPr>
      <w:r w:rsidRPr="00B81E7B">
        <w:rPr>
          <w:rFonts w:hint="eastAsia"/>
          <w:sz w:val="22"/>
        </w:rPr>
        <w:t>※それぞれの残高は各年度末の見込み。地方債残高は一般会計の残高推移を記載。</w:t>
      </w:r>
    </w:p>
    <w:p w:rsidR="008E2A66" w:rsidRPr="00DC5DAB" w:rsidRDefault="008E2A66" w:rsidP="008E2A66">
      <w:pPr>
        <w:rPr>
          <w:rFonts w:ascii="HG丸ｺﾞｼｯｸM-PRO" w:eastAsia="HG丸ｺﾞｼｯｸM-PRO" w:hAnsi="HG丸ｺﾞｼｯｸM-PRO"/>
          <w:b/>
          <w:sz w:val="24"/>
          <w:szCs w:val="24"/>
        </w:rPr>
      </w:pPr>
      <w:r w:rsidRPr="00DC5DAB">
        <w:rPr>
          <w:rFonts w:ascii="HG丸ｺﾞｼｯｸM-PRO" w:eastAsia="HG丸ｺﾞｼｯｸM-PRO" w:hAnsi="HG丸ｺﾞｼｯｸM-PRO" w:hint="eastAsia"/>
          <w:b/>
          <w:sz w:val="24"/>
          <w:szCs w:val="24"/>
        </w:rPr>
        <w:lastRenderedPageBreak/>
        <w:t>４　第３期行財政健全化計画</w:t>
      </w:r>
    </w:p>
    <w:p w:rsidR="008E2A66" w:rsidRDefault="008E2A66" w:rsidP="008E2A66">
      <w:pPr>
        <w:ind w:firstLineChars="100" w:firstLine="240"/>
        <w:rPr>
          <w:sz w:val="24"/>
          <w:szCs w:val="24"/>
        </w:rPr>
      </w:pPr>
    </w:p>
    <w:p w:rsidR="008E2A66" w:rsidRPr="0028169F" w:rsidRDefault="008E2A66" w:rsidP="008E2A66">
      <w:pPr>
        <w:ind w:firstLineChars="100" w:firstLine="240"/>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rPr>
        <w:t>１　計画期間</w:t>
      </w:r>
    </w:p>
    <w:p w:rsidR="008E2A66" w:rsidRPr="00DC5DAB" w:rsidRDefault="008E2A66" w:rsidP="008E2A66">
      <w:pPr>
        <w:rPr>
          <w:sz w:val="24"/>
          <w:szCs w:val="24"/>
        </w:rPr>
      </w:pPr>
      <w:r>
        <w:rPr>
          <w:rFonts w:hint="eastAsia"/>
          <w:sz w:val="24"/>
          <w:szCs w:val="24"/>
        </w:rPr>
        <w:t xml:space="preserve">　　平成２８年度から平成３２年度までの５年間</w:t>
      </w:r>
    </w:p>
    <w:p w:rsidR="008E2A66" w:rsidRPr="00DC5DAB" w:rsidRDefault="008E2A66" w:rsidP="008E2A66">
      <w:pPr>
        <w:ind w:left="480" w:hangingChars="200" w:hanging="480"/>
        <w:rPr>
          <w:sz w:val="24"/>
          <w:szCs w:val="24"/>
        </w:rPr>
      </w:pPr>
      <w:r w:rsidRPr="00DC5DAB">
        <w:rPr>
          <w:rFonts w:hint="eastAsia"/>
          <w:sz w:val="24"/>
          <w:szCs w:val="24"/>
        </w:rPr>
        <w:t xml:space="preserve">　　国の動向や消</w:t>
      </w:r>
      <w:r>
        <w:rPr>
          <w:rFonts w:hint="eastAsia"/>
          <w:sz w:val="24"/>
          <w:szCs w:val="24"/>
        </w:rPr>
        <w:t>費税増税等変動要素があるため、中間年の平成３０年度に見直しを行う</w:t>
      </w:r>
      <w:r w:rsidRPr="00DC5DAB">
        <w:rPr>
          <w:rFonts w:hint="eastAsia"/>
          <w:sz w:val="24"/>
          <w:szCs w:val="24"/>
        </w:rPr>
        <w:t>。</w:t>
      </w:r>
    </w:p>
    <w:p w:rsidR="008E2A66" w:rsidRPr="002F0E48" w:rsidRDefault="008E2A66" w:rsidP="008E2A66">
      <w:pPr>
        <w:rPr>
          <w:sz w:val="24"/>
          <w:szCs w:val="24"/>
        </w:rPr>
      </w:pPr>
    </w:p>
    <w:p w:rsidR="008E2A66" w:rsidRPr="0028169F" w:rsidRDefault="008E2A66" w:rsidP="008E2A66">
      <w:pPr>
        <w:ind w:firstLineChars="100" w:firstLine="240"/>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rPr>
        <w:t>２　目</w:t>
      </w:r>
      <w:r w:rsidR="00700749">
        <w:rPr>
          <w:rFonts w:ascii="HG丸ｺﾞｼｯｸM-PRO" w:eastAsia="HG丸ｺﾞｼｯｸM-PRO" w:hAnsi="HG丸ｺﾞｼｯｸM-PRO" w:hint="eastAsia"/>
          <w:sz w:val="24"/>
          <w:szCs w:val="24"/>
        </w:rPr>
        <w:t xml:space="preserve">　　</w:t>
      </w:r>
      <w:r w:rsidRPr="0028169F">
        <w:rPr>
          <w:rFonts w:ascii="HG丸ｺﾞｼｯｸM-PRO" w:eastAsia="HG丸ｺﾞｼｯｸM-PRO" w:hAnsi="HG丸ｺﾞｼｯｸM-PRO" w:hint="eastAsia"/>
          <w:sz w:val="24"/>
          <w:szCs w:val="24"/>
        </w:rPr>
        <w:t>的</w:t>
      </w:r>
    </w:p>
    <w:p w:rsidR="008E2A66" w:rsidRPr="00DC5DAB" w:rsidRDefault="00CB1AE2" w:rsidP="008E2A66">
      <w:pPr>
        <w:rPr>
          <w:sz w:val="24"/>
          <w:szCs w:val="24"/>
        </w:rPr>
      </w:pPr>
      <w:r>
        <w:rPr>
          <w:rFonts w:hint="eastAsia"/>
          <w:sz w:val="24"/>
          <w:szCs w:val="24"/>
        </w:rPr>
        <w:t xml:space="preserve">　　地域</w:t>
      </w:r>
      <w:r w:rsidR="008E2A66" w:rsidRPr="00DC5DAB">
        <w:rPr>
          <w:rFonts w:hint="eastAsia"/>
          <w:sz w:val="24"/>
          <w:szCs w:val="24"/>
        </w:rPr>
        <w:t>創生による相生市のまちづくりと持続可能な財政運営の両立</w:t>
      </w:r>
      <w:r w:rsidR="008E2A66">
        <w:rPr>
          <w:rFonts w:hint="eastAsia"/>
          <w:sz w:val="24"/>
          <w:szCs w:val="24"/>
        </w:rPr>
        <w:t>を図る。</w:t>
      </w:r>
    </w:p>
    <w:p w:rsidR="008E2A66" w:rsidRPr="00DC5DAB" w:rsidRDefault="008E2A66" w:rsidP="008E2A66">
      <w:pPr>
        <w:rPr>
          <w:sz w:val="24"/>
          <w:szCs w:val="24"/>
        </w:rPr>
      </w:pPr>
    </w:p>
    <w:p w:rsidR="008E2A66" w:rsidRPr="0028169F" w:rsidRDefault="008E2A66" w:rsidP="008E2A66">
      <w:pPr>
        <w:ind w:firstLineChars="100" w:firstLine="240"/>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rPr>
        <w:t>３　目</w:t>
      </w:r>
      <w:r w:rsidR="00700749">
        <w:rPr>
          <w:rFonts w:ascii="HG丸ｺﾞｼｯｸM-PRO" w:eastAsia="HG丸ｺﾞｼｯｸM-PRO" w:hAnsi="HG丸ｺﾞｼｯｸM-PRO" w:hint="eastAsia"/>
          <w:sz w:val="24"/>
          <w:szCs w:val="24"/>
        </w:rPr>
        <w:t xml:space="preserve">　　</w:t>
      </w:r>
      <w:r w:rsidRPr="0028169F">
        <w:rPr>
          <w:rFonts w:ascii="HG丸ｺﾞｼｯｸM-PRO" w:eastAsia="HG丸ｺﾞｼｯｸM-PRO" w:hAnsi="HG丸ｺﾞｼｯｸM-PRO" w:hint="eastAsia"/>
          <w:sz w:val="24"/>
          <w:szCs w:val="24"/>
        </w:rPr>
        <w:t>標</w:t>
      </w:r>
    </w:p>
    <w:p w:rsidR="008E2A66" w:rsidRPr="00DC5DAB" w:rsidRDefault="008E2A66" w:rsidP="008E2A66">
      <w:pPr>
        <w:rPr>
          <w:sz w:val="24"/>
          <w:szCs w:val="24"/>
        </w:rPr>
      </w:pPr>
      <w:r w:rsidRPr="00DC5DAB">
        <w:rPr>
          <w:rFonts w:hint="eastAsia"/>
          <w:sz w:val="24"/>
          <w:szCs w:val="24"/>
        </w:rPr>
        <w:t xml:space="preserve">　（１）　第５次相生市総合計画を積極的に推進します。</w:t>
      </w:r>
    </w:p>
    <w:p w:rsidR="008E2A66" w:rsidRPr="00DC5DAB" w:rsidRDefault="00CB1AE2" w:rsidP="008E2A66">
      <w:pPr>
        <w:rPr>
          <w:sz w:val="24"/>
          <w:szCs w:val="24"/>
        </w:rPr>
      </w:pPr>
      <w:r>
        <w:rPr>
          <w:rFonts w:hint="eastAsia"/>
          <w:sz w:val="24"/>
          <w:szCs w:val="24"/>
        </w:rPr>
        <w:t xml:space="preserve">　（２）　地域</w:t>
      </w:r>
      <w:r w:rsidR="008E2A66" w:rsidRPr="00DC5DAB">
        <w:rPr>
          <w:rFonts w:hint="eastAsia"/>
          <w:sz w:val="24"/>
          <w:szCs w:val="24"/>
        </w:rPr>
        <w:t>創生により相生市の活性化</w:t>
      </w:r>
      <w:r w:rsidR="00CE1A73">
        <w:rPr>
          <w:rFonts w:hint="eastAsia"/>
          <w:sz w:val="24"/>
          <w:szCs w:val="24"/>
        </w:rPr>
        <w:t>を推進し</w:t>
      </w:r>
      <w:r w:rsidR="008E2A66" w:rsidRPr="00DC5DAB">
        <w:rPr>
          <w:rFonts w:hint="eastAsia"/>
          <w:sz w:val="24"/>
          <w:szCs w:val="24"/>
        </w:rPr>
        <w:t>ます。</w:t>
      </w:r>
    </w:p>
    <w:p w:rsidR="008E2A66" w:rsidRPr="00DC5DAB" w:rsidRDefault="008E2A66" w:rsidP="008E2A66">
      <w:pPr>
        <w:rPr>
          <w:sz w:val="24"/>
          <w:szCs w:val="24"/>
        </w:rPr>
      </w:pPr>
      <w:r w:rsidRPr="00DC5DAB">
        <w:rPr>
          <w:rFonts w:hint="eastAsia"/>
          <w:sz w:val="24"/>
          <w:szCs w:val="24"/>
        </w:rPr>
        <w:t xml:space="preserve">　（３）　次代に負担を先送りしない持続可能な財政運営を行います。</w:t>
      </w:r>
    </w:p>
    <w:p w:rsidR="008E2A66" w:rsidRDefault="008E2A66" w:rsidP="008E2A66">
      <w:pPr>
        <w:rPr>
          <w:sz w:val="24"/>
          <w:szCs w:val="24"/>
        </w:rPr>
      </w:pPr>
      <w:r w:rsidRPr="00DC5DAB">
        <w:rPr>
          <w:rFonts w:hint="eastAsia"/>
          <w:sz w:val="24"/>
          <w:szCs w:val="24"/>
        </w:rPr>
        <w:t xml:space="preserve">　　　</w:t>
      </w:r>
    </w:p>
    <w:p w:rsidR="001864A3" w:rsidRPr="00DC5DAB" w:rsidRDefault="001864A3" w:rsidP="008E2A66">
      <w:pPr>
        <w:rPr>
          <w:sz w:val="24"/>
          <w:szCs w:val="24"/>
        </w:rPr>
      </w:pPr>
    </w:p>
    <w:p w:rsidR="008E2A66" w:rsidRPr="00C83401" w:rsidRDefault="008E2A66" w:rsidP="008E2A66">
      <w:pPr>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bdr w:val="single" w:sz="4" w:space="0" w:color="auto"/>
        </w:rPr>
        <w:t>目標（１）　第５次相生市総合計画を積極的に推進します。</w:t>
      </w:r>
    </w:p>
    <w:p w:rsidR="008E2A66" w:rsidRDefault="008E2A66" w:rsidP="008E2A66">
      <w:pPr>
        <w:rPr>
          <w:sz w:val="24"/>
          <w:szCs w:val="24"/>
        </w:rPr>
      </w:pPr>
    </w:p>
    <w:p w:rsidR="005E694F" w:rsidRDefault="005E694F" w:rsidP="006E10F1">
      <w:pPr>
        <w:ind w:firstLineChars="100" w:firstLine="240"/>
        <w:rPr>
          <w:sz w:val="24"/>
          <w:szCs w:val="24"/>
        </w:rPr>
      </w:pPr>
      <w:r>
        <w:rPr>
          <w:rFonts w:hint="eastAsia"/>
          <w:sz w:val="24"/>
          <w:szCs w:val="24"/>
        </w:rPr>
        <w:t>総合計画では、「いのち輝き　絆でつなぐ　あいのまち」を将来像として、「人と人の絆」、「人と自然の共生」を基本に、魅力ある活気の満ちたまちづくりを推進することにより、未来の世代に引き継ぐ、持続可能な定住性の高いまちを目指します。</w:t>
      </w:r>
    </w:p>
    <w:p w:rsidR="008E2A66" w:rsidRDefault="005E694F" w:rsidP="006E10F1">
      <w:pPr>
        <w:ind w:firstLineChars="100" w:firstLine="240"/>
        <w:rPr>
          <w:sz w:val="24"/>
          <w:szCs w:val="24"/>
        </w:rPr>
      </w:pPr>
      <w:r>
        <w:rPr>
          <w:rFonts w:hint="eastAsia"/>
          <w:sz w:val="24"/>
          <w:szCs w:val="24"/>
        </w:rPr>
        <w:t>この将来像を実現するために掲げているまちづくりの基本目標を実現するため、これまでの「地域力」、「組織力」の向上への取組みを継続しながら、各種施策に対する事業を着実に実施します。</w:t>
      </w:r>
    </w:p>
    <w:p w:rsidR="008E2A66" w:rsidRDefault="008E2A66" w:rsidP="008E2A66">
      <w:pPr>
        <w:rPr>
          <w:sz w:val="24"/>
          <w:szCs w:val="24"/>
        </w:rPr>
      </w:pPr>
      <w:r>
        <w:rPr>
          <w:rFonts w:hint="eastAsia"/>
          <w:sz w:val="24"/>
          <w:szCs w:val="24"/>
        </w:rPr>
        <w:t xml:space="preserve">　</w:t>
      </w:r>
      <w:r w:rsidRPr="00DC5DAB">
        <w:rPr>
          <w:rFonts w:hint="eastAsia"/>
          <w:sz w:val="24"/>
          <w:szCs w:val="24"/>
        </w:rPr>
        <w:t xml:space="preserve">　</w:t>
      </w:r>
    </w:p>
    <w:p w:rsidR="001864A3" w:rsidRPr="00DC5DAB" w:rsidRDefault="001864A3" w:rsidP="008E2A66">
      <w:pPr>
        <w:rPr>
          <w:sz w:val="24"/>
          <w:szCs w:val="24"/>
        </w:rPr>
      </w:pPr>
    </w:p>
    <w:p w:rsidR="008E2A66" w:rsidRPr="0028169F" w:rsidRDefault="008E2A66" w:rsidP="008E2A66">
      <w:pPr>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bdr w:val="single" w:sz="4" w:space="0" w:color="auto"/>
        </w:rPr>
        <w:t>目標（</w:t>
      </w:r>
      <w:r w:rsidR="00CB1AE2">
        <w:rPr>
          <w:rFonts w:ascii="HG丸ｺﾞｼｯｸM-PRO" w:eastAsia="HG丸ｺﾞｼｯｸM-PRO" w:hAnsi="HG丸ｺﾞｼｯｸM-PRO" w:hint="eastAsia"/>
          <w:sz w:val="24"/>
          <w:szCs w:val="24"/>
          <w:bdr w:val="single" w:sz="4" w:space="0" w:color="auto"/>
        </w:rPr>
        <w:t>２）　地域</w:t>
      </w:r>
      <w:r w:rsidR="00CE1A73">
        <w:rPr>
          <w:rFonts w:ascii="HG丸ｺﾞｼｯｸM-PRO" w:eastAsia="HG丸ｺﾞｼｯｸM-PRO" w:hAnsi="HG丸ｺﾞｼｯｸM-PRO" w:hint="eastAsia"/>
          <w:sz w:val="24"/>
          <w:szCs w:val="24"/>
          <w:bdr w:val="single" w:sz="4" w:space="0" w:color="auto"/>
        </w:rPr>
        <w:t>創生により相生市の活性化を推進し</w:t>
      </w:r>
      <w:r w:rsidRPr="0028169F">
        <w:rPr>
          <w:rFonts w:ascii="HG丸ｺﾞｼｯｸM-PRO" w:eastAsia="HG丸ｺﾞｼｯｸM-PRO" w:hAnsi="HG丸ｺﾞｼｯｸM-PRO" w:hint="eastAsia"/>
          <w:sz w:val="24"/>
          <w:szCs w:val="24"/>
          <w:bdr w:val="single" w:sz="4" w:space="0" w:color="auto"/>
        </w:rPr>
        <w:t>ます。</w:t>
      </w:r>
    </w:p>
    <w:p w:rsidR="008E2A66" w:rsidRPr="00DC5DAB" w:rsidRDefault="008E2A66" w:rsidP="008E2A66">
      <w:pPr>
        <w:rPr>
          <w:sz w:val="24"/>
          <w:szCs w:val="24"/>
        </w:rPr>
      </w:pPr>
    </w:p>
    <w:p w:rsidR="008E2A66" w:rsidRDefault="008E2A66" w:rsidP="008E2A66">
      <w:pPr>
        <w:rPr>
          <w:sz w:val="24"/>
          <w:szCs w:val="24"/>
        </w:rPr>
      </w:pPr>
      <w:r w:rsidRPr="00DC5DAB">
        <w:rPr>
          <w:rFonts w:hint="eastAsia"/>
          <w:sz w:val="24"/>
          <w:szCs w:val="24"/>
        </w:rPr>
        <w:t xml:space="preserve">　</w:t>
      </w:r>
      <w:r>
        <w:rPr>
          <w:rFonts w:hint="eastAsia"/>
          <w:sz w:val="24"/>
          <w:szCs w:val="24"/>
        </w:rPr>
        <w:t>「ひと・まち・しごと」の創生による人口減少対策を重要課題として、地域創生総合戦略による施策を推進することにより、未来が維持できる人口構成を目指します。</w:t>
      </w:r>
    </w:p>
    <w:p w:rsidR="008E2A66" w:rsidRDefault="008E2A66" w:rsidP="008E2A66">
      <w:pPr>
        <w:rPr>
          <w:sz w:val="24"/>
          <w:szCs w:val="24"/>
        </w:rPr>
      </w:pPr>
      <w:r>
        <w:rPr>
          <w:rFonts w:hint="eastAsia"/>
          <w:sz w:val="24"/>
          <w:szCs w:val="24"/>
        </w:rPr>
        <w:t xml:space="preserve">　第２期行財政健全化計画における活性化事業については、見直しを図りながら継続し、また、人口減少の抑制及び人口の増加につながる新たな施策を実施します。</w:t>
      </w:r>
    </w:p>
    <w:p w:rsidR="008E2A66" w:rsidRDefault="008E2A66" w:rsidP="008E2A66">
      <w:pPr>
        <w:rPr>
          <w:sz w:val="24"/>
          <w:szCs w:val="24"/>
        </w:rPr>
      </w:pPr>
      <w:r>
        <w:rPr>
          <w:rFonts w:hint="eastAsia"/>
          <w:sz w:val="24"/>
          <w:szCs w:val="24"/>
        </w:rPr>
        <w:t xml:space="preserve">　</w:t>
      </w:r>
    </w:p>
    <w:p w:rsidR="001864A3" w:rsidRPr="00DC5DAB" w:rsidRDefault="001864A3" w:rsidP="008E2A66">
      <w:pPr>
        <w:rPr>
          <w:sz w:val="24"/>
          <w:szCs w:val="24"/>
        </w:rPr>
      </w:pPr>
    </w:p>
    <w:p w:rsidR="008E2A66" w:rsidRPr="0028169F" w:rsidRDefault="008E2A66" w:rsidP="008E2A66">
      <w:pPr>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bdr w:val="single" w:sz="4" w:space="0" w:color="auto"/>
        </w:rPr>
        <w:t>目標（３）　次代に負担を先送りしない持続可能な財政運営を行います。</w:t>
      </w:r>
    </w:p>
    <w:p w:rsidR="008E2A66" w:rsidRPr="00DC5DAB" w:rsidRDefault="008E2A66" w:rsidP="008E2A66">
      <w:pPr>
        <w:rPr>
          <w:sz w:val="24"/>
          <w:szCs w:val="24"/>
        </w:rPr>
      </w:pPr>
    </w:p>
    <w:p w:rsidR="008E2A66" w:rsidRPr="00247172" w:rsidRDefault="008E2A66" w:rsidP="008E2A66">
      <w:pPr>
        <w:ind w:firstLineChars="100" w:firstLine="240"/>
        <w:rPr>
          <w:sz w:val="24"/>
          <w:szCs w:val="24"/>
        </w:rPr>
      </w:pPr>
      <w:r w:rsidRPr="00247172">
        <w:rPr>
          <w:rFonts w:hint="eastAsia"/>
          <w:sz w:val="24"/>
          <w:szCs w:val="24"/>
        </w:rPr>
        <w:t>歳入が減少</w:t>
      </w:r>
      <w:r w:rsidRPr="00247172">
        <w:rPr>
          <w:sz w:val="24"/>
          <w:szCs w:val="24"/>
        </w:rPr>
        <w:t>する中で、限られた財源</w:t>
      </w:r>
      <w:r w:rsidRPr="00247172">
        <w:rPr>
          <w:rFonts w:hint="eastAsia"/>
          <w:sz w:val="24"/>
          <w:szCs w:val="24"/>
        </w:rPr>
        <w:t>を有効</w:t>
      </w:r>
      <w:r w:rsidRPr="00247172">
        <w:rPr>
          <w:sz w:val="24"/>
          <w:szCs w:val="24"/>
        </w:rPr>
        <w:t>に活用し、事業の選択と集中によ</w:t>
      </w:r>
      <w:r w:rsidRPr="00247172">
        <w:rPr>
          <w:rFonts w:hint="eastAsia"/>
          <w:sz w:val="24"/>
          <w:szCs w:val="24"/>
        </w:rPr>
        <w:t>る歳出管理</w:t>
      </w:r>
      <w:r w:rsidRPr="00247172">
        <w:rPr>
          <w:sz w:val="24"/>
          <w:szCs w:val="24"/>
        </w:rPr>
        <w:t>を</w:t>
      </w:r>
      <w:r w:rsidRPr="00247172">
        <w:rPr>
          <w:rFonts w:hint="eastAsia"/>
          <w:sz w:val="24"/>
          <w:szCs w:val="24"/>
        </w:rPr>
        <w:t>行い、起債の抑制及び財政調整基金</w:t>
      </w:r>
      <w:r w:rsidRPr="00247172">
        <w:rPr>
          <w:sz w:val="24"/>
          <w:szCs w:val="24"/>
        </w:rPr>
        <w:t>からの繰入</w:t>
      </w:r>
      <w:r w:rsidR="00BF7BAF">
        <w:rPr>
          <w:rFonts w:hint="eastAsia"/>
          <w:sz w:val="24"/>
          <w:szCs w:val="24"/>
        </w:rPr>
        <w:t>れ</w:t>
      </w:r>
      <w:r w:rsidRPr="00247172">
        <w:rPr>
          <w:sz w:val="24"/>
          <w:szCs w:val="24"/>
        </w:rPr>
        <w:t>を抑制</w:t>
      </w:r>
      <w:r w:rsidRPr="00247172">
        <w:rPr>
          <w:rFonts w:hint="eastAsia"/>
          <w:sz w:val="24"/>
          <w:szCs w:val="24"/>
        </w:rPr>
        <w:t>することで、次代に負担を先送りすることのない、堅実で持続</w:t>
      </w:r>
      <w:r w:rsidRPr="00247172">
        <w:rPr>
          <w:sz w:val="24"/>
          <w:szCs w:val="24"/>
        </w:rPr>
        <w:t>可能な</w:t>
      </w:r>
      <w:r w:rsidRPr="00247172">
        <w:rPr>
          <w:rFonts w:hint="eastAsia"/>
          <w:sz w:val="24"/>
          <w:szCs w:val="24"/>
        </w:rPr>
        <w:t>財政</w:t>
      </w:r>
      <w:r w:rsidRPr="00247172">
        <w:rPr>
          <w:sz w:val="24"/>
          <w:szCs w:val="24"/>
        </w:rPr>
        <w:t>運営を行います。</w:t>
      </w:r>
    </w:p>
    <w:p w:rsidR="008E2A66" w:rsidRPr="00247172" w:rsidRDefault="008E2A66" w:rsidP="008E2A66">
      <w:pPr>
        <w:ind w:firstLineChars="100" w:firstLine="240"/>
        <w:rPr>
          <w:sz w:val="24"/>
          <w:szCs w:val="24"/>
        </w:rPr>
      </w:pPr>
      <w:r>
        <w:rPr>
          <w:rFonts w:hint="eastAsia"/>
          <w:sz w:val="24"/>
          <w:szCs w:val="24"/>
        </w:rPr>
        <w:t>そのためには、</w:t>
      </w:r>
      <w:r w:rsidR="00B06F31">
        <w:rPr>
          <w:rFonts w:hint="eastAsia"/>
          <w:sz w:val="24"/>
          <w:szCs w:val="24"/>
        </w:rPr>
        <w:t>計画期間である５年間において</w:t>
      </w:r>
      <w:r w:rsidR="00E6645E">
        <w:rPr>
          <w:rFonts w:hint="eastAsia"/>
          <w:sz w:val="24"/>
          <w:szCs w:val="24"/>
        </w:rPr>
        <w:t>５</w:t>
      </w:r>
      <w:r w:rsidR="00CE32C7">
        <w:rPr>
          <w:rFonts w:hint="eastAsia"/>
          <w:sz w:val="24"/>
          <w:szCs w:val="24"/>
        </w:rPr>
        <w:t>億円の財源</w:t>
      </w:r>
      <w:r w:rsidR="00B06F31">
        <w:rPr>
          <w:rFonts w:hint="eastAsia"/>
          <w:sz w:val="24"/>
          <w:szCs w:val="24"/>
        </w:rPr>
        <w:t>を</w:t>
      </w:r>
      <w:r w:rsidR="003556AE">
        <w:rPr>
          <w:rFonts w:hint="eastAsia"/>
          <w:sz w:val="24"/>
          <w:szCs w:val="24"/>
        </w:rPr>
        <w:t>捻出</w:t>
      </w:r>
      <w:r w:rsidR="00B06F31">
        <w:rPr>
          <w:rFonts w:hint="eastAsia"/>
          <w:sz w:val="24"/>
          <w:szCs w:val="24"/>
        </w:rPr>
        <w:t>することとし</w:t>
      </w:r>
      <w:r w:rsidR="00CE32C7">
        <w:rPr>
          <w:rFonts w:hint="eastAsia"/>
          <w:sz w:val="24"/>
          <w:szCs w:val="24"/>
        </w:rPr>
        <w:t>、</w:t>
      </w:r>
      <w:r w:rsidR="00E6645E">
        <w:rPr>
          <w:rFonts w:hint="eastAsia"/>
          <w:sz w:val="24"/>
          <w:szCs w:val="24"/>
        </w:rPr>
        <w:t xml:space="preserve">　</w:t>
      </w:r>
      <w:r w:rsidR="00B06F31">
        <w:rPr>
          <w:rFonts w:hint="eastAsia"/>
          <w:sz w:val="24"/>
          <w:szCs w:val="24"/>
        </w:rPr>
        <w:t xml:space="preserve">　</w:t>
      </w:r>
      <w:r w:rsidR="00D9298B">
        <w:rPr>
          <w:rFonts w:hint="eastAsia"/>
          <w:sz w:val="24"/>
          <w:szCs w:val="24"/>
        </w:rPr>
        <w:t>『</w:t>
      </w:r>
      <w:r w:rsidR="00CE32C7">
        <w:rPr>
          <w:rFonts w:hint="eastAsia"/>
          <w:sz w:val="24"/>
          <w:szCs w:val="24"/>
        </w:rPr>
        <w:t>本</w:t>
      </w:r>
      <w:r w:rsidR="00E6645E">
        <w:rPr>
          <w:rFonts w:hint="eastAsia"/>
          <w:sz w:val="24"/>
          <w:szCs w:val="24"/>
        </w:rPr>
        <w:t>計画の最終年度である平成３２年度末における財政調整基金残高を１０</w:t>
      </w:r>
      <w:r w:rsidR="00CE32C7">
        <w:rPr>
          <w:rFonts w:hint="eastAsia"/>
          <w:sz w:val="24"/>
          <w:szCs w:val="24"/>
        </w:rPr>
        <w:t>億円確保』、『</w:t>
      </w:r>
      <w:r>
        <w:rPr>
          <w:rFonts w:hint="eastAsia"/>
          <w:sz w:val="24"/>
          <w:szCs w:val="24"/>
        </w:rPr>
        <w:t>プライマリーバランス（基礎的財政収支）の</w:t>
      </w:r>
      <w:r w:rsidRPr="00247172">
        <w:rPr>
          <w:rFonts w:hint="eastAsia"/>
          <w:sz w:val="24"/>
          <w:szCs w:val="24"/>
        </w:rPr>
        <w:t>黒字化</w:t>
      </w:r>
      <w:r w:rsidR="00CE32C7">
        <w:rPr>
          <w:rFonts w:hint="eastAsia"/>
          <w:sz w:val="24"/>
          <w:szCs w:val="24"/>
        </w:rPr>
        <w:t>』</w:t>
      </w:r>
      <w:r w:rsidRPr="00247172">
        <w:rPr>
          <w:rFonts w:hint="eastAsia"/>
          <w:sz w:val="24"/>
          <w:szCs w:val="24"/>
        </w:rPr>
        <w:t>を図ります。</w:t>
      </w:r>
    </w:p>
    <w:p w:rsidR="001864A3" w:rsidRPr="00DC5DAB" w:rsidRDefault="008E2A66" w:rsidP="008E2A66">
      <w:pPr>
        <w:rPr>
          <w:sz w:val="24"/>
          <w:szCs w:val="24"/>
        </w:rPr>
      </w:pPr>
      <w:r>
        <w:rPr>
          <w:rFonts w:hint="eastAsia"/>
          <w:sz w:val="24"/>
          <w:szCs w:val="24"/>
        </w:rPr>
        <w:t xml:space="preserve">　</w:t>
      </w:r>
    </w:p>
    <w:p w:rsidR="008E2A66" w:rsidRPr="00DC5DAB" w:rsidRDefault="008E2A66" w:rsidP="008E2A66">
      <w:pPr>
        <w:rPr>
          <w:sz w:val="24"/>
          <w:szCs w:val="24"/>
        </w:rPr>
      </w:pPr>
      <w:r w:rsidRPr="00DC5DAB">
        <w:rPr>
          <w:rFonts w:hint="eastAsia"/>
          <w:sz w:val="24"/>
          <w:szCs w:val="24"/>
        </w:rPr>
        <w:lastRenderedPageBreak/>
        <w:t>【数値目標】</w:t>
      </w:r>
    </w:p>
    <w:tbl>
      <w:tblPr>
        <w:tblStyle w:val="a3"/>
        <w:tblpPr w:leftFromText="142" w:rightFromText="142" w:vertAnchor="text" w:horzAnchor="margin" w:tblpY="72"/>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2820"/>
        <w:gridCol w:w="3331"/>
        <w:gridCol w:w="3332"/>
      </w:tblGrid>
      <w:tr w:rsidR="008E2A66" w:rsidRPr="00DC5DAB" w:rsidTr="00EB4D52">
        <w:trPr>
          <w:trHeight w:val="567"/>
        </w:trPr>
        <w:tc>
          <w:tcPr>
            <w:tcW w:w="2820" w:type="dxa"/>
            <w:tcBorders>
              <w:top w:val="single" w:sz="12" w:space="0" w:color="auto"/>
              <w:bottom w:val="single" w:sz="12" w:space="0" w:color="auto"/>
              <w:right w:val="single" w:sz="4" w:space="0" w:color="auto"/>
            </w:tcBorders>
            <w:vAlign w:val="center"/>
          </w:tcPr>
          <w:p w:rsidR="008E2A66" w:rsidRPr="00DC5DAB" w:rsidRDefault="008E2A66" w:rsidP="009C4811">
            <w:pPr>
              <w:jc w:val="center"/>
              <w:rPr>
                <w:sz w:val="24"/>
                <w:szCs w:val="24"/>
              </w:rPr>
            </w:pPr>
            <w:r w:rsidRPr="00DC5DAB">
              <w:rPr>
                <w:rFonts w:hint="eastAsia"/>
                <w:sz w:val="24"/>
                <w:szCs w:val="24"/>
              </w:rPr>
              <w:t>項目</w:t>
            </w:r>
          </w:p>
        </w:tc>
        <w:tc>
          <w:tcPr>
            <w:tcW w:w="3331" w:type="dxa"/>
            <w:tcBorders>
              <w:top w:val="single" w:sz="12" w:space="0" w:color="auto"/>
              <w:left w:val="single" w:sz="4" w:space="0" w:color="auto"/>
              <w:bottom w:val="single" w:sz="12" w:space="0" w:color="auto"/>
              <w:right w:val="single" w:sz="4" w:space="0" w:color="auto"/>
            </w:tcBorders>
            <w:vAlign w:val="center"/>
          </w:tcPr>
          <w:p w:rsidR="008E2A66" w:rsidRPr="00DC5DAB" w:rsidRDefault="008E2A66" w:rsidP="009C4811">
            <w:pPr>
              <w:jc w:val="center"/>
              <w:rPr>
                <w:sz w:val="24"/>
                <w:szCs w:val="24"/>
              </w:rPr>
            </w:pPr>
            <w:r w:rsidRPr="00DC5DAB">
              <w:rPr>
                <w:rFonts w:hint="eastAsia"/>
                <w:sz w:val="24"/>
                <w:szCs w:val="24"/>
              </w:rPr>
              <w:t>平成３２年度基準値</w:t>
            </w:r>
          </w:p>
        </w:tc>
        <w:tc>
          <w:tcPr>
            <w:tcW w:w="3332" w:type="dxa"/>
            <w:tcBorders>
              <w:top w:val="single" w:sz="12" w:space="0" w:color="auto"/>
              <w:left w:val="single" w:sz="4" w:space="0" w:color="auto"/>
              <w:bottom w:val="single" w:sz="12" w:space="0" w:color="auto"/>
            </w:tcBorders>
            <w:vAlign w:val="center"/>
          </w:tcPr>
          <w:p w:rsidR="008E2A66" w:rsidRPr="00DC5DAB" w:rsidRDefault="008E2A66" w:rsidP="009C4811">
            <w:pPr>
              <w:jc w:val="center"/>
              <w:rPr>
                <w:sz w:val="24"/>
                <w:szCs w:val="24"/>
              </w:rPr>
            </w:pPr>
            <w:r w:rsidRPr="00DC5DAB">
              <w:rPr>
                <w:rFonts w:hint="eastAsia"/>
                <w:sz w:val="24"/>
                <w:szCs w:val="24"/>
              </w:rPr>
              <w:t>平成２６年度決算</w:t>
            </w:r>
          </w:p>
        </w:tc>
      </w:tr>
      <w:tr w:rsidR="008E2A66" w:rsidRPr="00DC5DAB" w:rsidTr="00D423C8">
        <w:trPr>
          <w:trHeight w:val="567"/>
        </w:trPr>
        <w:tc>
          <w:tcPr>
            <w:tcW w:w="2820" w:type="dxa"/>
            <w:tcBorders>
              <w:top w:val="single" w:sz="4" w:space="0" w:color="auto"/>
              <w:bottom w:val="single" w:sz="4" w:space="0" w:color="auto"/>
              <w:right w:val="single" w:sz="4" w:space="0" w:color="auto"/>
            </w:tcBorders>
            <w:vAlign w:val="center"/>
          </w:tcPr>
          <w:p w:rsidR="008E2A66" w:rsidRPr="00DC5DAB" w:rsidRDefault="008E2A66" w:rsidP="009C4811">
            <w:pPr>
              <w:jc w:val="distribute"/>
              <w:rPr>
                <w:sz w:val="24"/>
                <w:szCs w:val="24"/>
              </w:rPr>
            </w:pPr>
            <w:r w:rsidRPr="00DC5DAB">
              <w:rPr>
                <w:rFonts w:hint="eastAsia"/>
                <w:sz w:val="24"/>
                <w:szCs w:val="24"/>
              </w:rPr>
              <w:t>財政調整基金残高</w:t>
            </w:r>
          </w:p>
        </w:tc>
        <w:tc>
          <w:tcPr>
            <w:tcW w:w="3331" w:type="dxa"/>
            <w:tcBorders>
              <w:top w:val="single" w:sz="4" w:space="0" w:color="auto"/>
              <w:left w:val="single" w:sz="4" w:space="0" w:color="auto"/>
              <w:bottom w:val="single" w:sz="4" w:space="0" w:color="auto"/>
              <w:right w:val="single" w:sz="4" w:space="0" w:color="auto"/>
            </w:tcBorders>
            <w:vAlign w:val="center"/>
          </w:tcPr>
          <w:p w:rsidR="008E2A66" w:rsidRPr="00DC5DAB" w:rsidRDefault="00E6645E" w:rsidP="009C4811">
            <w:pPr>
              <w:jc w:val="center"/>
              <w:rPr>
                <w:sz w:val="24"/>
                <w:szCs w:val="24"/>
              </w:rPr>
            </w:pPr>
            <w:r>
              <w:rPr>
                <w:rFonts w:hint="eastAsia"/>
                <w:sz w:val="24"/>
                <w:szCs w:val="24"/>
              </w:rPr>
              <w:t>１，０</w:t>
            </w:r>
            <w:r w:rsidR="008E2A66" w:rsidRPr="00DC5DAB">
              <w:rPr>
                <w:rFonts w:hint="eastAsia"/>
                <w:sz w:val="24"/>
                <w:szCs w:val="24"/>
              </w:rPr>
              <w:t>００百万円</w:t>
            </w:r>
          </w:p>
        </w:tc>
        <w:tc>
          <w:tcPr>
            <w:tcW w:w="3332" w:type="dxa"/>
            <w:tcBorders>
              <w:top w:val="single" w:sz="4" w:space="0" w:color="auto"/>
              <w:left w:val="single" w:sz="4" w:space="0" w:color="auto"/>
              <w:bottom w:val="single" w:sz="4" w:space="0" w:color="auto"/>
            </w:tcBorders>
            <w:vAlign w:val="center"/>
          </w:tcPr>
          <w:p w:rsidR="008E2A66" w:rsidRPr="00DC5DAB" w:rsidRDefault="008E2A66" w:rsidP="009C4811">
            <w:pPr>
              <w:jc w:val="center"/>
              <w:rPr>
                <w:sz w:val="24"/>
                <w:szCs w:val="24"/>
              </w:rPr>
            </w:pPr>
            <w:r w:rsidRPr="00DC5DAB">
              <w:rPr>
                <w:rFonts w:hint="eastAsia"/>
                <w:sz w:val="24"/>
                <w:szCs w:val="24"/>
              </w:rPr>
              <w:t>２，６３６百万円</w:t>
            </w:r>
          </w:p>
        </w:tc>
      </w:tr>
      <w:tr w:rsidR="00D423C8" w:rsidRPr="00DC5DAB" w:rsidTr="00D423C8">
        <w:trPr>
          <w:trHeight w:val="567"/>
        </w:trPr>
        <w:tc>
          <w:tcPr>
            <w:tcW w:w="2820" w:type="dxa"/>
            <w:tcBorders>
              <w:top w:val="single" w:sz="4" w:space="0" w:color="auto"/>
              <w:bottom w:val="single" w:sz="12" w:space="0" w:color="auto"/>
              <w:right w:val="single" w:sz="4" w:space="0" w:color="auto"/>
            </w:tcBorders>
            <w:vAlign w:val="center"/>
          </w:tcPr>
          <w:p w:rsidR="00D423C8" w:rsidRPr="00DC5DAB" w:rsidRDefault="00D423C8" w:rsidP="00D423C8">
            <w:pPr>
              <w:jc w:val="distribute"/>
              <w:rPr>
                <w:sz w:val="24"/>
                <w:szCs w:val="24"/>
              </w:rPr>
            </w:pPr>
            <w:r>
              <w:rPr>
                <w:rFonts w:hint="eastAsia"/>
                <w:sz w:val="24"/>
                <w:szCs w:val="24"/>
              </w:rPr>
              <w:t>プライマリーバランス</w:t>
            </w:r>
          </w:p>
        </w:tc>
        <w:tc>
          <w:tcPr>
            <w:tcW w:w="3331" w:type="dxa"/>
            <w:tcBorders>
              <w:top w:val="single" w:sz="4" w:space="0" w:color="auto"/>
              <w:left w:val="single" w:sz="4" w:space="0" w:color="auto"/>
              <w:bottom w:val="single" w:sz="12" w:space="0" w:color="auto"/>
              <w:right w:val="single" w:sz="4" w:space="0" w:color="auto"/>
            </w:tcBorders>
            <w:vAlign w:val="center"/>
          </w:tcPr>
          <w:p w:rsidR="00D423C8" w:rsidRPr="00DC5DAB" w:rsidRDefault="00D423C8" w:rsidP="00D423C8">
            <w:pPr>
              <w:jc w:val="center"/>
              <w:rPr>
                <w:sz w:val="24"/>
                <w:szCs w:val="24"/>
              </w:rPr>
            </w:pPr>
            <w:r w:rsidRPr="00360E01">
              <w:rPr>
                <w:rFonts w:hint="eastAsia"/>
                <w:sz w:val="24"/>
                <w:szCs w:val="24"/>
              </w:rPr>
              <w:t>黒　　字</w:t>
            </w:r>
          </w:p>
        </w:tc>
        <w:tc>
          <w:tcPr>
            <w:tcW w:w="3332" w:type="dxa"/>
            <w:tcBorders>
              <w:top w:val="single" w:sz="4" w:space="0" w:color="auto"/>
              <w:left w:val="single" w:sz="4" w:space="0" w:color="auto"/>
              <w:bottom w:val="single" w:sz="12" w:space="0" w:color="auto"/>
            </w:tcBorders>
            <w:vAlign w:val="center"/>
          </w:tcPr>
          <w:p w:rsidR="00D423C8" w:rsidRPr="00DC5DAB" w:rsidRDefault="00D423C8" w:rsidP="00D423C8">
            <w:pPr>
              <w:jc w:val="center"/>
              <w:rPr>
                <w:sz w:val="24"/>
                <w:szCs w:val="24"/>
              </w:rPr>
            </w:pPr>
            <w:r>
              <w:rPr>
                <w:rFonts w:hint="eastAsia"/>
                <w:sz w:val="24"/>
                <w:szCs w:val="24"/>
              </w:rPr>
              <w:t xml:space="preserve">赤　</w:t>
            </w:r>
            <w:r>
              <w:rPr>
                <w:rFonts w:hint="eastAsia"/>
                <w:sz w:val="24"/>
                <w:szCs w:val="24"/>
              </w:rPr>
              <w:t xml:space="preserve"> </w:t>
            </w:r>
            <w:r>
              <w:rPr>
                <w:rFonts w:hint="eastAsia"/>
                <w:sz w:val="24"/>
                <w:szCs w:val="24"/>
              </w:rPr>
              <w:t>字（△２</w:t>
            </w:r>
            <w:r w:rsidRPr="00DC5DAB">
              <w:rPr>
                <w:rFonts w:hint="eastAsia"/>
                <w:sz w:val="24"/>
                <w:szCs w:val="24"/>
              </w:rPr>
              <w:t>百万円）</w:t>
            </w:r>
          </w:p>
        </w:tc>
      </w:tr>
    </w:tbl>
    <w:p w:rsidR="008E2A66" w:rsidRDefault="001F5884" w:rsidP="001F5884">
      <w:pPr>
        <w:ind w:firstLineChars="100" w:firstLine="240"/>
        <w:rPr>
          <w:sz w:val="24"/>
          <w:szCs w:val="24"/>
        </w:rPr>
      </w:pPr>
      <w:r>
        <w:rPr>
          <w:rFonts w:hint="eastAsia"/>
          <w:sz w:val="24"/>
          <w:szCs w:val="24"/>
        </w:rPr>
        <w:t>※プライマリーバランス算出方法</w:t>
      </w:r>
    </w:p>
    <w:p w:rsidR="001F5884" w:rsidRDefault="001F5884" w:rsidP="001F5884">
      <w:pPr>
        <w:ind w:firstLineChars="200" w:firstLine="480"/>
        <w:rPr>
          <w:sz w:val="24"/>
          <w:szCs w:val="24"/>
        </w:rPr>
      </w:pPr>
      <w:r>
        <w:rPr>
          <w:rFonts w:hint="eastAsia"/>
          <w:sz w:val="24"/>
          <w:szCs w:val="24"/>
        </w:rPr>
        <w:t>｛歳入－（繰越金＋地方債＋基金取崩）｝－｛歳出－（公債費＋基金積立）｝</w:t>
      </w:r>
    </w:p>
    <w:p w:rsidR="002A3C46" w:rsidRDefault="002A3C46" w:rsidP="001F5884">
      <w:pPr>
        <w:ind w:firstLineChars="200" w:firstLine="480"/>
        <w:rPr>
          <w:sz w:val="24"/>
          <w:szCs w:val="24"/>
        </w:rPr>
      </w:pPr>
      <w:r>
        <w:rPr>
          <w:rFonts w:hint="eastAsia"/>
          <w:sz w:val="24"/>
          <w:szCs w:val="24"/>
        </w:rPr>
        <w:t xml:space="preserve">　上記基金については財政調整基金及び減債基金を指します。</w:t>
      </w:r>
    </w:p>
    <w:p w:rsidR="001864A3" w:rsidRPr="002A3C46" w:rsidRDefault="001864A3" w:rsidP="008E2A66">
      <w:pPr>
        <w:rPr>
          <w:sz w:val="24"/>
          <w:szCs w:val="24"/>
        </w:rPr>
      </w:pPr>
    </w:p>
    <w:p w:rsidR="008E2A66" w:rsidRDefault="008E2A66" w:rsidP="008E2A66">
      <w:pPr>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rPr>
        <w:t>【主な取組</w:t>
      </w:r>
      <w:r w:rsidR="00B356A4">
        <w:rPr>
          <w:rFonts w:ascii="HG丸ｺﾞｼｯｸM-PRO" w:eastAsia="HG丸ｺﾞｼｯｸM-PRO" w:hAnsi="HG丸ｺﾞｼｯｸM-PRO" w:hint="eastAsia"/>
          <w:sz w:val="24"/>
          <w:szCs w:val="24"/>
        </w:rPr>
        <w:t>み</w:t>
      </w:r>
      <w:r w:rsidRPr="0028169F">
        <w:rPr>
          <w:rFonts w:ascii="HG丸ｺﾞｼｯｸM-PRO" w:eastAsia="HG丸ｺﾞｼｯｸM-PRO" w:hAnsi="HG丸ｺﾞｼｯｸM-PRO" w:hint="eastAsia"/>
          <w:sz w:val="24"/>
          <w:szCs w:val="24"/>
        </w:rPr>
        <w:t>内容】</w:t>
      </w:r>
    </w:p>
    <w:p w:rsidR="00914248" w:rsidRPr="0028169F" w:rsidRDefault="00914248" w:rsidP="008E2A66">
      <w:pPr>
        <w:rPr>
          <w:rFonts w:ascii="HG丸ｺﾞｼｯｸM-PRO" w:eastAsia="HG丸ｺﾞｼｯｸM-PRO" w:hAnsi="HG丸ｺﾞｼｯｸM-PRO"/>
          <w:sz w:val="24"/>
          <w:szCs w:val="24"/>
        </w:rPr>
      </w:pPr>
    </w:p>
    <w:p w:rsidR="008E2A66" w:rsidRPr="0028169F" w:rsidRDefault="008E2A66" w:rsidP="008E2A66">
      <w:pPr>
        <w:rPr>
          <w:rFonts w:ascii="HG丸ｺﾞｼｯｸM-PRO" w:eastAsia="HG丸ｺﾞｼｯｸM-PRO" w:hAnsi="HG丸ｺﾞｼｯｸM-PRO"/>
          <w:sz w:val="24"/>
          <w:szCs w:val="24"/>
        </w:rPr>
      </w:pPr>
      <w:r w:rsidRPr="0028169F">
        <w:rPr>
          <w:rFonts w:ascii="HG丸ｺﾞｼｯｸM-PRO" w:eastAsia="HG丸ｺﾞｼｯｸM-PRO" w:hAnsi="HG丸ｺﾞｼｯｸM-PRO" w:hint="eastAsia"/>
          <w:sz w:val="24"/>
          <w:szCs w:val="24"/>
        </w:rPr>
        <w:t xml:space="preserve">　１　緊急予算規模削減対策</w:t>
      </w:r>
    </w:p>
    <w:p w:rsidR="008E2A66" w:rsidRPr="00DC5DAB" w:rsidRDefault="008E2A66" w:rsidP="008E2A66">
      <w:pPr>
        <w:ind w:left="960" w:hangingChars="400" w:hanging="960"/>
        <w:rPr>
          <w:sz w:val="24"/>
          <w:szCs w:val="24"/>
        </w:rPr>
      </w:pPr>
      <w:r w:rsidRPr="00DC5DAB">
        <w:rPr>
          <w:rFonts w:hint="eastAsia"/>
          <w:sz w:val="24"/>
          <w:szCs w:val="24"/>
        </w:rPr>
        <w:t xml:space="preserve">　（１）　</w:t>
      </w:r>
      <w:r>
        <w:rPr>
          <w:rFonts w:hint="eastAsia"/>
          <w:sz w:val="24"/>
          <w:szCs w:val="24"/>
        </w:rPr>
        <w:t>各部課は、所管事業及び他の部局事業も含めて事業内容をゼロベースで検証し、健全化計画期間（５年間）において、</w:t>
      </w:r>
      <w:r w:rsidRPr="00DC5DAB">
        <w:rPr>
          <w:rFonts w:hint="eastAsia"/>
          <w:sz w:val="24"/>
          <w:szCs w:val="24"/>
        </w:rPr>
        <w:t>毎年、前年度対比で義務的経費を除く裁量的経費の</w:t>
      </w:r>
      <w:r w:rsidR="008C25F4">
        <w:rPr>
          <w:rFonts w:hint="eastAsia"/>
          <w:sz w:val="24"/>
          <w:szCs w:val="24"/>
        </w:rPr>
        <w:t>「</w:t>
      </w:r>
      <w:r w:rsidRPr="00360E01">
        <w:rPr>
          <w:rFonts w:hint="eastAsia"/>
          <w:sz w:val="24"/>
          <w:szCs w:val="24"/>
        </w:rPr>
        <w:t>１％以上</w:t>
      </w:r>
      <w:r w:rsidR="008C25F4">
        <w:rPr>
          <w:rFonts w:hint="eastAsia"/>
          <w:sz w:val="24"/>
          <w:szCs w:val="24"/>
        </w:rPr>
        <w:t>」</w:t>
      </w:r>
      <w:r w:rsidRPr="00DC5DAB">
        <w:rPr>
          <w:rFonts w:hint="eastAsia"/>
          <w:sz w:val="24"/>
          <w:szCs w:val="24"/>
        </w:rPr>
        <w:t>の予算削減（一般財源ベース）</w:t>
      </w:r>
      <w:r>
        <w:rPr>
          <w:rFonts w:hint="eastAsia"/>
          <w:sz w:val="24"/>
          <w:szCs w:val="24"/>
        </w:rPr>
        <w:t>を行う。</w:t>
      </w:r>
    </w:p>
    <w:p w:rsidR="008E2A66" w:rsidRPr="00DC5DAB" w:rsidRDefault="008E2A66" w:rsidP="008E2A66">
      <w:pPr>
        <w:ind w:left="960" w:hangingChars="400" w:hanging="960"/>
        <w:rPr>
          <w:sz w:val="24"/>
          <w:szCs w:val="24"/>
        </w:rPr>
      </w:pPr>
      <w:r w:rsidRPr="00DC5DAB">
        <w:rPr>
          <w:rFonts w:hint="eastAsia"/>
          <w:sz w:val="24"/>
          <w:szCs w:val="24"/>
        </w:rPr>
        <w:t xml:space="preserve">　（２）　</w:t>
      </w:r>
      <w:r w:rsidR="008C25F4" w:rsidRPr="00AA336F">
        <w:rPr>
          <w:rFonts w:hint="eastAsia"/>
          <w:sz w:val="24"/>
          <w:szCs w:val="24"/>
        </w:rPr>
        <w:t>相生市行政改革推進本部会において、現在の厳しい財政状況を踏まえ、</w:t>
      </w:r>
      <w:r w:rsidR="00FF56C5">
        <w:rPr>
          <w:rFonts w:hint="eastAsia"/>
          <w:sz w:val="24"/>
          <w:szCs w:val="24"/>
        </w:rPr>
        <w:t>予算の削減を図るための事業を</w:t>
      </w:r>
      <w:r w:rsidR="008C25F4" w:rsidRPr="00AA336F">
        <w:rPr>
          <w:rFonts w:hint="eastAsia"/>
          <w:sz w:val="24"/>
          <w:szCs w:val="24"/>
        </w:rPr>
        <w:t>選定し、</w:t>
      </w:r>
      <w:r w:rsidR="008C25F4">
        <w:rPr>
          <w:rFonts w:hint="eastAsia"/>
          <w:sz w:val="24"/>
          <w:szCs w:val="24"/>
        </w:rPr>
        <w:t>当該</w:t>
      </w:r>
      <w:r w:rsidR="008C25F4" w:rsidRPr="00AA336F">
        <w:rPr>
          <w:rFonts w:hint="eastAsia"/>
          <w:sz w:val="24"/>
          <w:szCs w:val="24"/>
        </w:rPr>
        <w:t>事業については健全化期間内に縮小又は廃止を行い、予算総額の縮減を図る。</w:t>
      </w:r>
    </w:p>
    <w:p w:rsidR="008E2A66" w:rsidRPr="00DC5DAB" w:rsidRDefault="008E2A66" w:rsidP="008E2A66">
      <w:pPr>
        <w:rPr>
          <w:sz w:val="24"/>
          <w:szCs w:val="24"/>
        </w:rPr>
      </w:pPr>
    </w:p>
    <w:p w:rsidR="008E2A66" w:rsidRPr="0028169F" w:rsidRDefault="008E2A66" w:rsidP="008E2A66">
      <w:pPr>
        <w:rPr>
          <w:rFonts w:ascii="HG丸ｺﾞｼｯｸM-PRO" w:eastAsia="HG丸ｺﾞｼｯｸM-PRO" w:hAnsi="HG丸ｺﾞｼｯｸM-PRO"/>
          <w:sz w:val="24"/>
          <w:szCs w:val="24"/>
        </w:rPr>
      </w:pPr>
      <w:r w:rsidRPr="00DC5DAB">
        <w:rPr>
          <w:rFonts w:hint="eastAsia"/>
          <w:sz w:val="24"/>
          <w:szCs w:val="24"/>
        </w:rPr>
        <w:t xml:space="preserve">　</w:t>
      </w:r>
      <w:r w:rsidRPr="0028169F">
        <w:rPr>
          <w:rFonts w:ascii="HG丸ｺﾞｼｯｸM-PRO" w:eastAsia="HG丸ｺﾞｼｯｸM-PRO" w:hAnsi="HG丸ｺﾞｼｯｸM-PRO" w:hint="eastAsia"/>
          <w:sz w:val="24"/>
          <w:szCs w:val="24"/>
        </w:rPr>
        <w:t>２　普通建設事業費等の削減及び平準化</w:t>
      </w:r>
    </w:p>
    <w:p w:rsidR="008E2A66" w:rsidRPr="00360E01" w:rsidRDefault="008E2A66" w:rsidP="008E2A66">
      <w:pPr>
        <w:ind w:left="960" w:hangingChars="400" w:hanging="960"/>
        <w:rPr>
          <w:sz w:val="24"/>
          <w:szCs w:val="24"/>
        </w:rPr>
      </w:pPr>
      <w:r w:rsidRPr="00DC5DAB">
        <w:rPr>
          <w:rFonts w:hint="eastAsia"/>
          <w:sz w:val="24"/>
          <w:szCs w:val="24"/>
        </w:rPr>
        <w:t xml:space="preserve">　</w:t>
      </w:r>
      <w:r w:rsidR="00E032B9">
        <w:rPr>
          <w:rFonts w:hint="eastAsia"/>
          <w:sz w:val="24"/>
          <w:szCs w:val="24"/>
        </w:rPr>
        <w:t>（１）　一般財源に依存した普通建設事業については、必要性、緊急性、</w:t>
      </w:r>
      <w:r w:rsidRPr="00360E01">
        <w:rPr>
          <w:rFonts w:hint="eastAsia"/>
          <w:sz w:val="24"/>
          <w:szCs w:val="24"/>
        </w:rPr>
        <w:t>住民満足度などに加え、特定財源の確保も含め、その優先順位を決定する。</w:t>
      </w:r>
    </w:p>
    <w:p w:rsidR="008E2A66" w:rsidRPr="00360E01" w:rsidRDefault="008E2A66" w:rsidP="008E2A66">
      <w:pPr>
        <w:ind w:leftChars="100" w:left="930" w:hangingChars="300" w:hanging="720"/>
        <w:rPr>
          <w:sz w:val="24"/>
          <w:szCs w:val="24"/>
        </w:rPr>
      </w:pPr>
      <w:r w:rsidRPr="00360E01">
        <w:rPr>
          <w:rFonts w:hint="eastAsia"/>
          <w:sz w:val="24"/>
          <w:szCs w:val="24"/>
        </w:rPr>
        <w:t>（２</w:t>
      </w:r>
      <w:r>
        <w:rPr>
          <w:rFonts w:hint="eastAsia"/>
          <w:sz w:val="24"/>
          <w:szCs w:val="24"/>
        </w:rPr>
        <w:t xml:space="preserve">）　</w:t>
      </w:r>
      <w:r w:rsidR="004473E5">
        <w:rPr>
          <w:rFonts w:hint="eastAsia"/>
          <w:sz w:val="24"/>
          <w:szCs w:val="24"/>
        </w:rPr>
        <w:t>銀行等引受債については、</w:t>
      </w:r>
      <w:r w:rsidRPr="00360E01">
        <w:rPr>
          <w:rFonts w:hint="eastAsia"/>
          <w:sz w:val="24"/>
          <w:szCs w:val="24"/>
        </w:rPr>
        <w:t>大規模事業</w:t>
      </w:r>
      <w:r w:rsidR="004473E5">
        <w:rPr>
          <w:rFonts w:hint="eastAsia"/>
          <w:sz w:val="24"/>
          <w:szCs w:val="24"/>
        </w:rPr>
        <w:t>等により</w:t>
      </w:r>
      <w:r w:rsidRPr="00360E01">
        <w:rPr>
          <w:rFonts w:hint="eastAsia"/>
          <w:sz w:val="24"/>
          <w:szCs w:val="24"/>
        </w:rPr>
        <w:t>起債</w:t>
      </w:r>
      <w:r w:rsidR="004473E5">
        <w:rPr>
          <w:rFonts w:hint="eastAsia"/>
          <w:sz w:val="24"/>
          <w:szCs w:val="24"/>
        </w:rPr>
        <w:t>が多額となる場合</w:t>
      </w:r>
      <w:r w:rsidRPr="00360E01">
        <w:rPr>
          <w:rFonts w:hint="eastAsia"/>
          <w:sz w:val="24"/>
          <w:szCs w:val="24"/>
        </w:rPr>
        <w:t>は、償還期</w:t>
      </w:r>
      <w:r w:rsidR="00EA3DA3">
        <w:rPr>
          <w:rFonts w:hint="eastAsia"/>
          <w:sz w:val="24"/>
          <w:szCs w:val="24"/>
        </w:rPr>
        <w:t>間延長（１０年償還から２０年償還）の</w:t>
      </w:r>
      <w:r w:rsidR="001D5E44">
        <w:rPr>
          <w:rFonts w:hint="eastAsia"/>
          <w:sz w:val="24"/>
          <w:szCs w:val="24"/>
        </w:rPr>
        <w:t>検討</w:t>
      </w:r>
      <w:r w:rsidRPr="00360E01">
        <w:rPr>
          <w:rFonts w:hint="eastAsia"/>
          <w:sz w:val="24"/>
          <w:szCs w:val="24"/>
        </w:rPr>
        <w:t>を行う。</w:t>
      </w:r>
    </w:p>
    <w:p w:rsidR="008E2A66" w:rsidRPr="00DC5DAB" w:rsidRDefault="008E2A66" w:rsidP="008E2A66">
      <w:pPr>
        <w:ind w:leftChars="100" w:left="930" w:hangingChars="300" w:hanging="720"/>
        <w:rPr>
          <w:sz w:val="24"/>
          <w:szCs w:val="24"/>
        </w:rPr>
      </w:pPr>
      <w:r>
        <w:rPr>
          <w:rFonts w:hint="eastAsia"/>
          <w:sz w:val="24"/>
          <w:szCs w:val="24"/>
        </w:rPr>
        <w:t>（３</w:t>
      </w:r>
      <w:r w:rsidRPr="00DC5DAB">
        <w:rPr>
          <w:rFonts w:hint="eastAsia"/>
          <w:sz w:val="24"/>
          <w:szCs w:val="24"/>
        </w:rPr>
        <w:t>）　財政調整基金については、平成３２年度末</w:t>
      </w:r>
      <w:r>
        <w:rPr>
          <w:rFonts w:hint="eastAsia"/>
          <w:sz w:val="24"/>
          <w:szCs w:val="24"/>
        </w:rPr>
        <w:t>に</w:t>
      </w:r>
      <w:r w:rsidR="00FA6206">
        <w:rPr>
          <w:rFonts w:hint="eastAsia"/>
          <w:sz w:val="24"/>
          <w:szCs w:val="24"/>
        </w:rPr>
        <w:t>１０</w:t>
      </w:r>
      <w:r w:rsidRPr="00DC5DAB">
        <w:rPr>
          <w:rFonts w:hint="eastAsia"/>
          <w:sz w:val="24"/>
          <w:szCs w:val="24"/>
        </w:rPr>
        <w:t>億円</w:t>
      </w:r>
      <w:r>
        <w:rPr>
          <w:rFonts w:hint="eastAsia"/>
          <w:sz w:val="24"/>
          <w:szCs w:val="24"/>
        </w:rPr>
        <w:t>を</w:t>
      </w:r>
      <w:r w:rsidRPr="00DC5DAB">
        <w:rPr>
          <w:rFonts w:hint="eastAsia"/>
          <w:sz w:val="24"/>
          <w:szCs w:val="24"/>
        </w:rPr>
        <w:t>確保する</w:t>
      </w:r>
      <w:r>
        <w:rPr>
          <w:rFonts w:hint="eastAsia"/>
          <w:sz w:val="24"/>
          <w:szCs w:val="24"/>
        </w:rPr>
        <w:t>ことから、普通建設事業費等の削減及び平準化を図り、</w:t>
      </w:r>
      <w:r w:rsidR="00A076F1">
        <w:rPr>
          <w:rFonts w:hint="eastAsia"/>
          <w:sz w:val="24"/>
          <w:szCs w:val="24"/>
        </w:rPr>
        <w:t>基金の取崩し</w:t>
      </w:r>
      <w:r w:rsidR="001D5E44">
        <w:rPr>
          <w:rFonts w:hint="eastAsia"/>
          <w:sz w:val="24"/>
          <w:szCs w:val="24"/>
        </w:rPr>
        <w:t>の抑制に努める</w:t>
      </w:r>
      <w:r w:rsidRPr="00DC5DAB">
        <w:rPr>
          <w:rFonts w:hint="eastAsia"/>
          <w:sz w:val="24"/>
          <w:szCs w:val="24"/>
        </w:rPr>
        <w:t>。</w:t>
      </w:r>
    </w:p>
    <w:p w:rsidR="008E2A66" w:rsidRPr="00DC5DAB" w:rsidRDefault="008E2A66" w:rsidP="004473E5">
      <w:pPr>
        <w:ind w:left="960" w:hangingChars="400" w:hanging="960"/>
        <w:rPr>
          <w:sz w:val="24"/>
          <w:szCs w:val="24"/>
        </w:rPr>
      </w:pPr>
      <w:r>
        <w:rPr>
          <w:rFonts w:hint="eastAsia"/>
          <w:sz w:val="24"/>
          <w:szCs w:val="24"/>
        </w:rPr>
        <w:t xml:space="preserve">　（４</w:t>
      </w:r>
      <w:r w:rsidRPr="00DC5DAB">
        <w:rPr>
          <w:rFonts w:hint="eastAsia"/>
          <w:sz w:val="24"/>
          <w:szCs w:val="24"/>
        </w:rPr>
        <w:t>）　地方債の適正管理については、将来負担を軽減するため、</w:t>
      </w:r>
      <w:r>
        <w:rPr>
          <w:rFonts w:hint="eastAsia"/>
          <w:sz w:val="24"/>
          <w:szCs w:val="24"/>
        </w:rPr>
        <w:t>地方債</w:t>
      </w:r>
      <w:r w:rsidRPr="00DC5DAB">
        <w:rPr>
          <w:rFonts w:hint="eastAsia"/>
          <w:sz w:val="24"/>
          <w:szCs w:val="24"/>
        </w:rPr>
        <w:t>の発行を抑制するとともに、交付税算入の無い起債は行わない。</w:t>
      </w:r>
    </w:p>
    <w:p w:rsidR="008E2A66" w:rsidRPr="00580C46" w:rsidRDefault="008E2A66" w:rsidP="008E2A66">
      <w:pPr>
        <w:rPr>
          <w:sz w:val="24"/>
          <w:szCs w:val="24"/>
        </w:rPr>
      </w:pPr>
    </w:p>
    <w:p w:rsidR="008E2A66" w:rsidRPr="0028169F" w:rsidRDefault="008E2A66" w:rsidP="008E2A66">
      <w:pPr>
        <w:rPr>
          <w:rFonts w:ascii="HG丸ｺﾞｼｯｸM-PRO" w:eastAsia="HG丸ｺﾞｼｯｸM-PRO" w:hAnsi="HG丸ｺﾞｼｯｸM-PRO"/>
          <w:sz w:val="24"/>
          <w:szCs w:val="24"/>
        </w:rPr>
      </w:pPr>
      <w:r w:rsidRPr="00DC5DAB">
        <w:rPr>
          <w:rFonts w:hint="eastAsia"/>
          <w:sz w:val="24"/>
          <w:szCs w:val="24"/>
        </w:rPr>
        <w:t xml:space="preserve">　</w:t>
      </w:r>
      <w:r>
        <w:rPr>
          <w:rFonts w:ascii="HG丸ｺﾞｼｯｸM-PRO" w:eastAsia="HG丸ｺﾞｼｯｸM-PRO" w:hAnsi="HG丸ｺﾞｼｯｸM-PRO" w:hint="eastAsia"/>
          <w:sz w:val="24"/>
          <w:szCs w:val="24"/>
        </w:rPr>
        <w:t>３</w:t>
      </w:r>
      <w:r w:rsidRPr="0028169F">
        <w:rPr>
          <w:rFonts w:ascii="HG丸ｺﾞｼｯｸM-PRO" w:eastAsia="HG丸ｺﾞｼｯｸM-PRO" w:hAnsi="HG丸ｺﾞｼｯｸM-PRO" w:hint="eastAsia"/>
          <w:sz w:val="24"/>
          <w:szCs w:val="24"/>
        </w:rPr>
        <w:t xml:space="preserve">　社会資本の適正な維持管理の推進</w:t>
      </w:r>
    </w:p>
    <w:p w:rsidR="008E2A66" w:rsidRPr="00DC5DAB" w:rsidRDefault="008E2A66" w:rsidP="008E2A66">
      <w:pPr>
        <w:ind w:left="960" w:hangingChars="400" w:hanging="960"/>
        <w:rPr>
          <w:sz w:val="24"/>
          <w:szCs w:val="24"/>
        </w:rPr>
      </w:pPr>
      <w:r w:rsidRPr="00DC5DAB">
        <w:rPr>
          <w:rFonts w:hint="eastAsia"/>
          <w:sz w:val="24"/>
          <w:szCs w:val="24"/>
        </w:rPr>
        <w:t xml:space="preserve">　（１）　</w:t>
      </w:r>
      <w:r>
        <w:rPr>
          <w:rFonts w:hint="eastAsia"/>
          <w:sz w:val="24"/>
          <w:szCs w:val="24"/>
        </w:rPr>
        <w:t>公共施設等の老朽化対策については、</w:t>
      </w:r>
      <w:r w:rsidRPr="00DC5DAB">
        <w:rPr>
          <w:rFonts w:hint="eastAsia"/>
          <w:sz w:val="24"/>
          <w:szCs w:val="24"/>
        </w:rPr>
        <w:t>将来の人口減少社会を見据え</w:t>
      </w:r>
      <w:r>
        <w:rPr>
          <w:rFonts w:hint="eastAsia"/>
          <w:sz w:val="24"/>
          <w:szCs w:val="24"/>
        </w:rPr>
        <w:t>、</w:t>
      </w:r>
      <w:r w:rsidRPr="00DC5DAB">
        <w:rPr>
          <w:rFonts w:hint="eastAsia"/>
          <w:sz w:val="24"/>
          <w:szCs w:val="24"/>
        </w:rPr>
        <w:t>統廃合及び複合化など、あらゆる可能性を検討し、</w:t>
      </w:r>
      <w:r w:rsidR="00AC196D">
        <w:rPr>
          <w:rFonts w:hint="eastAsia"/>
          <w:sz w:val="24"/>
          <w:szCs w:val="24"/>
        </w:rPr>
        <w:t>平成２８年度に策定する公共施設等総合管理</w:t>
      </w:r>
      <w:r w:rsidRPr="00DC5DAB">
        <w:rPr>
          <w:rFonts w:hint="eastAsia"/>
          <w:sz w:val="24"/>
          <w:szCs w:val="24"/>
        </w:rPr>
        <w:t>計画に基づき</w:t>
      </w:r>
      <w:r w:rsidR="001D5E44">
        <w:rPr>
          <w:rFonts w:hint="eastAsia"/>
          <w:sz w:val="24"/>
          <w:szCs w:val="24"/>
        </w:rPr>
        <w:t>、施設総量の管理など</w:t>
      </w:r>
      <w:r>
        <w:rPr>
          <w:rFonts w:hint="eastAsia"/>
          <w:sz w:val="24"/>
          <w:szCs w:val="24"/>
        </w:rPr>
        <w:t>により</w:t>
      </w:r>
      <w:r w:rsidRPr="00DC5DAB">
        <w:rPr>
          <w:rFonts w:hint="eastAsia"/>
          <w:sz w:val="24"/>
          <w:szCs w:val="24"/>
        </w:rPr>
        <w:t>事業費の縮減や平準化を図る。</w:t>
      </w:r>
    </w:p>
    <w:p w:rsidR="008E2A66" w:rsidRPr="00DC5DAB" w:rsidRDefault="008E2A66" w:rsidP="008E2A66">
      <w:pPr>
        <w:ind w:left="960" w:hangingChars="400" w:hanging="960"/>
        <w:rPr>
          <w:sz w:val="24"/>
          <w:szCs w:val="24"/>
        </w:rPr>
      </w:pPr>
      <w:r w:rsidRPr="00DC5DAB">
        <w:rPr>
          <w:rFonts w:hint="eastAsia"/>
          <w:sz w:val="24"/>
          <w:szCs w:val="24"/>
        </w:rPr>
        <w:t xml:space="preserve">　（２）　道路橋梁等の長寿命化について、長寿命化計画に基づき事業費の縮減や平準化を図る。</w:t>
      </w:r>
    </w:p>
    <w:p w:rsidR="008E2A66" w:rsidRPr="00DC5DAB" w:rsidRDefault="008E2A66" w:rsidP="008E2A66">
      <w:pPr>
        <w:ind w:left="960" w:hangingChars="400" w:hanging="960"/>
        <w:rPr>
          <w:sz w:val="24"/>
          <w:szCs w:val="24"/>
        </w:rPr>
      </w:pPr>
      <w:r w:rsidRPr="00DC5DAB">
        <w:rPr>
          <w:rFonts w:hint="eastAsia"/>
          <w:sz w:val="24"/>
          <w:szCs w:val="24"/>
        </w:rPr>
        <w:t xml:space="preserve">　（３）　下水道施設等の長寿命化について、長寿命化計画</w:t>
      </w:r>
      <w:r>
        <w:rPr>
          <w:rFonts w:hint="eastAsia"/>
          <w:sz w:val="24"/>
          <w:szCs w:val="24"/>
        </w:rPr>
        <w:t>等</w:t>
      </w:r>
      <w:r w:rsidRPr="00DC5DAB">
        <w:rPr>
          <w:rFonts w:hint="eastAsia"/>
          <w:sz w:val="24"/>
          <w:szCs w:val="24"/>
        </w:rPr>
        <w:t>に基づき事業費の</w:t>
      </w:r>
      <w:r>
        <w:rPr>
          <w:rFonts w:hint="eastAsia"/>
          <w:sz w:val="24"/>
          <w:szCs w:val="24"/>
        </w:rPr>
        <w:t>縮減</w:t>
      </w:r>
      <w:r w:rsidRPr="00DC5DAB">
        <w:rPr>
          <w:rFonts w:hint="eastAsia"/>
          <w:sz w:val="24"/>
          <w:szCs w:val="24"/>
        </w:rPr>
        <w:t>や平準化を図る。</w:t>
      </w:r>
    </w:p>
    <w:p w:rsidR="008E2A66" w:rsidRDefault="008E2A66" w:rsidP="008E2A66">
      <w:pPr>
        <w:ind w:left="960" w:hangingChars="400" w:hanging="960"/>
        <w:rPr>
          <w:sz w:val="24"/>
          <w:szCs w:val="24"/>
        </w:rPr>
      </w:pPr>
      <w:r w:rsidRPr="00DC5DAB">
        <w:rPr>
          <w:rFonts w:hint="eastAsia"/>
          <w:sz w:val="24"/>
          <w:szCs w:val="24"/>
        </w:rPr>
        <w:t xml:space="preserve">　（４）　相生市役所庁舎については、建設基金を創設し、庁舎建設に向けた取組みを推進する。</w:t>
      </w:r>
    </w:p>
    <w:p w:rsidR="004473E5" w:rsidRDefault="004473E5" w:rsidP="008E2A66">
      <w:pPr>
        <w:rPr>
          <w:sz w:val="24"/>
          <w:szCs w:val="24"/>
        </w:rPr>
      </w:pPr>
    </w:p>
    <w:p w:rsidR="008E2A66" w:rsidRPr="00DC5DAB" w:rsidRDefault="008E2A66" w:rsidP="008E2A66">
      <w:pPr>
        <w:rPr>
          <w:sz w:val="24"/>
          <w:szCs w:val="24"/>
        </w:rPr>
      </w:pPr>
      <w:r w:rsidRPr="00DC5DAB">
        <w:rPr>
          <w:rFonts w:hint="eastAsia"/>
          <w:sz w:val="24"/>
          <w:szCs w:val="24"/>
        </w:rPr>
        <w:lastRenderedPageBreak/>
        <w:t xml:space="preserve">　</w:t>
      </w:r>
      <w:r w:rsidRPr="00360E01">
        <w:rPr>
          <w:rFonts w:ascii="HG丸ｺﾞｼｯｸM-PRO" w:eastAsia="HG丸ｺﾞｼｯｸM-PRO" w:hAnsi="HG丸ｺﾞｼｯｸM-PRO" w:hint="eastAsia"/>
          <w:sz w:val="24"/>
          <w:szCs w:val="24"/>
        </w:rPr>
        <w:t xml:space="preserve">４　</w:t>
      </w:r>
      <w:r>
        <w:rPr>
          <w:rFonts w:ascii="HG丸ｺﾞｼｯｸM-PRO" w:eastAsia="HG丸ｺﾞｼｯｸM-PRO" w:hAnsi="HG丸ｺﾞｼｯｸM-PRO" w:hint="eastAsia"/>
          <w:sz w:val="24"/>
          <w:szCs w:val="24"/>
        </w:rPr>
        <w:t>人件費</w:t>
      </w:r>
      <w:r w:rsidRPr="0028169F">
        <w:rPr>
          <w:rFonts w:ascii="HG丸ｺﾞｼｯｸM-PRO" w:eastAsia="HG丸ｺﾞｼｯｸM-PRO" w:hAnsi="HG丸ｺﾞｼｯｸM-PRO" w:hint="eastAsia"/>
          <w:sz w:val="24"/>
          <w:szCs w:val="24"/>
        </w:rPr>
        <w:t>の</w:t>
      </w:r>
      <w:r>
        <w:rPr>
          <w:rFonts w:ascii="HG丸ｺﾞｼｯｸM-PRO" w:eastAsia="HG丸ｺﾞｼｯｸM-PRO" w:hAnsi="HG丸ｺﾞｼｯｸM-PRO" w:hint="eastAsia"/>
          <w:sz w:val="24"/>
          <w:szCs w:val="24"/>
        </w:rPr>
        <w:t>抑制</w:t>
      </w:r>
    </w:p>
    <w:p w:rsidR="008E2A66" w:rsidRPr="00DC5DAB" w:rsidRDefault="008E2A66" w:rsidP="008E2A66">
      <w:pPr>
        <w:ind w:left="960" w:hangingChars="400" w:hanging="960"/>
        <w:rPr>
          <w:sz w:val="24"/>
          <w:szCs w:val="24"/>
        </w:rPr>
      </w:pPr>
      <w:r w:rsidRPr="00DC5DAB">
        <w:rPr>
          <w:rFonts w:hint="eastAsia"/>
          <w:sz w:val="24"/>
          <w:szCs w:val="24"/>
        </w:rPr>
        <w:t xml:space="preserve">　（１</w:t>
      </w:r>
      <w:r>
        <w:rPr>
          <w:rFonts w:hint="eastAsia"/>
          <w:sz w:val="24"/>
          <w:szCs w:val="24"/>
        </w:rPr>
        <w:t>）　職員数は、第５次定員適正化計画を策定し、計画的な採用、再任用職員等職員構成を勘案しながら、人件費の抑制を図る。</w:t>
      </w:r>
    </w:p>
    <w:p w:rsidR="008E2A66" w:rsidRPr="00DC5DAB" w:rsidRDefault="008E2A66" w:rsidP="008E2A66">
      <w:pPr>
        <w:rPr>
          <w:sz w:val="24"/>
          <w:szCs w:val="24"/>
        </w:rPr>
      </w:pPr>
      <w:r w:rsidRPr="00DC5DAB">
        <w:rPr>
          <w:rFonts w:hint="eastAsia"/>
          <w:sz w:val="24"/>
          <w:szCs w:val="24"/>
        </w:rPr>
        <w:t xml:space="preserve">　（２）　臨時職員等</w:t>
      </w:r>
      <w:r>
        <w:rPr>
          <w:rFonts w:hint="eastAsia"/>
          <w:sz w:val="24"/>
          <w:szCs w:val="24"/>
        </w:rPr>
        <w:t>は</w:t>
      </w:r>
      <w:r w:rsidRPr="00DC5DAB">
        <w:rPr>
          <w:rFonts w:hint="eastAsia"/>
          <w:sz w:val="24"/>
          <w:szCs w:val="24"/>
        </w:rPr>
        <w:t>、事務量及び勤務状況などから</w:t>
      </w:r>
      <w:r>
        <w:rPr>
          <w:rFonts w:hint="eastAsia"/>
          <w:sz w:val="24"/>
          <w:szCs w:val="24"/>
        </w:rPr>
        <w:t>検討を加える</w:t>
      </w:r>
      <w:r w:rsidRPr="00DC5DAB">
        <w:rPr>
          <w:rFonts w:hint="eastAsia"/>
          <w:sz w:val="24"/>
          <w:szCs w:val="24"/>
        </w:rPr>
        <w:t xml:space="preserve">。　</w:t>
      </w:r>
    </w:p>
    <w:p w:rsidR="008E2A66" w:rsidRPr="00DC5DAB" w:rsidRDefault="008E2A66" w:rsidP="008E2A66">
      <w:pPr>
        <w:ind w:left="960" w:hangingChars="400" w:hanging="960"/>
        <w:rPr>
          <w:sz w:val="24"/>
          <w:szCs w:val="24"/>
        </w:rPr>
      </w:pPr>
      <w:r w:rsidRPr="00DC5DAB">
        <w:rPr>
          <w:rFonts w:hint="eastAsia"/>
          <w:sz w:val="24"/>
          <w:szCs w:val="24"/>
        </w:rPr>
        <w:t xml:space="preserve">　（３）　</w:t>
      </w:r>
      <w:r>
        <w:rPr>
          <w:rFonts w:hint="eastAsia"/>
          <w:sz w:val="24"/>
          <w:szCs w:val="24"/>
        </w:rPr>
        <w:t>常勤及び</w:t>
      </w:r>
      <w:r w:rsidRPr="00DC5DAB">
        <w:rPr>
          <w:rFonts w:hint="eastAsia"/>
          <w:sz w:val="24"/>
          <w:szCs w:val="24"/>
        </w:rPr>
        <w:t>非常勤の特別職</w:t>
      </w:r>
      <w:r>
        <w:rPr>
          <w:rFonts w:hint="eastAsia"/>
          <w:sz w:val="24"/>
          <w:szCs w:val="24"/>
        </w:rPr>
        <w:t>の報酬等</w:t>
      </w:r>
      <w:r w:rsidRPr="00DC5DAB">
        <w:rPr>
          <w:rFonts w:hint="eastAsia"/>
          <w:sz w:val="24"/>
          <w:szCs w:val="24"/>
        </w:rPr>
        <w:t>について</w:t>
      </w:r>
      <w:r>
        <w:rPr>
          <w:rFonts w:hint="eastAsia"/>
          <w:sz w:val="24"/>
          <w:szCs w:val="24"/>
        </w:rPr>
        <w:t>は</w:t>
      </w:r>
      <w:r w:rsidRPr="00DC5DAB">
        <w:rPr>
          <w:rFonts w:hint="eastAsia"/>
          <w:sz w:val="24"/>
          <w:szCs w:val="24"/>
        </w:rPr>
        <w:t>、</w:t>
      </w:r>
      <w:r>
        <w:rPr>
          <w:rFonts w:hint="eastAsia"/>
          <w:sz w:val="24"/>
          <w:szCs w:val="24"/>
        </w:rPr>
        <w:t>特別職報酬等審議会の答申を尊重し、あり方を検討する。</w:t>
      </w:r>
    </w:p>
    <w:p w:rsidR="008E2A66" w:rsidRPr="008E2AE0" w:rsidRDefault="008E2A66" w:rsidP="008E2A66">
      <w:pPr>
        <w:rPr>
          <w:sz w:val="24"/>
          <w:szCs w:val="24"/>
        </w:rPr>
      </w:pPr>
    </w:p>
    <w:p w:rsidR="008E2A66" w:rsidRPr="0028169F" w:rsidRDefault="008E2A66" w:rsidP="008E2A66">
      <w:pPr>
        <w:rPr>
          <w:rFonts w:ascii="HG丸ｺﾞｼｯｸM-PRO" w:eastAsia="HG丸ｺﾞｼｯｸM-PRO" w:hAnsi="HG丸ｺﾞｼｯｸM-PRO"/>
          <w:sz w:val="24"/>
          <w:szCs w:val="24"/>
        </w:rPr>
      </w:pPr>
      <w:r w:rsidRPr="00DC5DAB">
        <w:rPr>
          <w:rFonts w:hint="eastAsia"/>
          <w:sz w:val="24"/>
          <w:szCs w:val="24"/>
        </w:rPr>
        <w:t xml:space="preserve">　</w:t>
      </w:r>
      <w:r w:rsidRPr="0028169F">
        <w:rPr>
          <w:rFonts w:ascii="HG丸ｺﾞｼｯｸM-PRO" w:eastAsia="HG丸ｺﾞｼｯｸM-PRO" w:hAnsi="HG丸ｺﾞｼｯｸM-PRO" w:hint="eastAsia"/>
          <w:sz w:val="24"/>
          <w:szCs w:val="24"/>
        </w:rPr>
        <w:t>５　地方債の発行の抑制</w:t>
      </w:r>
    </w:p>
    <w:p w:rsidR="008E2A66" w:rsidRPr="00DC5DAB" w:rsidRDefault="008E2A66" w:rsidP="008E2A66">
      <w:pPr>
        <w:ind w:left="960" w:hangingChars="400" w:hanging="960"/>
        <w:rPr>
          <w:sz w:val="24"/>
          <w:szCs w:val="24"/>
        </w:rPr>
      </w:pPr>
      <w:r w:rsidRPr="00DC5DAB">
        <w:rPr>
          <w:rFonts w:hint="eastAsia"/>
          <w:sz w:val="24"/>
          <w:szCs w:val="24"/>
        </w:rPr>
        <w:t xml:space="preserve">　（１）　毎年度の地方債の発行額は、災害など特別な事情がある場合を除き、その年度の公債費の元金償還額以下に抑制する。</w:t>
      </w:r>
    </w:p>
    <w:p w:rsidR="008E2A66" w:rsidRPr="00DC5DAB" w:rsidRDefault="008E2A66" w:rsidP="008E2A66">
      <w:pPr>
        <w:ind w:left="960" w:hangingChars="400" w:hanging="960"/>
        <w:rPr>
          <w:sz w:val="24"/>
          <w:szCs w:val="24"/>
        </w:rPr>
      </w:pPr>
      <w:r w:rsidRPr="00DC5DAB">
        <w:rPr>
          <w:rFonts w:hint="eastAsia"/>
          <w:sz w:val="24"/>
          <w:szCs w:val="24"/>
        </w:rPr>
        <w:t xml:space="preserve">　（２）　特別会計（公共下水道</w:t>
      </w:r>
      <w:r>
        <w:rPr>
          <w:rFonts w:hint="eastAsia"/>
          <w:sz w:val="24"/>
          <w:szCs w:val="24"/>
        </w:rPr>
        <w:t>事業</w:t>
      </w:r>
      <w:r w:rsidRPr="00DC5DAB">
        <w:rPr>
          <w:rFonts w:hint="eastAsia"/>
          <w:sz w:val="24"/>
          <w:szCs w:val="24"/>
        </w:rPr>
        <w:t>、農業集落排水</w:t>
      </w:r>
      <w:r>
        <w:rPr>
          <w:rFonts w:hint="eastAsia"/>
          <w:sz w:val="24"/>
          <w:szCs w:val="24"/>
        </w:rPr>
        <w:t>事業</w:t>
      </w:r>
      <w:r w:rsidRPr="00DC5DAB">
        <w:rPr>
          <w:rFonts w:hint="eastAsia"/>
          <w:sz w:val="24"/>
          <w:szCs w:val="24"/>
        </w:rPr>
        <w:t>）も同様の取扱いとする。</w:t>
      </w:r>
    </w:p>
    <w:p w:rsidR="008E2A66" w:rsidRPr="00360E01" w:rsidRDefault="008E2A66" w:rsidP="008E2A66">
      <w:pPr>
        <w:rPr>
          <w:sz w:val="24"/>
          <w:szCs w:val="24"/>
        </w:rPr>
      </w:pPr>
    </w:p>
    <w:p w:rsidR="008E2A66" w:rsidRPr="0028169F" w:rsidRDefault="008E2A66" w:rsidP="008E2A66">
      <w:pPr>
        <w:rPr>
          <w:rFonts w:ascii="HG丸ｺﾞｼｯｸM-PRO" w:eastAsia="HG丸ｺﾞｼｯｸM-PRO" w:hAnsi="HG丸ｺﾞｼｯｸM-PRO"/>
          <w:sz w:val="24"/>
          <w:szCs w:val="24"/>
        </w:rPr>
      </w:pPr>
      <w:r w:rsidRPr="00DC5DAB">
        <w:rPr>
          <w:rFonts w:hint="eastAsia"/>
          <w:sz w:val="24"/>
          <w:szCs w:val="24"/>
        </w:rPr>
        <w:t xml:space="preserve">　</w:t>
      </w:r>
      <w:r>
        <w:rPr>
          <w:rFonts w:ascii="HG丸ｺﾞｼｯｸM-PRO" w:eastAsia="HG丸ｺﾞｼｯｸM-PRO" w:hAnsi="HG丸ｺﾞｼｯｸM-PRO" w:hint="eastAsia"/>
          <w:sz w:val="24"/>
          <w:szCs w:val="24"/>
        </w:rPr>
        <w:t>６</w:t>
      </w:r>
      <w:r w:rsidRPr="0028169F">
        <w:rPr>
          <w:rFonts w:ascii="HG丸ｺﾞｼｯｸM-PRO" w:eastAsia="HG丸ｺﾞｼｯｸM-PRO" w:hAnsi="HG丸ｺﾞｼｯｸM-PRO" w:hint="eastAsia"/>
          <w:sz w:val="24"/>
          <w:szCs w:val="24"/>
        </w:rPr>
        <w:t xml:space="preserve">　使用料及び手数料などの公共料金の見直し</w:t>
      </w:r>
    </w:p>
    <w:p w:rsidR="008E2A66" w:rsidRPr="00DC5DAB" w:rsidRDefault="008E2A66" w:rsidP="008E2A66">
      <w:pPr>
        <w:ind w:leftChars="4" w:left="483" w:hangingChars="198" w:hanging="475"/>
        <w:rPr>
          <w:sz w:val="24"/>
          <w:szCs w:val="24"/>
        </w:rPr>
      </w:pPr>
      <w:r w:rsidRPr="00DC5DAB">
        <w:rPr>
          <w:rFonts w:hint="eastAsia"/>
          <w:sz w:val="24"/>
          <w:szCs w:val="24"/>
        </w:rPr>
        <w:t xml:space="preserve">　　　平成２９年４月に予定されている消費税１０％への移行に合わせ、その影響を検証し、公共施設の使用料等の在り方に</w:t>
      </w:r>
      <w:r>
        <w:rPr>
          <w:rFonts w:hint="eastAsia"/>
          <w:sz w:val="24"/>
          <w:szCs w:val="24"/>
        </w:rPr>
        <w:t>ついて、「使用料及び手数料の設定基準」を策定し、平成３０年度より</w:t>
      </w:r>
      <w:r w:rsidRPr="00DC5DAB">
        <w:rPr>
          <w:rFonts w:hint="eastAsia"/>
          <w:sz w:val="24"/>
          <w:szCs w:val="24"/>
        </w:rPr>
        <w:t>受益と負担の適正化を目指す。</w:t>
      </w:r>
    </w:p>
    <w:p w:rsidR="008E2A66" w:rsidRPr="00DC5DAB" w:rsidRDefault="008E2A66" w:rsidP="008E2A66">
      <w:pPr>
        <w:rPr>
          <w:sz w:val="24"/>
          <w:szCs w:val="24"/>
        </w:rPr>
      </w:pPr>
    </w:p>
    <w:p w:rsidR="008E2A66" w:rsidRPr="0028169F" w:rsidRDefault="008E2A66" w:rsidP="008E2A66">
      <w:pPr>
        <w:rPr>
          <w:rFonts w:ascii="HG丸ｺﾞｼｯｸM-PRO" w:eastAsia="HG丸ｺﾞｼｯｸM-PRO" w:hAnsi="HG丸ｺﾞｼｯｸM-PRO"/>
          <w:sz w:val="24"/>
          <w:szCs w:val="24"/>
        </w:rPr>
      </w:pPr>
      <w:r w:rsidRPr="00DC5DAB">
        <w:rPr>
          <w:rFonts w:hint="eastAsia"/>
          <w:sz w:val="24"/>
          <w:szCs w:val="24"/>
        </w:rPr>
        <w:t xml:space="preserve">　</w:t>
      </w:r>
      <w:r>
        <w:rPr>
          <w:rFonts w:ascii="HG丸ｺﾞｼｯｸM-PRO" w:eastAsia="HG丸ｺﾞｼｯｸM-PRO" w:hAnsi="HG丸ｺﾞｼｯｸM-PRO" w:hint="eastAsia"/>
          <w:sz w:val="24"/>
          <w:szCs w:val="24"/>
        </w:rPr>
        <w:t>７</w:t>
      </w:r>
      <w:r w:rsidRPr="0028169F">
        <w:rPr>
          <w:rFonts w:ascii="HG丸ｺﾞｼｯｸM-PRO" w:eastAsia="HG丸ｺﾞｼｯｸM-PRO" w:hAnsi="HG丸ｺﾞｼｯｸM-PRO" w:hint="eastAsia"/>
          <w:sz w:val="24"/>
          <w:szCs w:val="24"/>
        </w:rPr>
        <w:t xml:space="preserve">　特定目的基金の運用見直し</w:t>
      </w:r>
    </w:p>
    <w:p w:rsidR="008E2A66" w:rsidRPr="00DC5DAB" w:rsidRDefault="008E2A66" w:rsidP="008E2A66">
      <w:pPr>
        <w:ind w:left="480" w:hangingChars="200" w:hanging="480"/>
        <w:rPr>
          <w:sz w:val="24"/>
          <w:szCs w:val="24"/>
        </w:rPr>
      </w:pPr>
      <w:r w:rsidRPr="00DC5DAB">
        <w:rPr>
          <w:rFonts w:hint="eastAsia"/>
          <w:sz w:val="24"/>
          <w:szCs w:val="24"/>
        </w:rPr>
        <w:t xml:space="preserve">　　　財政調整基金、職員退職手当基金及び減債基金以外の特定目的基金のうち、果実運用</w:t>
      </w:r>
      <w:r>
        <w:rPr>
          <w:rFonts w:hint="eastAsia"/>
          <w:sz w:val="24"/>
          <w:szCs w:val="24"/>
        </w:rPr>
        <w:t>型の基金については、基金充当事業費の全額を果実もしくは原資を</w:t>
      </w:r>
      <w:r w:rsidRPr="00DC5DAB">
        <w:rPr>
          <w:rFonts w:hint="eastAsia"/>
          <w:sz w:val="24"/>
          <w:szCs w:val="24"/>
        </w:rPr>
        <w:t>充当</w:t>
      </w:r>
      <w:r>
        <w:rPr>
          <w:rFonts w:hint="eastAsia"/>
          <w:sz w:val="24"/>
          <w:szCs w:val="24"/>
        </w:rPr>
        <w:t>するこ</w:t>
      </w:r>
      <w:r w:rsidRPr="00DC5DAB">
        <w:rPr>
          <w:rFonts w:hint="eastAsia"/>
          <w:sz w:val="24"/>
          <w:szCs w:val="24"/>
        </w:rPr>
        <w:t>と</w:t>
      </w:r>
      <w:r>
        <w:rPr>
          <w:rFonts w:hint="eastAsia"/>
          <w:sz w:val="24"/>
          <w:szCs w:val="24"/>
        </w:rPr>
        <w:t>と</w:t>
      </w:r>
      <w:r w:rsidRPr="00DC5DAB">
        <w:rPr>
          <w:rFonts w:hint="eastAsia"/>
          <w:sz w:val="24"/>
          <w:szCs w:val="24"/>
        </w:rPr>
        <w:t>し、一般財源</w:t>
      </w:r>
      <w:r>
        <w:rPr>
          <w:rFonts w:hint="eastAsia"/>
          <w:sz w:val="24"/>
          <w:szCs w:val="24"/>
        </w:rPr>
        <w:t>による</w:t>
      </w:r>
      <w:r w:rsidRPr="00DC5DAB">
        <w:rPr>
          <w:rFonts w:hint="eastAsia"/>
          <w:sz w:val="24"/>
          <w:szCs w:val="24"/>
        </w:rPr>
        <w:t>充当を抑制する。</w:t>
      </w:r>
    </w:p>
    <w:p w:rsidR="00D4012A" w:rsidRDefault="00D4012A" w:rsidP="008E2A66">
      <w:pPr>
        <w:rPr>
          <w:sz w:val="24"/>
          <w:szCs w:val="24"/>
        </w:rPr>
      </w:pPr>
    </w:p>
    <w:p w:rsidR="00D4012A" w:rsidRDefault="00D4012A">
      <w:pPr>
        <w:widowControl/>
        <w:jc w:val="left"/>
        <w:rPr>
          <w:sz w:val="24"/>
          <w:szCs w:val="24"/>
        </w:rPr>
      </w:pPr>
    </w:p>
    <w:sectPr w:rsidR="00D4012A" w:rsidSect="00903051">
      <w:pgSz w:w="11906" w:h="16838" w:code="9"/>
      <w:pgMar w:top="1134" w:right="1134" w:bottom="964" w:left="1134" w:header="851" w:footer="397"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AEF" w:rsidRDefault="007F2AEF" w:rsidP="005A10D1">
      <w:r>
        <w:separator/>
      </w:r>
    </w:p>
  </w:endnote>
  <w:endnote w:type="continuationSeparator" w:id="0">
    <w:p w:rsidR="007F2AEF" w:rsidRDefault="007F2AEF" w:rsidP="005A1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70747642"/>
      <w:docPartObj>
        <w:docPartGallery w:val="Page Numbers (Bottom of Page)"/>
        <w:docPartUnique/>
      </w:docPartObj>
    </w:sdtPr>
    <w:sdtEndPr/>
    <w:sdtContent>
      <w:p w:rsidR="00E6645E" w:rsidRDefault="00E6645E">
        <w:pPr>
          <w:pStyle w:val="a8"/>
          <w:jc w:val="center"/>
        </w:pPr>
        <w:r>
          <w:fldChar w:fldCharType="begin"/>
        </w:r>
        <w:r>
          <w:instrText>PAGE   \* MERGEFORMAT</w:instrText>
        </w:r>
        <w:r>
          <w:fldChar w:fldCharType="separate"/>
        </w:r>
        <w:r w:rsidR="00A52221" w:rsidRPr="00A52221">
          <w:rPr>
            <w:noProof/>
            <w:lang w:val="ja-JP"/>
          </w:rPr>
          <w:t>3</w:t>
        </w:r>
        <w:r>
          <w:fldChar w:fldCharType="end"/>
        </w:r>
      </w:p>
    </w:sdtContent>
  </w:sdt>
  <w:p w:rsidR="00E6645E" w:rsidRDefault="00E6645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AEF" w:rsidRDefault="007F2AEF" w:rsidP="005A10D1">
      <w:r>
        <w:separator/>
      </w:r>
    </w:p>
  </w:footnote>
  <w:footnote w:type="continuationSeparator" w:id="0">
    <w:p w:rsidR="007F2AEF" w:rsidRDefault="007F2AEF" w:rsidP="005A10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2236C1"/>
    <w:multiLevelType w:val="hybridMultilevel"/>
    <w:tmpl w:val="6F7A2FDE"/>
    <w:lvl w:ilvl="0" w:tplc="1658B77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C0A"/>
    <w:rsid w:val="000021B5"/>
    <w:rsid w:val="00004D05"/>
    <w:rsid w:val="00024EE0"/>
    <w:rsid w:val="000418D0"/>
    <w:rsid w:val="000422E5"/>
    <w:rsid w:val="00042620"/>
    <w:rsid w:val="00051515"/>
    <w:rsid w:val="00067383"/>
    <w:rsid w:val="000701B0"/>
    <w:rsid w:val="000A0E70"/>
    <w:rsid w:val="000B3B05"/>
    <w:rsid w:val="000C12C8"/>
    <w:rsid w:val="000D2377"/>
    <w:rsid w:val="000D4003"/>
    <w:rsid w:val="000E7971"/>
    <w:rsid w:val="000F0FE4"/>
    <w:rsid w:val="000F7C0A"/>
    <w:rsid w:val="0014143B"/>
    <w:rsid w:val="00147E10"/>
    <w:rsid w:val="001864A3"/>
    <w:rsid w:val="001A7DD0"/>
    <w:rsid w:val="001B5CF2"/>
    <w:rsid w:val="001C1F80"/>
    <w:rsid w:val="001C7B53"/>
    <w:rsid w:val="001D08D6"/>
    <w:rsid w:val="001D5E44"/>
    <w:rsid w:val="001F5884"/>
    <w:rsid w:val="00221BBF"/>
    <w:rsid w:val="0022455F"/>
    <w:rsid w:val="00233C97"/>
    <w:rsid w:val="002605B6"/>
    <w:rsid w:val="0028169F"/>
    <w:rsid w:val="002A3C46"/>
    <w:rsid w:val="002B1FC5"/>
    <w:rsid w:val="002B6BCD"/>
    <w:rsid w:val="002E7A5C"/>
    <w:rsid w:val="002F1F33"/>
    <w:rsid w:val="00317FA4"/>
    <w:rsid w:val="00330D33"/>
    <w:rsid w:val="00343893"/>
    <w:rsid w:val="00350B58"/>
    <w:rsid w:val="00351BE5"/>
    <w:rsid w:val="00354923"/>
    <w:rsid w:val="003556AE"/>
    <w:rsid w:val="00365C14"/>
    <w:rsid w:val="00375556"/>
    <w:rsid w:val="00377EE0"/>
    <w:rsid w:val="003A13E7"/>
    <w:rsid w:val="003A4FFA"/>
    <w:rsid w:val="003B76E8"/>
    <w:rsid w:val="003D0544"/>
    <w:rsid w:val="003D3091"/>
    <w:rsid w:val="003D5436"/>
    <w:rsid w:val="003E0B58"/>
    <w:rsid w:val="003E63C0"/>
    <w:rsid w:val="003F59BC"/>
    <w:rsid w:val="00407560"/>
    <w:rsid w:val="004170F2"/>
    <w:rsid w:val="00421EAF"/>
    <w:rsid w:val="00434E57"/>
    <w:rsid w:val="0043775F"/>
    <w:rsid w:val="00445A9B"/>
    <w:rsid w:val="004473E5"/>
    <w:rsid w:val="00455637"/>
    <w:rsid w:val="004572CC"/>
    <w:rsid w:val="00457FE7"/>
    <w:rsid w:val="00461F01"/>
    <w:rsid w:val="004749A4"/>
    <w:rsid w:val="00477811"/>
    <w:rsid w:val="00486B1B"/>
    <w:rsid w:val="00492448"/>
    <w:rsid w:val="004938D7"/>
    <w:rsid w:val="004A5E8A"/>
    <w:rsid w:val="004B5654"/>
    <w:rsid w:val="00516D78"/>
    <w:rsid w:val="00531BCF"/>
    <w:rsid w:val="00536533"/>
    <w:rsid w:val="00545E99"/>
    <w:rsid w:val="00577131"/>
    <w:rsid w:val="005A10D1"/>
    <w:rsid w:val="005A775B"/>
    <w:rsid w:val="005D0662"/>
    <w:rsid w:val="005E694F"/>
    <w:rsid w:val="00610ECF"/>
    <w:rsid w:val="006442EB"/>
    <w:rsid w:val="00644C8E"/>
    <w:rsid w:val="00654531"/>
    <w:rsid w:val="006762C4"/>
    <w:rsid w:val="006768EA"/>
    <w:rsid w:val="00676D10"/>
    <w:rsid w:val="00680856"/>
    <w:rsid w:val="006B4153"/>
    <w:rsid w:val="006B4AB8"/>
    <w:rsid w:val="006D01CE"/>
    <w:rsid w:val="006D60AD"/>
    <w:rsid w:val="006E10F1"/>
    <w:rsid w:val="006E7B08"/>
    <w:rsid w:val="00700749"/>
    <w:rsid w:val="00731807"/>
    <w:rsid w:val="00761C04"/>
    <w:rsid w:val="00773FF4"/>
    <w:rsid w:val="007829B4"/>
    <w:rsid w:val="0078536B"/>
    <w:rsid w:val="00787E18"/>
    <w:rsid w:val="00790B73"/>
    <w:rsid w:val="007A5893"/>
    <w:rsid w:val="007D062A"/>
    <w:rsid w:val="007D2B78"/>
    <w:rsid w:val="007F2AEF"/>
    <w:rsid w:val="008005AF"/>
    <w:rsid w:val="008127C4"/>
    <w:rsid w:val="00824A27"/>
    <w:rsid w:val="00827199"/>
    <w:rsid w:val="00864565"/>
    <w:rsid w:val="00865A0C"/>
    <w:rsid w:val="0088067D"/>
    <w:rsid w:val="0088435F"/>
    <w:rsid w:val="008C25F4"/>
    <w:rsid w:val="008D2C16"/>
    <w:rsid w:val="008E2A66"/>
    <w:rsid w:val="008F3E9F"/>
    <w:rsid w:val="00900C80"/>
    <w:rsid w:val="00901BD4"/>
    <w:rsid w:val="00903051"/>
    <w:rsid w:val="00905191"/>
    <w:rsid w:val="00906A27"/>
    <w:rsid w:val="009074EA"/>
    <w:rsid w:val="00914248"/>
    <w:rsid w:val="0092308D"/>
    <w:rsid w:val="00931A39"/>
    <w:rsid w:val="009327DF"/>
    <w:rsid w:val="009464A4"/>
    <w:rsid w:val="009805E7"/>
    <w:rsid w:val="00984EA3"/>
    <w:rsid w:val="009916A1"/>
    <w:rsid w:val="00993DF7"/>
    <w:rsid w:val="00994099"/>
    <w:rsid w:val="009A18AA"/>
    <w:rsid w:val="009A3323"/>
    <w:rsid w:val="009A5137"/>
    <w:rsid w:val="009B1A88"/>
    <w:rsid w:val="009B38E5"/>
    <w:rsid w:val="009C4811"/>
    <w:rsid w:val="009C591B"/>
    <w:rsid w:val="009D259E"/>
    <w:rsid w:val="009E1E75"/>
    <w:rsid w:val="009E76F2"/>
    <w:rsid w:val="009F6034"/>
    <w:rsid w:val="009F785B"/>
    <w:rsid w:val="00A076F1"/>
    <w:rsid w:val="00A332C5"/>
    <w:rsid w:val="00A3483E"/>
    <w:rsid w:val="00A404F5"/>
    <w:rsid w:val="00A47DD5"/>
    <w:rsid w:val="00A51D48"/>
    <w:rsid w:val="00A52221"/>
    <w:rsid w:val="00A73B8D"/>
    <w:rsid w:val="00AC196D"/>
    <w:rsid w:val="00AD6844"/>
    <w:rsid w:val="00AF3954"/>
    <w:rsid w:val="00B01818"/>
    <w:rsid w:val="00B06F31"/>
    <w:rsid w:val="00B272EB"/>
    <w:rsid w:val="00B3137B"/>
    <w:rsid w:val="00B32250"/>
    <w:rsid w:val="00B356A4"/>
    <w:rsid w:val="00B965A3"/>
    <w:rsid w:val="00BA2626"/>
    <w:rsid w:val="00BA6639"/>
    <w:rsid w:val="00BB3F36"/>
    <w:rsid w:val="00BC0D1D"/>
    <w:rsid w:val="00BD0C80"/>
    <w:rsid w:val="00BE3225"/>
    <w:rsid w:val="00BE7629"/>
    <w:rsid w:val="00BE76F9"/>
    <w:rsid w:val="00BF2D1B"/>
    <w:rsid w:val="00BF7BAF"/>
    <w:rsid w:val="00C0529F"/>
    <w:rsid w:val="00C15189"/>
    <w:rsid w:val="00C21B25"/>
    <w:rsid w:val="00C276F9"/>
    <w:rsid w:val="00C378B9"/>
    <w:rsid w:val="00C42F2A"/>
    <w:rsid w:val="00C460FC"/>
    <w:rsid w:val="00C67224"/>
    <w:rsid w:val="00CA109C"/>
    <w:rsid w:val="00CA2127"/>
    <w:rsid w:val="00CB1AE2"/>
    <w:rsid w:val="00CC216A"/>
    <w:rsid w:val="00CC4937"/>
    <w:rsid w:val="00CD1D56"/>
    <w:rsid w:val="00CD4819"/>
    <w:rsid w:val="00CE1A73"/>
    <w:rsid w:val="00CE32C7"/>
    <w:rsid w:val="00D4012A"/>
    <w:rsid w:val="00D423C8"/>
    <w:rsid w:val="00D56E16"/>
    <w:rsid w:val="00D61180"/>
    <w:rsid w:val="00D62810"/>
    <w:rsid w:val="00D66CF9"/>
    <w:rsid w:val="00D6798A"/>
    <w:rsid w:val="00D7315C"/>
    <w:rsid w:val="00D86289"/>
    <w:rsid w:val="00D865D8"/>
    <w:rsid w:val="00D87244"/>
    <w:rsid w:val="00D879FA"/>
    <w:rsid w:val="00D9298B"/>
    <w:rsid w:val="00D957A0"/>
    <w:rsid w:val="00D96EFE"/>
    <w:rsid w:val="00DA1D1C"/>
    <w:rsid w:val="00DA77F9"/>
    <w:rsid w:val="00DB312A"/>
    <w:rsid w:val="00DC55D2"/>
    <w:rsid w:val="00DC5DAB"/>
    <w:rsid w:val="00DD50C2"/>
    <w:rsid w:val="00DF2FC4"/>
    <w:rsid w:val="00DF43EC"/>
    <w:rsid w:val="00E032B9"/>
    <w:rsid w:val="00E04F2B"/>
    <w:rsid w:val="00E11C03"/>
    <w:rsid w:val="00E12F79"/>
    <w:rsid w:val="00E1472A"/>
    <w:rsid w:val="00E6645E"/>
    <w:rsid w:val="00E7661E"/>
    <w:rsid w:val="00EA3DA3"/>
    <w:rsid w:val="00EB4D52"/>
    <w:rsid w:val="00EF3CBF"/>
    <w:rsid w:val="00EF3DAA"/>
    <w:rsid w:val="00EF4437"/>
    <w:rsid w:val="00F276D7"/>
    <w:rsid w:val="00F27785"/>
    <w:rsid w:val="00F303C0"/>
    <w:rsid w:val="00F50CA9"/>
    <w:rsid w:val="00F55898"/>
    <w:rsid w:val="00F77AC3"/>
    <w:rsid w:val="00F815E0"/>
    <w:rsid w:val="00FA2C0D"/>
    <w:rsid w:val="00FA6206"/>
    <w:rsid w:val="00FB6841"/>
    <w:rsid w:val="00FC198E"/>
    <w:rsid w:val="00FD2908"/>
    <w:rsid w:val="00FD752D"/>
    <w:rsid w:val="00FF3343"/>
    <w:rsid w:val="00FF56C5"/>
    <w:rsid w:val="00FF5C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6E0684B-EAB9-4802-95C4-8D035A7AA3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1A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7E1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7E18"/>
    <w:rPr>
      <w:rFonts w:asciiTheme="majorHAnsi" w:eastAsiaTheme="majorEastAsia" w:hAnsiTheme="majorHAnsi" w:cstheme="majorBidi"/>
      <w:sz w:val="18"/>
      <w:szCs w:val="18"/>
    </w:rPr>
  </w:style>
  <w:style w:type="paragraph" w:styleId="a6">
    <w:name w:val="header"/>
    <w:basedOn w:val="a"/>
    <w:link w:val="a7"/>
    <w:uiPriority w:val="99"/>
    <w:unhideWhenUsed/>
    <w:rsid w:val="005A10D1"/>
    <w:pPr>
      <w:tabs>
        <w:tab w:val="center" w:pos="4252"/>
        <w:tab w:val="right" w:pos="8504"/>
      </w:tabs>
      <w:snapToGrid w:val="0"/>
    </w:pPr>
  </w:style>
  <w:style w:type="character" w:customStyle="1" w:styleId="a7">
    <w:name w:val="ヘッダー (文字)"/>
    <w:basedOn w:val="a0"/>
    <w:link w:val="a6"/>
    <w:uiPriority w:val="99"/>
    <w:rsid w:val="005A10D1"/>
  </w:style>
  <w:style w:type="paragraph" w:styleId="a8">
    <w:name w:val="footer"/>
    <w:basedOn w:val="a"/>
    <w:link w:val="a9"/>
    <w:uiPriority w:val="99"/>
    <w:unhideWhenUsed/>
    <w:rsid w:val="005A10D1"/>
    <w:pPr>
      <w:tabs>
        <w:tab w:val="center" w:pos="4252"/>
        <w:tab w:val="right" w:pos="8504"/>
      </w:tabs>
      <w:snapToGrid w:val="0"/>
    </w:pPr>
  </w:style>
  <w:style w:type="character" w:customStyle="1" w:styleId="a9">
    <w:name w:val="フッター (文字)"/>
    <w:basedOn w:val="a0"/>
    <w:link w:val="a8"/>
    <w:uiPriority w:val="99"/>
    <w:rsid w:val="005A10D1"/>
  </w:style>
  <w:style w:type="paragraph" w:styleId="Web">
    <w:name w:val="Normal (Web)"/>
    <w:basedOn w:val="a"/>
    <w:uiPriority w:val="99"/>
    <w:semiHidden/>
    <w:unhideWhenUsed/>
    <w:rsid w:val="00644C8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9A1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chart" Target="charts/chart10.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9.xml"/><Relationship Id="rId25"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10" Type="http://schemas.openxmlformats.org/officeDocument/2006/relationships/chart" Target="charts/chart3.xml"/><Relationship Id="rId19" Type="http://schemas.openxmlformats.org/officeDocument/2006/relationships/chart" Target="charts/chart1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oleObject" Target="file:///C:\Users\20742\Desktop\&#20581;&#20840;&#21270;\&#36039;&#26009;.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21413\Desktop\&#31532;&#65299;&#26399;&#20581;&#20840;&#21270;&#12464;&#12521;&#12501;.xls" TargetMode="External"/></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12.xml.rels><?xml version="1.0" encoding="UTF-8" standalone="yes"?>
<Relationships xmlns="http://schemas.openxmlformats.org/package/2006/relationships"><Relationship Id="rId1" Type="http://schemas.openxmlformats.org/officeDocument/2006/relationships/oleObject" Target="file:///C:\Users\21413\Desktop\&#31532;&#65299;&#26399;&#20581;&#20840;&#21270;&#12464;&#12521;&#12501;.xls" TargetMode="External"/></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14.xml.rels><?xml version="1.0" encoding="UTF-8" standalone="yes"?>
<Relationships xmlns="http://schemas.openxmlformats.org/package/2006/relationships"><Relationship Id="rId1" Type="http://schemas.openxmlformats.org/officeDocument/2006/relationships/oleObject" Target="file:///C:\Users\21413\Desktop\&#31532;&#65299;&#26399;&#20581;&#20840;&#21270;&#12464;&#12521;&#12501;.xls"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21413\Desktop\&#31532;&#65299;&#26399;&#20581;&#20840;&#21270;&#12464;&#12521;&#12501;.xls"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5" Type="http://schemas.openxmlformats.org/officeDocument/2006/relationships/chartUserShapes" Target="../drawings/drawing2.xml"/><Relationship Id="rId4" Type="http://schemas.openxmlformats.org/officeDocument/2006/relationships/oleObject" Target="file:///C:\Users\20742\Desktop\&#20581;&#20840;&#21270;\&#36039;&#26009;.xlsx" TargetMode="Externa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3.xml"/><Relationship Id="rId1" Type="http://schemas.microsoft.com/office/2011/relationships/chartStyle" Target="style3.xml"/><Relationship Id="rId5" Type="http://schemas.openxmlformats.org/officeDocument/2006/relationships/chartUserShapes" Target="../drawings/drawing3.xml"/><Relationship Id="rId4" Type="http://schemas.openxmlformats.org/officeDocument/2006/relationships/oleObject" Target="file:///C:\Users\20742\Desktop\&#20581;&#20840;&#21270;\&#36039;&#2600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Microsoft%20Word%20&#20869;&#12398;&#12464;&#12521;&#1250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21413\Desktop\&#31532;&#65299;&#26399;&#20581;&#20840;&#21270;&#12464;&#12521;&#12501;.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21413\Desktop\&#31532;&#65299;&#26399;&#20581;&#20840;&#21270;&#12464;&#12521;&#12501;.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Microsoft%20Word%20&#20869;&#12398;&#12464;&#12521;&#12501;" TargetMode="External"/></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6448677248677249"/>
          <c:y val="3.7184594953519258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人口!$A$3</c:f>
              <c:strCache>
                <c:ptCount val="1"/>
                <c:pt idx="0">
                  <c:v>転入</c:v>
                </c:pt>
              </c:strCache>
            </c:strRef>
          </c:tx>
          <c:spPr>
            <a:ln w="22225" cap="rnd">
              <a:solidFill>
                <a:schemeClr val="tx1"/>
              </a:solidFill>
              <a:round/>
            </a:ln>
            <a:effectLst/>
          </c:spPr>
          <c:marker>
            <c:symbol val="diamond"/>
            <c:size val="6"/>
            <c:spPr>
              <a:solidFill>
                <a:schemeClr val="tx1"/>
              </a:solidFill>
              <a:ln w="9525">
                <a:solidFill>
                  <a:schemeClr val="tx1"/>
                </a:solidFill>
                <a:round/>
              </a:ln>
              <a:effectLst/>
            </c:spPr>
          </c:marker>
          <c:dLbls>
            <c:dLbl>
              <c:idx val="0"/>
              <c:layout>
                <c:manualLayout>
                  <c:x val="-6.987293255009791E-2"/>
                  <c:y val="4.780876494023894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6.987293255009791E-2"/>
                  <c:y val="-5.8432934926958828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6.987293255009791E-2"/>
                  <c:y val="6.3745019920318724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6.987293255009791E-2"/>
                  <c:y val="0.11686586985391766"/>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6.987293255009791E-2"/>
                  <c:y val="6.374501992031862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6.987293255009791E-2"/>
                  <c:y val="9.56175298804780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6.987293255009791E-2"/>
                  <c:y val="0.11686586985391766"/>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6.3808690580344123E-3"/>
                  <c:y val="-3.7184594953519307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802699662542198E-2"/>
                  <c:y val="4.780876494023894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人口!$B$2:$J$2</c:f>
              <c:strCache>
                <c:ptCount val="9"/>
                <c:pt idx="0">
                  <c:v>H18</c:v>
                </c:pt>
                <c:pt idx="1">
                  <c:v>H19</c:v>
                </c:pt>
                <c:pt idx="2">
                  <c:v>H20</c:v>
                </c:pt>
                <c:pt idx="3">
                  <c:v>H21</c:v>
                </c:pt>
                <c:pt idx="4">
                  <c:v>H22</c:v>
                </c:pt>
                <c:pt idx="5">
                  <c:v>H23</c:v>
                </c:pt>
                <c:pt idx="6">
                  <c:v>H24</c:v>
                </c:pt>
                <c:pt idx="7">
                  <c:v>H25</c:v>
                </c:pt>
                <c:pt idx="8">
                  <c:v>H26</c:v>
                </c:pt>
              </c:strCache>
            </c:strRef>
          </c:cat>
          <c:val>
            <c:numRef>
              <c:f>人口!$B$3:$J$3</c:f>
              <c:numCache>
                <c:formatCode>#,##0_);[Red]\(#,##0\)</c:formatCode>
                <c:ptCount val="9"/>
                <c:pt idx="0">
                  <c:v>881</c:v>
                </c:pt>
                <c:pt idx="1">
                  <c:v>917</c:v>
                </c:pt>
                <c:pt idx="2">
                  <c:v>867</c:v>
                </c:pt>
                <c:pt idx="3">
                  <c:v>860</c:v>
                </c:pt>
                <c:pt idx="4">
                  <c:v>830</c:v>
                </c:pt>
                <c:pt idx="5">
                  <c:v>860</c:v>
                </c:pt>
                <c:pt idx="6">
                  <c:v>882</c:v>
                </c:pt>
                <c:pt idx="7">
                  <c:v>929</c:v>
                </c:pt>
                <c:pt idx="8">
                  <c:v>830</c:v>
                </c:pt>
              </c:numCache>
            </c:numRef>
          </c:val>
          <c:smooth val="0"/>
        </c:ser>
        <c:dLbls>
          <c:dLblPos val="ctr"/>
          <c:showLegendKey val="0"/>
          <c:showVal val="1"/>
          <c:showCatName val="0"/>
          <c:showSerName val="0"/>
          <c:showPercent val="0"/>
          <c:showBubbleSize val="0"/>
        </c:dLbls>
        <c:marker val="1"/>
        <c:smooth val="0"/>
        <c:axId val="354333160"/>
        <c:axId val="354333552"/>
      </c:lineChart>
      <c:catAx>
        <c:axId val="354333160"/>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354333552"/>
        <c:crosses val="autoZero"/>
        <c:auto val="1"/>
        <c:lblAlgn val="ctr"/>
        <c:lblOffset val="100"/>
        <c:noMultiLvlLbl val="0"/>
      </c:catAx>
      <c:valAx>
        <c:axId val="354333552"/>
        <c:scaling>
          <c:orientation val="minMax"/>
          <c:min val="800"/>
        </c:scaling>
        <c:delete val="0"/>
        <c:axPos val="l"/>
        <c:numFmt formatCode="#,##0_);[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54333160"/>
        <c:crosses val="autoZero"/>
        <c:crossBetween val="between"/>
      </c:valAx>
      <c:spPr>
        <a:noFill/>
        <a:ln>
          <a:solidFill>
            <a:srgbClr val="FF0000">
              <a:alpha val="0"/>
            </a:srgbClr>
          </a:solidFill>
        </a:ln>
        <a:effectLst/>
      </c:spPr>
    </c:plotArea>
    <c:plotVisOnly val="1"/>
    <c:dispBlanksAs val="zero"/>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繰出金の推移</a:t>
            </a:r>
          </a:p>
        </c:rich>
      </c:tx>
      <c:overlay val="0"/>
      <c:spPr>
        <a:solidFill>
          <a:schemeClr val="bg2">
            <a:lumMod val="90000"/>
          </a:schemeClr>
        </a:solidFill>
        <a:ln>
          <a:noFill/>
        </a:ln>
        <a:effectLst/>
      </c:spPr>
    </c:title>
    <c:autoTitleDeleted val="0"/>
    <c:plotArea>
      <c:layout/>
      <c:barChart>
        <c:barDir val="col"/>
        <c:grouping val="stacked"/>
        <c:varyColors val="0"/>
        <c:ser>
          <c:idx val="0"/>
          <c:order val="0"/>
          <c:tx>
            <c:strRef>
              <c:f>Sheet1!$A$44</c:f>
              <c:strCache>
                <c:ptCount val="1"/>
                <c:pt idx="0">
                  <c:v>国保</c:v>
                </c:pt>
              </c:strCache>
            </c:strRef>
          </c:tx>
          <c:spPr>
            <a:solidFill>
              <a:schemeClr val="accent1">
                <a:lumMod val="60000"/>
                <a:lumOff val="40000"/>
              </a:schemeClr>
            </a:solidFill>
            <a:ln>
              <a:solidFill>
                <a:srgbClr val="002060"/>
              </a:solidFill>
            </a:ln>
            <a:effectLst/>
          </c:spPr>
          <c:invertIfNegative val="0"/>
          <c:dLbls>
            <c:spPr>
              <a:noFill/>
              <a:ln>
                <a:noFill/>
              </a:ln>
              <a:effectLst/>
            </c:spPr>
            <c:txPr>
              <a:bodyPr wrap="square" lIns="38100" tIns="19050" rIns="38100" bIns="19050" anchor="ctr">
                <a:spAutoFit/>
              </a:bodyPr>
              <a:lstStyle/>
              <a:p>
                <a:pPr>
                  <a:defRPr sz="800">
                    <a:latin typeface="+mj-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Sheet1!$B$43:$F$43</c:f>
              <c:strCache>
                <c:ptCount val="5"/>
                <c:pt idx="0">
                  <c:v>H22</c:v>
                </c:pt>
                <c:pt idx="1">
                  <c:v>H23</c:v>
                </c:pt>
                <c:pt idx="2">
                  <c:v>H24</c:v>
                </c:pt>
                <c:pt idx="3">
                  <c:v>H25</c:v>
                </c:pt>
                <c:pt idx="4">
                  <c:v>H26</c:v>
                </c:pt>
              </c:strCache>
            </c:strRef>
          </c:cat>
          <c:val>
            <c:numRef>
              <c:f>Sheet1!$B$44:$F$44</c:f>
              <c:numCache>
                <c:formatCode>#,##0_ </c:formatCode>
                <c:ptCount val="5"/>
                <c:pt idx="0">
                  <c:v>185</c:v>
                </c:pt>
                <c:pt idx="1">
                  <c:v>171</c:v>
                </c:pt>
                <c:pt idx="2">
                  <c:v>179</c:v>
                </c:pt>
                <c:pt idx="3">
                  <c:v>194</c:v>
                </c:pt>
                <c:pt idx="4">
                  <c:v>227</c:v>
                </c:pt>
              </c:numCache>
            </c:numRef>
          </c:val>
        </c:ser>
        <c:ser>
          <c:idx val="1"/>
          <c:order val="1"/>
          <c:tx>
            <c:strRef>
              <c:f>Sheet1!$A$45</c:f>
              <c:strCache>
                <c:ptCount val="1"/>
                <c:pt idx="0">
                  <c:v>公共</c:v>
                </c:pt>
              </c:strCache>
            </c:strRef>
          </c:tx>
          <c:spPr>
            <a:solidFill>
              <a:srgbClr val="FF99CC"/>
            </a:solidFill>
            <a:ln>
              <a:solidFill>
                <a:srgbClr val="FF0000"/>
              </a:solidFill>
            </a:ln>
            <a:effectLst/>
          </c:spPr>
          <c:invertIfNegative val="0"/>
          <c:dLbls>
            <c:spPr>
              <a:noFill/>
              <a:ln>
                <a:noFill/>
              </a:ln>
              <a:effectLst/>
            </c:spPr>
            <c:txPr>
              <a:bodyPr wrap="square" lIns="38100" tIns="19050" rIns="38100" bIns="19050" anchor="ctr">
                <a:spAutoFit/>
              </a:bodyPr>
              <a:lstStyle/>
              <a:p>
                <a:pPr>
                  <a:defRPr sz="800">
                    <a:latin typeface="+mj-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Sheet1!$B$43:$F$43</c:f>
              <c:strCache>
                <c:ptCount val="5"/>
                <c:pt idx="0">
                  <c:v>H22</c:v>
                </c:pt>
                <c:pt idx="1">
                  <c:v>H23</c:v>
                </c:pt>
                <c:pt idx="2">
                  <c:v>H24</c:v>
                </c:pt>
                <c:pt idx="3">
                  <c:v>H25</c:v>
                </c:pt>
                <c:pt idx="4">
                  <c:v>H26</c:v>
                </c:pt>
              </c:strCache>
            </c:strRef>
          </c:cat>
          <c:val>
            <c:numRef>
              <c:f>Sheet1!$B$45:$F$45</c:f>
              <c:numCache>
                <c:formatCode>#,##0_ </c:formatCode>
                <c:ptCount val="5"/>
                <c:pt idx="0">
                  <c:v>1053</c:v>
                </c:pt>
                <c:pt idx="1">
                  <c:v>1053</c:v>
                </c:pt>
                <c:pt idx="2">
                  <c:v>1080</c:v>
                </c:pt>
                <c:pt idx="3">
                  <c:v>1090</c:v>
                </c:pt>
                <c:pt idx="4">
                  <c:v>1117</c:v>
                </c:pt>
              </c:numCache>
            </c:numRef>
          </c:val>
        </c:ser>
        <c:ser>
          <c:idx val="2"/>
          <c:order val="2"/>
          <c:tx>
            <c:strRef>
              <c:f>Sheet1!$A$46</c:f>
              <c:strCache>
                <c:ptCount val="1"/>
                <c:pt idx="0">
                  <c:v>看護</c:v>
                </c:pt>
              </c:strCache>
            </c:strRef>
          </c:tx>
          <c:spPr>
            <a:solidFill>
              <a:schemeClr val="accent3">
                <a:lumMod val="60000"/>
                <a:lumOff val="40000"/>
              </a:schemeClr>
            </a:solidFill>
            <a:ln>
              <a:solidFill>
                <a:srgbClr val="006600"/>
              </a:solidFill>
            </a:ln>
            <a:effectLst/>
          </c:spPr>
          <c:invertIfNegative val="0"/>
          <c:dLbls>
            <c:spPr>
              <a:noFill/>
              <a:ln>
                <a:noFill/>
              </a:ln>
              <a:effectLst/>
            </c:spPr>
            <c:txPr>
              <a:bodyPr wrap="square" lIns="38100" tIns="19050" rIns="38100" bIns="19050" anchor="ctr">
                <a:spAutoFit/>
              </a:bodyPr>
              <a:lstStyle/>
              <a:p>
                <a:pPr>
                  <a:defRPr sz="800">
                    <a:latin typeface="+mj-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Sheet1!$B$43:$F$43</c:f>
              <c:strCache>
                <c:ptCount val="5"/>
                <c:pt idx="0">
                  <c:v>H22</c:v>
                </c:pt>
                <c:pt idx="1">
                  <c:v>H23</c:v>
                </c:pt>
                <c:pt idx="2">
                  <c:v>H24</c:v>
                </c:pt>
                <c:pt idx="3">
                  <c:v>H25</c:v>
                </c:pt>
                <c:pt idx="4">
                  <c:v>H26</c:v>
                </c:pt>
              </c:strCache>
            </c:strRef>
          </c:cat>
          <c:val>
            <c:numRef>
              <c:f>Sheet1!$B$46:$F$46</c:f>
              <c:numCache>
                <c:formatCode>#,##0_ </c:formatCode>
                <c:ptCount val="5"/>
                <c:pt idx="0">
                  <c:v>69</c:v>
                </c:pt>
                <c:pt idx="1">
                  <c:v>50</c:v>
                </c:pt>
                <c:pt idx="2">
                  <c:v>51</c:v>
                </c:pt>
                <c:pt idx="3">
                  <c:v>45</c:v>
                </c:pt>
                <c:pt idx="4">
                  <c:v>56</c:v>
                </c:pt>
              </c:numCache>
            </c:numRef>
          </c:val>
        </c:ser>
        <c:ser>
          <c:idx val="3"/>
          <c:order val="3"/>
          <c:tx>
            <c:strRef>
              <c:f>Sheet1!$A$47</c:f>
              <c:strCache>
                <c:ptCount val="1"/>
                <c:pt idx="0">
                  <c:v>農集</c:v>
                </c:pt>
              </c:strCache>
            </c:strRef>
          </c:tx>
          <c:spPr>
            <a:solidFill>
              <a:srgbClr val="FFFF00"/>
            </a:solidFill>
            <a:ln>
              <a:solidFill>
                <a:schemeClr val="accent2"/>
              </a:solidFill>
            </a:ln>
            <a:effectLst/>
          </c:spPr>
          <c:invertIfNegative val="0"/>
          <c:dLbls>
            <c:spPr>
              <a:noFill/>
              <a:ln>
                <a:noFill/>
              </a:ln>
              <a:effectLst/>
            </c:spPr>
            <c:txPr>
              <a:bodyPr wrap="square" lIns="38100" tIns="19050" rIns="38100" bIns="19050" anchor="ctr">
                <a:spAutoFit/>
              </a:bodyPr>
              <a:lstStyle/>
              <a:p>
                <a:pPr>
                  <a:defRPr sz="800">
                    <a:latin typeface="+mj-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Sheet1!$B$43:$F$43</c:f>
              <c:strCache>
                <c:ptCount val="5"/>
                <c:pt idx="0">
                  <c:v>H22</c:v>
                </c:pt>
                <c:pt idx="1">
                  <c:v>H23</c:v>
                </c:pt>
                <c:pt idx="2">
                  <c:v>H24</c:v>
                </c:pt>
                <c:pt idx="3">
                  <c:v>H25</c:v>
                </c:pt>
                <c:pt idx="4">
                  <c:v>H26</c:v>
                </c:pt>
              </c:strCache>
            </c:strRef>
          </c:cat>
          <c:val>
            <c:numRef>
              <c:f>Sheet1!$B$47:$F$47</c:f>
              <c:numCache>
                <c:formatCode>#,##0_ </c:formatCode>
                <c:ptCount val="5"/>
                <c:pt idx="0">
                  <c:v>312</c:v>
                </c:pt>
                <c:pt idx="1">
                  <c:v>308</c:v>
                </c:pt>
                <c:pt idx="2">
                  <c:v>313</c:v>
                </c:pt>
                <c:pt idx="3">
                  <c:v>311</c:v>
                </c:pt>
                <c:pt idx="4">
                  <c:v>328</c:v>
                </c:pt>
              </c:numCache>
            </c:numRef>
          </c:val>
        </c:ser>
        <c:ser>
          <c:idx val="4"/>
          <c:order val="4"/>
          <c:tx>
            <c:strRef>
              <c:f>Sheet1!$A$48</c:f>
              <c:strCache>
                <c:ptCount val="1"/>
                <c:pt idx="0">
                  <c:v>介護</c:v>
                </c:pt>
              </c:strCache>
            </c:strRef>
          </c:tx>
          <c:spPr>
            <a:solidFill>
              <a:srgbClr val="9999FF"/>
            </a:solidFill>
            <a:ln>
              <a:solidFill>
                <a:srgbClr val="7030A0"/>
              </a:solidFill>
            </a:ln>
            <a:effectLst/>
          </c:spPr>
          <c:invertIfNegative val="0"/>
          <c:dLbls>
            <c:spPr>
              <a:noFill/>
              <a:ln>
                <a:noFill/>
              </a:ln>
              <a:effectLst/>
            </c:spPr>
            <c:txPr>
              <a:bodyPr wrap="square" lIns="38100" tIns="19050" rIns="38100" bIns="19050" anchor="ctr">
                <a:spAutoFit/>
              </a:bodyPr>
              <a:lstStyle/>
              <a:p>
                <a:pPr>
                  <a:defRPr sz="800">
                    <a:latin typeface="+mj-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Sheet1!$B$43:$F$43</c:f>
              <c:strCache>
                <c:ptCount val="5"/>
                <c:pt idx="0">
                  <c:v>H22</c:v>
                </c:pt>
                <c:pt idx="1">
                  <c:v>H23</c:v>
                </c:pt>
                <c:pt idx="2">
                  <c:v>H24</c:v>
                </c:pt>
                <c:pt idx="3">
                  <c:v>H25</c:v>
                </c:pt>
                <c:pt idx="4">
                  <c:v>H26</c:v>
                </c:pt>
              </c:strCache>
            </c:strRef>
          </c:cat>
          <c:val>
            <c:numRef>
              <c:f>Sheet1!$B$48:$F$48</c:f>
              <c:numCache>
                <c:formatCode>#,##0_ </c:formatCode>
                <c:ptCount val="5"/>
                <c:pt idx="0">
                  <c:v>294</c:v>
                </c:pt>
                <c:pt idx="1">
                  <c:v>315</c:v>
                </c:pt>
                <c:pt idx="2">
                  <c:v>318</c:v>
                </c:pt>
                <c:pt idx="3">
                  <c:v>337</c:v>
                </c:pt>
                <c:pt idx="4">
                  <c:v>354</c:v>
                </c:pt>
              </c:numCache>
            </c:numRef>
          </c:val>
        </c:ser>
        <c:ser>
          <c:idx val="5"/>
          <c:order val="5"/>
          <c:tx>
            <c:strRef>
              <c:f>Sheet1!$A$49</c:f>
              <c:strCache>
                <c:ptCount val="1"/>
                <c:pt idx="0">
                  <c:v>後期</c:v>
                </c:pt>
              </c:strCache>
            </c:strRef>
          </c:tx>
          <c:spPr>
            <a:solidFill>
              <a:schemeClr val="accent2">
                <a:lumMod val="40000"/>
                <a:lumOff val="60000"/>
              </a:schemeClr>
            </a:solidFill>
            <a:ln>
              <a:solidFill>
                <a:schemeClr val="accent2">
                  <a:lumMod val="75000"/>
                </a:schemeClr>
              </a:solidFill>
            </a:ln>
            <a:effectLst/>
          </c:spPr>
          <c:invertIfNegative val="0"/>
          <c:dLbls>
            <c:spPr>
              <a:noFill/>
              <a:ln>
                <a:noFill/>
              </a:ln>
              <a:effectLst/>
            </c:spPr>
            <c:txPr>
              <a:bodyPr wrap="square" lIns="38100" tIns="19050" rIns="38100" bIns="19050" anchor="ctr">
                <a:spAutoFit/>
              </a:bodyPr>
              <a:lstStyle/>
              <a:p>
                <a:pPr>
                  <a:defRPr sz="800">
                    <a:latin typeface="+mj-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Sheet1!$B$43:$F$43</c:f>
              <c:strCache>
                <c:ptCount val="5"/>
                <c:pt idx="0">
                  <c:v>H22</c:v>
                </c:pt>
                <c:pt idx="1">
                  <c:v>H23</c:v>
                </c:pt>
                <c:pt idx="2">
                  <c:v>H24</c:v>
                </c:pt>
                <c:pt idx="3">
                  <c:v>H25</c:v>
                </c:pt>
                <c:pt idx="4">
                  <c:v>H26</c:v>
                </c:pt>
              </c:strCache>
            </c:strRef>
          </c:cat>
          <c:val>
            <c:numRef>
              <c:f>Sheet1!$B$49:$F$49</c:f>
              <c:numCache>
                <c:formatCode>#,##0_ </c:formatCode>
                <c:ptCount val="5"/>
                <c:pt idx="0">
                  <c:v>367</c:v>
                </c:pt>
                <c:pt idx="1">
                  <c:v>404</c:v>
                </c:pt>
                <c:pt idx="2">
                  <c:v>438</c:v>
                </c:pt>
                <c:pt idx="3">
                  <c:v>429</c:v>
                </c:pt>
                <c:pt idx="4">
                  <c:v>453</c:v>
                </c:pt>
              </c:numCache>
            </c:numRef>
          </c:val>
        </c:ser>
        <c:ser>
          <c:idx val="6"/>
          <c:order val="6"/>
          <c:tx>
            <c:strRef>
              <c:f>Sheet1!$A$50</c:f>
              <c:strCache>
                <c:ptCount val="1"/>
                <c:pt idx="0">
                  <c:v>病院</c:v>
                </c:pt>
              </c:strCache>
            </c:strRef>
          </c:tx>
          <c:spPr>
            <a:solidFill>
              <a:schemeClr val="bg2">
                <a:lumMod val="75000"/>
              </a:schemeClr>
            </a:solidFill>
            <a:ln>
              <a:solidFill>
                <a:schemeClr val="bg2">
                  <a:lumMod val="25000"/>
                </a:schemeClr>
              </a:solidFill>
            </a:ln>
          </c:spPr>
          <c:invertIfNegative val="0"/>
          <c:dLbls>
            <c:spPr>
              <a:noFill/>
              <a:ln>
                <a:noFill/>
              </a:ln>
              <a:effectLst/>
            </c:spPr>
            <c:txPr>
              <a:bodyPr wrap="square" lIns="38100" tIns="19050" rIns="38100" bIns="19050" anchor="ctr">
                <a:spAutoFit/>
              </a:bodyPr>
              <a:lstStyle/>
              <a:p>
                <a:pPr>
                  <a:defRPr sz="800">
                    <a:latin typeface="+mj-lt"/>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ext>
            </c:extLst>
          </c:dLbls>
          <c:cat>
            <c:strRef>
              <c:f>Sheet1!$B$43:$F$43</c:f>
              <c:strCache>
                <c:ptCount val="5"/>
                <c:pt idx="0">
                  <c:v>H22</c:v>
                </c:pt>
                <c:pt idx="1">
                  <c:v>H23</c:v>
                </c:pt>
                <c:pt idx="2">
                  <c:v>H24</c:v>
                </c:pt>
                <c:pt idx="3">
                  <c:v>H25</c:v>
                </c:pt>
                <c:pt idx="4">
                  <c:v>H26</c:v>
                </c:pt>
              </c:strCache>
            </c:strRef>
          </c:cat>
          <c:val>
            <c:numRef>
              <c:f>Sheet1!$B$50:$F$50</c:f>
              <c:numCache>
                <c:formatCode>#,##0_ </c:formatCode>
                <c:ptCount val="5"/>
                <c:pt idx="0">
                  <c:v>117</c:v>
                </c:pt>
                <c:pt idx="1">
                  <c:v>88</c:v>
                </c:pt>
                <c:pt idx="2">
                  <c:v>92</c:v>
                </c:pt>
                <c:pt idx="3">
                  <c:v>51</c:v>
                </c:pt>
                <c:pt idx="4">
                  <c:v>51</c:v>
                </c:pt>
              </c:numCache>
            </c:numRef>
          </c:val>
        </c:ser>
        <c:dLbls>
          <c:showLegendKey val="0"/>
          <c:showVal val="0"/>
          <c:showCatName val="0"/>
          <c:showSerName val="0"/>
          <c:showPercent val="0"/>
          <c:showBubbleSize val="0"/>
        </c:dLbls>
        <c:gapWidth val="150"/>
        <c:overlap val="100"/>
        <c:axId val="354344528"/>
        <c:axId val="354344920"/>
      </c:barChart>
      <c:catAx>
        <c:axId val="35434452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4920"/>
        <c:crosses val="autoZero"/>
        <c:auto val="1"/>
        <c:lblAlgn val="ctr"/>
        <c:lblOffset val="100"/>
        <c:noMultiLvlLbl val="0"/>
      </c:catAx>
      <c:valAx>
        <c:axId val="354344920"/>
        <c:scaling>
          <c:orientation val="minMax"/>
          <c:max val="2800"/>
          <c:min val="0"/>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4528"/>
        <c:crosses val="autoZero"/>
        <c:crossBetween val="between"/>
        <c:majorUnit val="400"/>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地方債残高の推移</a:t>
            </a:r>
          </a:p>
        </c:rich>
      </c:tx>
      <c:overlay val="0"/>
      <c:spPr>
        <a:solidFill>
          <a:schemeClr val="bg2">
            <a:lumMod val="90000"/>
          </a:schemeClr>
        </a:solidFill>
        <a:ln w="25400">
          <a:noFill/>
        </a:ln>
      </c:spPr>
    </c:title>
    <c:autoTitleDeleted val="0"/>
    <c:plotArea>
      <c:layout/>
      <c:barChart>
        <c:barDir val="col"/>
        <c:grouping val="clustered"/>
        <c:varyColors val="0"/>
        <c:ser>
          <c:idx val="0"/>
          <c:order val="0"/>
          <c:tx>
            <c:strRef>
              <c:f>Sheet1!$A$55</c:f>
              <c:strCache>
                <c:ptCount val="1"/>
                <c:pt idx="0">
                  <c:v>建設地方債</c:v>
                </c:pt>
              </c:strCache>
            </c:strRef>
          </c:tx>
          <c:spPr>
            <a:solidFill>
              <a:schemeClr val="accent1">
                <a:lumMod val="60000"/>
                <a:lumOff val="40000"/>
              </a:schemeClr>
            </a:solidFill>
            <a:ln>
              <a:solidFill>
                <a:srgbClr val="002060"/>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Sheet1!$B$54:$F$54</c:f>
              <c:strCache>
                <c:ptCount val="5"/>
                <c:pt idx="0">
                  <c:v>H22</c:v>
                </c:pt>
                <c:pt idx="1">
                  <c:v>H23</c:v>
                </c:pt>
                <c:pt idx="2">
                  <c:v>H24</c:v>
                </c:pt>
                <c:pt idx="3">
                  <c:v>H25</c:v>
                </c:pt>
                <c:pt idx="4">
                  <c:v>H26</c:v>
                </c:pt>
              </c:strCache>
            </c:strRef>
          </c:cat>
          <c:val>
            <c:numRef>
              <c:f>Sheet1!$B$55:$F$55</c:f>
              <c:numCache>
                <c:formatCode>#,##0_ </c:formatCode>
                <c:ptCount val="5"/>
                <c:pt idx="0">
                  <c:v>9551</c:v>
                </c:pt>
                <c:pt idx="1">
                  <c:v>8914</c:v>
                </c:pt>
                <c:pt idx="2">
                  <c:v>8503</c:v>
                </c:pt>
                <c:pt idx="3">
                  <c:v>8375</c:v>
                </c:pt>
                <c:pt idx="4">
                  <c:v>8199</c:v>
                </c:pt>
              </c:numCache>
            </c:numRef>
          </c:val>
        </c:ser>
        <c:ser>
          <c:idx val="1"/>
          <c:order val="1"/>
          <c:tx>
            <c:strRef>
              <c:f>Sheet1!$A$56</c:f>
              <c:strCache>
                <c:ptCount val="1"/>
                <c:pt idx="0">
                  <c:v>その他地方債</c:v>
                </c:pt>
              </c:strCache>
            </c:strRef>
          </c:tx>
          <c:spPr>
            <a:solidFill>
              <a:srgbClr val="FF99CC"/>
            </a:solidFill>
            <a:ln w="12700">
              <a:solidFill>
                <a:srgbClr val="FF0000"/>
              </a:solidFill>
              <a:prstDash val="solid"/>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Sheet1!$B$54:$F$54</c:f>
              <c:strCache>
                <c:ptCount val="5"/>
                <c:pt idx="0">
                  <c:v>H22</c:v>
                </c:pt>
                <c:pt idx="1">
                  <c:v>H23</c:v>
                </c:pt>
                <c:pt idx="2">
                  <c:v>H24</c:v>
                </c:pt>
                <c:pt idx="3">
                  <c:v>H25</c:v>
                </c:pt>
                <c:pt idx="4">
                  <c:v>H26</c:v>
                </c:pt>
              </c:strCache>
            </c:strRef>
          </c:cat>
          <c:val>
            <c:numRef>
              <c:f>Sheet1!$B$56:$F$56</c:f>
              <c:numCache>
                <c:formatCode>#,##0_ </c:formatCode>
                <c:ptCount val="5"/>
                <c:pt idx="0">
                  <c:v>4483</c:v>
                </c:pt>
                <c:pt idx="1">
                  <c:v>4811</c:v>
                </c:pt>
                <c:pt idx="2">
                  <c:v>5143</c:v>
                </c:pt>
                <c:pt idx="3">
                  <c:v>5515</c:v>
                </c:pt>
                <c:pt idx="4">
                  <c:v>5858</c:v>
                </c:pt>
              </c:numCache>
            </c:numRef>
          </c:val>
        </c:ser>
        <c:dLbls>
          <c:showLegendKey val="0"/>
          <c:showVal val="0"/>
          <c:showCatName val="0"/>
          <c:showSerName val="0"/>
          <c:showPercent val="0"/>
          <c:showBubbleSize val="0"/>
        </c:dLbls>
        <c:gapWidth val="150"/>
        <c:axId val="354345704"/>
        <c:axId val="354346096"/>
      </c:barChart>
      <c:lineChart>
        <c:grouping val="standard"/>
        <c:varyColors val="0"/>
        <c:ser>
          <c:idx val="2"/>
          <c:order val="2"/>
          <c:tx>
            <c:strRef>
              <c:f>Sheet1!$A$57</c:f>
              <c:strCache>
                <c:ptCount val="1"/>
                <c:pt idx="0">
                  <c:v>計</c:v>
                </c:pt>
              </c:strCache>
            </c:strRef>
          </c:tx>
          <c:spPr>
            <a:ln w="28575" cap="rnd">
              <a:solidFill>
                <a:srgbClr val="007E39"/>
              </a:solidFill>
              <a:round/>
            </a:ln>
            <a:effectLst/>
          </c:spPr>
          <c:marker>
            <c:symbol val="diamond"/>
            <c:size val="8"/>
            <c:spPr>
              <a:solidFill>
                <a:schemeClr val="accent6">
                  <a:lumMod val="60000"/>
                  <a:lumOff val="40000"/>
                </a:schemeClr>
              </a:solidFill>
              <a:ln w="9525">
                <a:solidFill>
                  <a:srgbClr val="007E39"/>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Sheet1!$B$54:$F$54</c:f>
              <c:strCache>
                <c:ptCount val="5"/>
                <c:pt idx="0">
                  <c:v>H22</c:v>
                </c:pt>
                <c:pt idx="1">
                  <c:v>H23</c:v>
                </c:pt>
                <c:pt idx="2">
                  <c:v>H24</c:v>
                </c:pt>
                <c:pt idx="3">
                  <c:v>H25</c:v>
                </c:pt>
                <c:pt idx="4">
                  <c:v>H26</c:v>
                </c:pt>
              </c:strCache>
            </c:strRef>
          </c:cat>
          <c:val>
            <c:numRef>
              <c:f>Sheet1!$B$57:$F$57</c:f>
              <c:numCache>
                <c:formatCode>#,##0_ </c:formatCode>
                <c:ptCount val="5"/>
                <c:pt idx="0">
                  <c:v>14034</c:v>
                </c:pt>
                <c:pt idx="1">
                  <c:v>13725</c:v>
                </c:pt>
                <c:pt idx="2">
                  <c:v>13646</c:v>
                </c:pt>
                <c:pt idx="3">
                  <c:v>13890</c:v>
                </c:pt>
                <c:pt idx="4">
                  <c:v>14057</c:v>
                </c:pt>
              </c:numCache>
            </c:numRef>
          </c:val>
          <c:smooth val="0"/>
        </c:ser>
        <c:dLbls>
          <c:showLegendKey val="0"/>
          <c:showVal val="0"/>
          <c:showCatName val="0"/>
          <c:showSerName val="0"/>
          <c:showPercent val="0"/>
          <c:showBubbleSize val="0"/>
        </c:dLbls>
        <c:marker val="1"/>
        <c:smooth val="0"/>
        <c:axId val="354346488"/>
        <c:axId val="354346880"/>
      </c:lineChart>
      <c:catAx>
        <c:axId val="35434570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6096"/>
        <c:crosses val="autoZero"/>
        <c:auto val="1"/>
        <c:lblAlgn val="ctr"/>
        <c:lblOffset val="100"/>
        <c:noMultiLvlLbl val="0"/>
      </c:catAx>
      <c:valAx>
        <c:axId val="354346096"/>
        <c:scaling>
          <c:orientation val="minMax"/>
          <c:max val="10000"/>
        </c:scaling>
        <c:delete val="0"/>
        <c:axPos val="l"/>
        <c:majorGridlines>
          <c:spPr>
            <a:ln w="9525" cap="flat" cmpd="sng" algn="ctr">
              <a:solidFill>
                <a:schemeClr val="tx1"/>
              </a:solidFill>
              <a:prstDash val="sysDash"/>
              <a:round/>
            </a:ln>
            <a:effectLst/>
          </c:spPr>
        </c:majorGridlines>
        <c:minorGridlines>
          <c:spPr>
            <a:ln w="9525" cap="flat" cmpd="sng" algn="ctr">
              <a:solidFill>
                <a:schemeClr val="tx1">
                  <a:lumMod val="5000"/>
                  <a:lumOff val="95000"/>
                </a:schemeClr>
              </a:solidFill>
              <a:round/>
            </a:ln>
            <a:effectLst/>
          </c:spPr>
        </c:minorGridlines>
        <c:numFmt formatCode="#,##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5704"/>
        <c:crosses val="autoZero"/>
        <c:crossBetween val="between"/>
        <c:majorUnit val="2000"/>
      </c:valAx>
      <c:catAx>
        <c:axId val="354346488"/>
        <c:scaling>
          <c:orientation val="minMax"/>
        </c:scaling>
        <c:delete val="1"/>
        <c:axPos val="b"/>
        <c:numFmt formatCode="General" sourceLinked="1"/>
        <c:majorTickMark val="out"/>
        <c:minorTickMark val="none"/>
        <c:tickLblPos val="nextTo"/>
        <c:crossAx val="354346880"/>
        <c:crosses val="autoZero"/>
        <c:auto val="1"/>
        <c:lblAlgn val="ctr"/>
        <c:lblOffset val="100"/>
        <c:noMultiLvlLbl val="0"/>
      </c:catAx>
      <c:valAx>
        <c:axId val="354346880"/>
        <c:scaling>
          <c:orientation val="minMax"/>
          <c:min val="12000"/>
        </c:scaling>
        <c:delete val="0"/>
        <c:axPos val="r"/>
        <c:numFmt formatCode="#,##0_ "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6488"/>
        <c:crosses val="max"/>
        <c:crossBetween val="between"/>
      </c:valAx>
      <c:spPr>
        <a:noFill/>
        <a:ln>
          <a:solidFill>
            <a:schemeClr val="tx1"/>
          </a:solidFill>
        </a:ln>
        <a:effectLst/>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財政調整基金残高の推移</a:t>
            </a:r>
          </a:p>
        </c:rich>
      </c:tx>
      <c:overlay val="0"/>
      <c:spPr>
        <a:solidFill>
          <a:schemeClr val="bg2">
            <a:lumMod val="90000"/>
          </a:schemeClr>
        </a:solidFill>
        <a:ln w="25400">
          <a:noFill/>
        </a:ln>
      </c:spPr>
    </c:title>
    <c:autoTitleDeleted val="0"/>
    <c:plotArea>
      <c:layout/>
      <c:barChart>
        <c:barDir val="col"/>
        <c:grouping val="stacked"/>
        <c:varyColors val="0"/>
        <c:ser>
          <c:idx val="0"/>
          <c:order val="0"/>
          <c:tx>
            <c:strRef>
              <c:f>Sheet1!$A$61</c:f>
              <c:strCache>
                <c:ptCount val="1"/>
                <c:pt idx="0">
                  <c:v>財政調整基金残高</c:v>
                </c:pt>
              </c:strCache>
            </c:strRef>
          </c:tx>
          <c:spPr>
            <a:solidFill>
              <a:schemeClr val="accent1">
                <a:lumMod val="60000"/>
                <a:lumOff val="40000"/>
              </a:schemeClr>
            </a:solidFill>
            <a:ln>
              <a:solidFill>
                <a:srgbClr val="002060"/>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Sheet1!$B$60:$F$60</c:f>
              <c:strCache>
                <c:ptCount val="5"/>
                <c:pt idx="0">
                  <c:v>H22</c:v>
                </c:pt>
                <c:pt idx="1">
                  <c:v>H23</c:v>
                </c:pt>
                <c:pt idx="2">
                  <c:v>H24</c:v>
                </c:pt>
                <c:pt idx="3">
                  <c:v>H25</c:v>
                </c:pt>
                <c:pt idx="4">
                  <c:v>H26</c:v>
                </c:pt>
              </c:strCache>
            </c:strRef>
          </c:cat>
          <c:val>
            <c:numRef>
              <c:f>Sheet1!$B$61:$F$61</c:f>
              <c:numCache>
                <c:formatCode>#,##0_ </c:formatCode>
                <c:ptCount val="5"/>
                <c:pt idx="0">
                  <c:v>2532</c:v>
                </c:pt>
                <c:pt idx="1">
                  <c:v>2798</c:v>
                </c:pt>
                <c:pt idx="2">
                  <c:v>2786</c:v>
                </c:pt>
                <c:pt idx="3">
                  <c:v>2804</c:v>
                </c:pt>
                <c:pt idx="4">
                  <c:v>2636</c:v>
                </c:pt>
              </c:numCache>
            </c:numRef>
          </c:val>
        </c:ser>
        <c:dLbls>
          <c:showLegendKey val="0"/>
          <c:showVal val="0"/>
          <c:showCatName val="0"/>
          <c:showSerName val="0"/>
          <c:showPercent val="0"/>
          <c:showBubbleSize val="0"/>
        </c:dLbls>
        <c:gapWidth val="150"/>
        <c:overlap val="100"/>
        <c:axId val="352290680"/>
        <c:axId val="352291072"/>
      </c:barChart>
      <c:catAx>
        <c:axId val="35229068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1072"/>
        <c:crosses val="autoZero"/>
        <c:auto val="1"/>
        <c:lblAlgn val="ctr"/>
        <c:lblOffset val="100"/>
        <c:noMultiLvlLbl val="0"/>
      </c:catAx>
      <c:valAx>
        <c:axId val="352291072"/>
        <c:scaling>
          <c:orientation val="minMax"/>
          <c:max val="3000"/>
          <c:min val="0"/>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0680"/>
        <c:crosses val="autoZero"/>
        <c:crossBetween val="between"/>
        <c:majorUnit val="500"/>
      </c:valAx>
      <c:spPr>
        <a:noFill/>
        <a:ln>
          <a:solidFill>
            <a:schemeClr val="tx1"/>
          </a:solid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経常収支比率の推移</a:t>
            </a:r>
          </a:p>
        </c:rich>
      </c:tx>
      <c:overlay val="0"/>
      <c:spPr>
        <a:solidFill>
          <a:schemeClr val="bg2">
            <a:lumMod val="90000"/>
          </a:schemeClr>
        </a:solidFill>
        <a:ln w="25400">
          <a:noFill/>
        </a:ln>
      </c:spPr>
    </c:title>
    <c:autoTitleDeleted val="0"/>
    <c:plotArea>
      <c:layout/>
      <c:barChart>
        <c:barDir val="col"/>
        <c:grouping val="clustered"/>
        <c:varyColors val="0"/>
        <c:ser>
          <c:idx val="0"/>
          <c:order val="0"/>
          <c:tx>
            <c:strRef>
              <c:f>Sheet1!$A$66</c:f>
              <c:strCache>
                <c:ptCount val="1"/>
                <c:pt idx="0">
                  <c:v>経常一般財源　Ａ</c:v>
                </c:pt>
              </c:strCache>
            </c:strRef>
          </c:tx>
          <c:spPr>
            <a:solidFill>
              <a:schemeClr val="accent1">
                <a:lumMod val="60000"/>
                <a:lumOff val="40000"/>
              </a:schemeClr>
            </a:solidFill>
            <a:ln>
              <a:solidFill>
                <a:srgbClr val="002060"/>
              </a:solidFill>
            </a:ln>
            <a:effectLst/>
          </c:spPr>
          <c:invertIfNegative val="0"/>
          <c:dLbls>
            <c:dLbl>
              <c:idx val="0"/>
              <c:layout>
                <c:manualLayout>
                  <c:x val="2.5462668816039986E-17"/>
                  <c:y val="0.2792935258092738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0"/>
                  <c:y val="0.2484044181977253"/>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0.24217082239720036"/>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1.0185067526415994E-16"/>
                  <c:y val="0.2517177019539224"/>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Sheet1!$B$65:$F$65</c:f>
              <c:strCache>
                <c:ptCount val="5"/>
                <c:pt idx="0">
                  <c:v>H22</c:v>
                </c:pt>
                <c:pt idx="1">
                  <c:v>H23</c:v>
                </c:pt>
                <c:pt idx="2">
                  <c:v>H24</c:v>
                </c:pt>
                <c:pt idx="3">
                  <c:v>H25</c:v>
                </c:pt>
                <c:pt idx="4">
                  <c:v>H26</c:v>
                </c:pt>
              </c:strCache>
            </c:strRef>
          </c:cat>
          <c:val>
            <c:numRef>
              <c:f>Sheet1!$B$66:$F$66</c:f>
              <c:numCache>
                <c:formatCode>#,##0_ </c:formatCode>
                <c:ptCount val="5"/>
                <c:pt idx="0">
                  <c:v>8600</c:v>
                </c:pt>
                <c:pt idx="1">
                  <c:v>8340</c:v>
                </c:pt>
                <c:pt idx="2">
                  <c:v>8220</c:v>
                </c:pt>
                <c:pt idx="3">
                  <c:v>8161</c:v>
                </c:pt>
                <c:pt idx="4">
                  <c:v>8339</c:v>
                </c:pt>
              </c:numCache>
            </c:numRef>
          </c:val>
        </c:ser>
        <c:ser>
          <c:idx val="1"/>
          <c:order val="1"/>
          <c:tx>
            <c:strRef>
              <c:f>Sheet1!$A$67</c:f>
              <c:strCache>
                <c:ptCount val="1"/>
                <c:pt idx="0">
                  <c:v>経常経費充当一般財源　Ｂ</c:v>
                </c:pt>
              </c:strCache>
            </c:strRef>
          </c:tx>
          <c:spPr>
            <a:solidFill>
              <a:srgbClr val="FF99CC"/>
            </a:solidFill>
            <a:ln w="12700">
              <a:solidFill>
                <a:srgbClr val="FF0000"/>
              </a:solidFill>
              <a:prstDash val="solid"/>
            </a:ln>
          </c:spPr>
          <c:invertIfNegative val="0"/>
          <c:dLbls>
            <c:dLbl>
              <c:idx val="0"/>
              <c:layout>
                <c:manualLayout>
                  <c:x val="0"/>
                  <c:y val="0.27234142607174106"/>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Sheet1!$B$65:$F$65</c:f>
              <c:strCache>
                <c:ptCount val="5"/>
                <c:pt idx="0">
                  <c:v>H22</c:v>
                </c:pt>
                <c:pt idx="1">
                  <c:v>H23</c:v>
                </c:pt>
                <c:pt idx="2">
                  <c:v>H24</c:v>
                </c:pt>
                <c:pt idx="3">
                  <c:v>H25</c:v>
                </c:pt>
                <c:pt idx="4">
                  <c:v>H26</c:v>
                </c:pt>
              </c:strCache>
            </c:strRef>
          </c:cat>
          <c:val>
            <c:numRef>
              <c:f>Sheet1!$B$67:$F$67</c:f>
              <c:numCache>
                <c:formatCode>#,##0_ </c:formatCode>
                <c:ptCount val="5"/>
                <c:pt idx="0">
                  <c:v>7614</c:v>
                </c:pt>
                <c:pt idx="1">
                  <c:v>7650</c:v>
                </c:pt>
                <c:pt idx="2">
                  <c:v>7908</c:v>
                </c:pt>
                <c:pt idx="3">
                  <c:v>8019</c:v>
                </c:pt>
                <c:pt idx="4">
                  <c:v>8124</c:v>
                </c:pt>
              </c:numCache>
            </c:numRef>
          </c:val>
        </c:ser>
        <c:dLbls>
          <c:showLegendKey val="0"/>
          <c:showVal val="0"/>
          <c:showCatName val="0"/>
          <c:showSerName val="0"/>
          <c:showPercent val="0"/>
          <c:showBubbleSize val="0"/>
        </c:dLbls>
        <c:gapWidth val="150"/>
        <c:axId val="352291856"/>
        <c:axId val="352292248"/>
      </c:barChart>
      <c:lineChart>
        <c:grouping val="standard"/>
        <c:varyColors val="0"/>
        <c:ser>
          <c:idx val="2"/>
          <c:order val="2"/>
          <c:tx>
            <c:strRef>
              <c:f>Sheet1!$A$68</c:f>
              <c:strCache>
                <c:ptCount val="1"/>
                <c:pt idx="0">
                  <c:v>経常収支比率　Ｂ／Ａ</c:v>
                </c:pt>
              </c:strCache>
            </c:strRef>
          </c:tx>
          <c:spPr>
            <a:ln w="28575" cap="rnd">
              <a:solidFill>
                <a:srgbClr val="007E39"/>
              </a:solidFill>
              <a:round/>
            </a:ln>
            <a:effectLst/>
          </c:spPr>
          <c:marker>
            <c:symbol val="diamond"/>
            <c:size val="8"/>
            <c:spPr>
              <a:solidFill>
                <a:schemeClr val="accent6">
                  <a:lumMod val="60000"/>
                  <a:lumOff val="40000"/>
                </a:schemeClr>
              </a:solidFill>
              <a:ln w="9525">
                <a:solidFill>
                  <a:srgbClr val="007E39"/>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Sheet1!$B$65:$F$65</c:f>
              <c:strCache>
                <c:ptCount val="5"/>
                <c:pt idx="0">
                  <c:v>H22</c:v>
                </c:pt>
                <c:pt idx="1">
                  <c:v>H23</c:v>
                </c:pt>
                <c:pt idx="2">
                  <c:v>H24</c:v>
                </c:pt>
                <c:pt idx="3">
                  <c:v>H25</c:v>
                </c:pt>
                <c:pt idx="4">
                  <c:v>H26</c:v>
                </c:pt>
              </c:strCache>
            </c:strRef>
          </c:cat>
          <c:val>
            <c:numRef>
              <c:f>Sheet1!$B$68:$F$68</c:f>
              <c:numCache>
                <c:formatCode>#,##0.0_ </c:formatCode>
                <c:ptCount val="5"/>
                <c:pt idx="0">
                  <c:v>88.5</c:v>
                </c:pt>
                <c:pt idx="1">
                  <c:v>91.7</c:v>
                </c:pt>
                <c:pt idx="2">
                  <c:v>96.2</c:v>
                </c:pt>
                <c:pt idx="3">
                  <c:v>98.3</c:v>
                </c:pt>
                <c:pt idx="4">
                  <c:v>97.4</c:v>
                </c:pt>
              </c:numCache>
            </c:numRef>
          </c:val>
          <c:smooth val="0"/>
        </c:ser>
        <c:dLbls>
          <c:showLegendKey val="0"/>
          <c:showVal val="0"/>
          <c:showCatName val="0"/>
          <c:showSerName val="0"/>
          <c:showPercent val="0"/>
          <c:showBubbleSize val="0"/>
        </c:dLbls>
        <c:marker val="1"/>
        <c:smooth val="0"/>
        <c:axId val="352292640"/>
        <c:axId val="352293032"/>
      </c:lineChart>
      <c:catAx>
        <c:axId val="35229185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2248"/>
        <c:crosses val="autoZero"/>
        <c:auto val="1"/>
        <c:lblAlgn val="ctr"/>
        <c:lblOffset val="100"/>
        <c:noMultiLvlLbl val="0"/>
      </c:catAx>
      <c:valAx>
        <c:axId val="352292248"/>
        <c:scaling>
          <c:orientation val="minMax"/>
          <c:max val="9000"/>
          <c:min val="6000"/>
        </c:scaling>
        <c:delete val="0"/>
        <c:axPos val="l"/>
        <c:majorGridlines>
          <c:spPr>
            <a:ln w="9525" cap="flat" cmpd="sng" algn="ctr">
              <a:solidFill>
                <a:schemeClr val="tx1"/>
              </a:solidFill>
              <a:prstDash val="sysDash"/>
              <a:round/>
            </a:ln>
            <a:effectLst/>
          </c:spPr>
        </c:majorGridlines>
        <c:minorGridlines>
          <c:spPr>
            <a:ln w="9525" cap="flat" cmpd="sng" algn="ctr">
              <a:solidFill>
                <a:schemeClr val="tx1">
                  <a:lumMod val="5000"/>
                  <a:lumOff val="95000"/>
                </a:schemeClr>
              </a:solidFill>
              <a:round/>
            </a:ln>
            <a:effectLst/>
          </c:spPr>
        </c:minorGridlines>
        <c:numFmt formatCode="#,##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1856"/>
        <c:crosses val="autoZero"/>
        <c:crossBetween val="between"/>
        <c:majorUnit val="500"/>
      </c:valAx>
      <c:catAx>
        <c:axId val="352292640"/>
        <c:scaling>
          <c:orientation val="minMax"/>
        </c:scaling>
        <c:delete val="1"/>
        <c:axPos val="b"/>
        <c:numFmt formatCode="General" sourceLinked="1"/>
        <c:majorTickMark val="out"/>
        <c:minorTickMark val="none"/>
        <c:tickLblPos val="nextTo"/>
        <c:crossAx val="352293032"/>
        <c:crosses val="autoZero"/>
        <c:auto val="1"/>
        <c:lblAlgn val="ctr"/>
        <c:lblOffset val="100"/>
        <c:noMultiLvlLbl val="0"/>
      </c:catAx>
      <c:valAx>
        <c:axId val="352293032"/>
        <c:scaling>
          <c:orientation val="minMax"/>
          <c:max val="100"/>
          <c:min val="84"/>
        </c:scaling>
        <c:delete val="0"/>
        <c:axPos val="r"/>
        <c:numFmt formatCode="#,##0.0_ " sourceLinked="1"/>
        <c:majorTickMark val="out"/>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2640"/>
        <c:crosses val="max"/>
        <c:crossBetween val="between"/>
      </c:valAx>
      <c:spPr>
        <a:noFill/>
        <a:ln>
          <a:solidFill>
            <a:schemeClr val="tx1"/>
          </a:solidFill>
        </a:ln>
        <a:effectLst/>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j-ea"/>
                <a:ea typeface="+mj-ea"/>
                <a:cs typeface="+mn-cs"/>
              </a:defRPr>
            </a:pPr>
            <a:r>
              <a:rPr lang="ja-JP" altLang="en-US" sz="1000">
                <a:solidFill>
                  <a:schemeClr val="tx1"/>
                </a:solidFill>
                <a:latin typeface="+mj-ea"/>
                <a:ea typeface="+mj-ea"/>
              </a:rPr>
              <a:t>実質公債費比率の推移</a:t>
            </a:r>
          </a:p>
        </c:rich>
      </c:tx>
      <c:overlay val="0"/>
      <c:spPr>
        <a:solidFill>
          <a:schemeClr val="bg2">
            <a:lumMod val="90000"/>
          </a:schemeClr>
        </a:solidFill>
        <a:ln w="25400">
          <a:noFill/>
        </a:ln>
      </c:spPr>
    </c:title>
    <c:autoTitleDeleted val="0"/>
    <c:plotArea>
      <c:layout/>
      <c:lineChart>
        <c:grouping val="standard"/>
        <c:varyColors val="0"/>
        <c:ser>
          <c:idx val="0"/>
          <c:order val="0"/>
          <c:tx>
            <c:strRef>
              <c:f>Sheet1!$A$72</c:f>
              <c:strCache>
                <c:ptCount val="1"/>
                <c:pt idx="0">
                  <c:v>実質公債費比率</c:v>
                </c:pt>
              </c:strCache>
            </c:strRef>
          </c:tx>
          <c:spPr>
            <a:ln w="28575" cap="rnd">
              <a:solidFill>
                <a:srgbClr val="002060"/>
              </a:solidFill>
              <a:round/>
            </a:ln>
            <a:effectLst/>
          </c:spPr>
          <c:marker>
            <c:symbol val="diamond"/>
            <c:size val="8"/>
            <c:spPr>
              <a:solidFill>
                <a:schemeClr val="accent1">
                  <a:lumMod val="60000"/>
                  <a:lumOff val="40000"/>
                </a:schemeClr>
              </a:solidFill>
              <a:ln w="9525">
                <a:solidFill>
                  <a:srgbClr val="002060"/>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Sheet1!$B$71:$F$71</c:f>
              <c:strCache>
                <c:ptCount val="5"/>
                <c:pt idx="0">
                  <c:v>H22</c:v>
                </c:pt>
                <c:pt idx="1">
                  <c:v>H23</c:v>
                </c:pt>
                <c:pt idx="2">
                  <c:v>H24</c:v>
                </c:pt>
                <c:pt idx="3">
                  <c:v>H25</c:v>
                </c:pt>
                <c:pt idx="4">
                  <c:v>H26</c:v>
                </c:pt>
              </c:strCache>
            </c:strRef>
          </c:cat>
          <c:val>
            <c:numRef>
              <c:f>Sheet1!$B$72:$F$72</c:f>
              <c:numCache>
                <c:formatCode>#,##0.0_ </c:formatCode>
                <c:ptCount val="5"/>
                <c:pt idx="0">
                  <c:v>14.1</c:v>
                </c:pt>
                <c:pt idx="1">
                  <c:v>12.2</c:v>
                </c:pt>
                <c:pt idx="2">
                  <c:v>11.5</c:v>
                </c:pt>
                <c:pt idx="3">
                  <c:v>12.1</c:v>
                </c:pt>
                <c:pt idx="4">
                  <c:v>13</c:v>
                </c:pt>
              </c:numCache>
            </c:numRef>
          </c:val>
          <c:smooth val="0"/>
        </c:ser>
        <c:ser>
          <c:idx val="1"/>
          <c:order val="1"/>
          <c:tx>
            <c:strRef>
              <c:f>Sheet1!$A$73</c:f>
              <c:strCache>
                <c:ptCount val="1"/>
                <c:pt idx="0">
                  <c:v>早期健全化基準</c:v>
                </c:pt>
              </c:strCache>
            </c:strRef>
          </c:tx>
          <c:spPr>
            <a:ln w="25400">
              <a:solidFill>
                <a:srgbClr val="FF0000"/>
              </a:solidFill>
              <a:prstDash val="solid"/>
            </a:ln>
          </c:spPr>
          <c:marker>
            <c:symbol val="none"/>
          </c:marker>
          <c:cat>
            <c:strRef>
              <c:f>Sheet1!$B$71:$F$71</c:f>
              <c:strCache>
                <c:ptCount val="5"/>
                <c:pt idx="0">
                  <c:v>H22</c:v>
                </c:pt>
                <c:pt idx="1">
                  <c:v>H23</c:v>
                </c:pt>
                <c:pt idx="2">
                  <c:v>H24</c:v>
                </c:pt>
                <c:pt idx="3">
                  <c:v>H25</c:v>
                </c:pt>
                <c:pt idx="4">
                  <c:v>H26</c:v>
                </c:pt>
              </c:strCache>
            </c:strRef>
          </c:cat>
          <c:val>
            <c:numRef>
              <c:f>Sheet1!$B$73:$F$73</c:f>
              <c:numCache>
                <c:formatCode>#,##0.0_ </c:formatCode>
                <c:ptCount val="5"/>
                <c:pt idx="0">
                  <c:v>25</c:v>
                </c:pt>
                <c:pt idx="1">
                  <c:v>25</c:v>
                </c:pt>
                <c:pt idx="2">
                  <c:v>25</c:v>
                </c:pt>
                <c:pt idx="3">
                  <c:v>25</c:v>
                </c:pt>
                <c:pt idx="4">
                  <c:v>25</c:v>
                </c:pt>
              </c:numCache>
            </c:numRef>
          </c:val>
          <c:smooth val="0"/>
        </c:ser>
        <c:dLbls>
          <c:showLegendKey val="0"/>
          <c:showVal val="0"/>
          <c:showCatName val="0"/>
          <c:showSerName val="0"/>
          <c:showPercent val="0"/>
          <c:showBubbleSize val="0"/>
        </c:dLbls>
        <c:marker val="1"/>
        <c:smooth val="0"/>
        <c:axId val="352293816"/>
        <c:axId val="352294208"/>
      </c:lineChart>
      <c:catAx>
        <c:axId val="35229381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4208"/>
        <c:crosses val="autoZero"/>
        <c:auto val="1"/>
        <c:lblAlgn val="ctr"/>
        <c:lblOffset val="100"/>
        <c:noMultiLvlLbl val="0"/>
      </c:catAx>
      <c:valAx>
        <c:axId val="352294208"/>
        <c:scaling>
          <c:orientation val="minMax"/>
          <c:max val="30"/>
          <c:min val="0"/>
        </c:scaling>
        <c:delete val="0"/>
        <c:axPos val="l"/>
        <c:majorGridlines>
          <c:spPr>
            <a:ln w="9525" cap="flat" cmpd="sng" algn="ctr">
              <a:solidFill>
                <a:schemeClr val="tx1"/>
              </a:solidFill>
              <a:prstDash val="sysDash"/>
              <a:round/>
            </a:ln>
            <a:effectLst/>
          </c:spPr>
        </c:majorGridlines>
        <c:numFmt formatCode="#,##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3816"/>
        <c:crosses val="autoZero"/>
        <c:crossBetween val="between"/>
        <c:majorUnit val="5"/>
      </c:valAx>
      <c:spPr>
        <a:noFill/>
        <a:ln>
          <a:solidFill>
            <a:schemeClr val="tx1"/>
          </a:solidFill>
        </a:ln>
        <a:effectLst/>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solidFill>
                <a:latin typeface="+mj-ea"/>
                <a:ea typeface="+mj-ea"/>
                <a:cs typeface="+mn-cs"/>
              </a:defRPr>
            </a:pPr>
            <a:r>
              <a:rPr lang="ja-JP" altLang="en-US" sz="1000">
                <a:solidFill>
                  <a:schemeClr val="tx1"/>
                </a:solidFill>
                <a:latin typeface="+mj-ea"/>
                <a:ea typeface="+mj-ea"/>
              </a:rPr>
              <a:t>将来負担比率の推移</a:t>
            </a:r>
          </a:p>
        </c:rich>
      </c:tx>
      <c:overlay val="0"/>
      <c:spPr>
        <a:solidFill>
          <a:schemeClr val="bg2">
            <a:lumMod val="90000"/>
          </a:schemeClr>
        </a:solidFill>
        <a:ln w="25400">
          <a:noFill/>
        </a:ln>
      </c:spPr>
    </c:title>
    <c:autoTitleDeleted val="0"/>
    <c:plotArea>
      <c:layout/>
      <c:lineChart>
        <c:grouping val="standard"/>
        <c:varyColors val="0"/>
        <c:ser>
          <c:idx val="0"/>
          <c:order val="0"/>
          <c:tx>
            <c:strRef>
              <c:f>Sheet1!$A$76</c:f>
              <c:strCache>
                <c:ptCount val="1"/>
                <c:pt idx="0">
                  <c:v>将来負担比率</c:v>
                </c:pt>
              </c:strCache>
            </c:strRef>
          </c:tx>
          <c:spPr>
            <a:ln w="28575" cap="rnd">
              <a:solidFill>
                <a:srgbClr val="002060"/>
              </a:solidFill>
              <a:round/>
            </a:ln>
            <a:effectLst/>
          </c:spPr>
          <c:marker>
            <c:symbol val="diamond"/>
            <c:size val="8"/>
            <c:spPr>
              <a:solidFill>
                <a:schemeClr val="accent1">
                  <a:lumMod val="60000"/>
                  <a:lumOff val="40000"/>
                </a:schemeClr>
              </a:solidFill>
              <a:ln w="9525">
                <a:solidFill>
                  <a:srgbClr val="002060"/>
                </a:solidFill>
              </a:ln>
              <a:effectLst/>
            </c:spPr>
          </c:marker>
          <c:dLbls>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Sheet1!$B$75:$F$75</c:f>
              <c:strCache>
                <c:ptCount val="5"/>
                <c:pt idx="0">
                  <c:v>H22</c:v>
                </c:pt>
                <c:pt idx="1">
                  <c:v>H23</c:v>
                </c:pt>
                <c:pt idx="2">
                  <c:v>H24</c:v>
                </c:pt>
                <c:pt idx="3">
                  <c:v>H25</c:v>
                </c:pt>
                <c:pt idx="4">
                  <c:v>H26</c:v>
                </c:pt>
              </c:strCache>
            </c:strRef>
          </c:cat>
          <c:val>
            <c:numRef>
              <c:f>Sheet1!$B$76:$F$76</c:f>
              <c:numCache>
                <c:formatCode>#,##0.0_ </c:formatCode>
                <c:ptCount val="5"/>
                <c:pt idx="0">
                  <c:v>162.9</c:v>
                </c:pt>
                <c:pt idx="1">
                  <c:v>141.6</c:v>
                </c:pt>
                <c:pt idx="2">
                  <c:v>128.4</c:v>
                </c:pt>
                <c:pt idx="3">
                  <c:v>106</c:v>
                </c:pt>
                <c:pt idx="4">
                  <c:v>111.2</c:v>
                </c:pt>
              </c:numCache>
            </c:numRef>
          </c:val>
          <c:smooth val="0"/>
        </c:ser>
        <c:ser>
          <c:idx val="1"/>
          <c:order val="1"/>
          <c:tx>
            <c:strRef>
              <c:f>Sheet1!$A$77</c:f>
              <c:strCache>
                <c:ptCount val="1"/>
                <c:pt idx="0">
                  <c:v>早期健全化基準</c:v>
                </c:pt>
              </c:strCache>
            </c:strRef>
          </c:tx>
          <c:spPr>
            <a:ln w="25400">
              <a:solidFill>
                <a:srgbClr val="FF0000"/>
              </a:solidFill>
              <a:prstDash val="solid"/>
            </a:ln>
          </c:spPr>
          <c:marker>
            <c:symbol val="none"/>
          </c:marker>
          <c:cat>
            <c:strRef>
              <c:f>Sheet1!$B$75:$F$75</c:f>
              <c:strCache>
                <c:ptCount val="5"/>
                <c:pt idx="0">
                  <c:v>H22</c:v>
                </c:pt>
                <c:pt idx="1">
                  <c:v>H23</c:v>
                </c:pt>
                <c:pt idx="2">
                  <c:v>H24</c:v>
                </c:pt>
                <c:pt idx="3">
                  <c:v>H25</c:v>
                </c:pt>
                <c:pt idx="4">
                  <c:v>H26</c:v>
                </c:pt>
              </c:strCache>
            </c:strRef>
          </c:cat>
          <c:val>
            <c:numRef>
              <c:f>Sheet1!$B$77:$F$77</c:f>
              <c:numCache>
                <c:formatCode>#,##0.0_ </c:formatCode>
                <c:ptCount val="5"/>
                <c:pt idx="0">
                  <c:v>350</c:v>
                </c:pt>
                <c:pt idx="1">
                  <c:v>350</c:v>
                </c:pt>
                <c:pt idx="2">
                  <c:v>350</c:v>
                </c:pt>
                <c:pt idx="3">
                  <c:v>350</c:v>
                </c:pt>
                <c:pt idx="4">
                  <c:v>350</c:v>
                </c:pt>
              </c:numCache>
            </c:numRef>
          </c:val>
          <c:smooth val="0"/>
        </c:ser>
        <c:dLbls>
          <c:showLegendKey val="0"/>
          <c:showVal val="0"/>
          <c:showCatName val="0"/>
          <c:showSerName val="0"/>
          <c:showPercent val="0"/>
          <c:showBubbleSize val="0"/>
        </c:dLbls>
        <c:marker val="1"/>
        <c:smooth val="0"/>
        <c:axId val="352294992"/>
        <c:axId val="352295384"/>
      </c:lineChart>
      <c:catAx>
        <c:axId val="35229499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5384"/>
        <c:crosses val="autoZero"/>
        <c:auto val="1"/>
        <c:lblAlgn val="ctr"/>
        <c:lblOffset val="100"/>
        <c:noMultiLvlLbl val="0"/>
      </c:catAx>
      <c:valAx>
        <c:axId val="352295384"/>
        <c:scaling>
          <c:orientation val="minMax"/>
          <c:max val="400"/>
          <c:min val="50"/>
        </c:scaling>
        <c:delete val="0"/>
        <c:axPos val="l"/>
        <c:majorGridlines>
          <c:spPr>
            <a:ln w="9525" cap="flat" cmpd="sng" algn="ctr">
              <a:solidFill>
                <a:schemeClr val="tx1"/>
              </a:solidFill>
              <a:prstDash val="sysDash"/>
              <a:round/>
            </a:ln>
            <a:effectLst/>
          </c:spPr>
        </c:majorGridlines>
        <c:numFmt formatCode="#,##0.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2294992"/>
        <c:crosses val="autoZero"/>
        <c:crossBetween val="between"/>
        <c:majorUnit val="50"/>
      </c:valAx>
      <c:spPr>
        <a:noFill/>
        <a:ln>
          <a:solidFill>
            <a:schemeClr val="tx1"/>
          </a:solidFill>
        </a:ln>
        <a:effectLst/>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19722211286089239"/>
          <c:y val="4.7619047619047616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人口!$A$4</c:f>
              <c:strCache>
                <c:ptCount val="1"/>
                <c:pt idx="0">
                  <c:v>転出</c:v>
                </c:pt>
              </c:strCache>
            </c:strRef>
          </c:tx>
          <c:spPr>
            <a:ln w="22225" cap="rnd">
              <a:solidFill>
                <a:schemeClr val="tx1"/>
              </a:solidFill>
              <a:round/>
            </a:ln>
            <a:effectLst/>
          </c:spPr>
          <c:marker>
            <c:symbol val="diamond"/>
            <c:size val="6"/>
            <c:spPr>
              <a:solidFill>
                <a:schemeClr val="tx1"/>
              </a:solidFill>
              <a:ln w="9525">
                <a:solidFill>
                  <a:schemeClr val="tx1"/>
                </a:solidFill>
                <a:round/>
              </a:ln>
              <a:effectLst/>
            </c:spPr>
          </c:marker>
          <c:dLbls>
            <c:dLbl>
              <c:idx val="0"/>
              <c:layout>
                <c:manualLayout>
                  <c:x val="-8.7499999999999994E-2"/>
                  <c:y val="9.986793317501978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9.0277887139107643E-2"/>
                  <c:y val="-6.1508144815231404E-2"/>
                </c:manualLayout>
              </c:layout>
              <c:showLegendKey val="0"/>
              <c:showVal val="1"/>
              <c:showCatName val="0"/>
              <c:showSerName val="0"/>
              <c:showPercent val="0"/>
              <c:showBubbleSize val="0"/>
              <c:extLst>
                <c:ext xmlns:c15="http://schemas.microsoft.com/office/drawing/2012/chart" uri="{CE6537A1-D6FC-4f65-9D91-7224C49458BB}"/>
              </c:extLst>
            </c:dLbl>
            <c:dLbl>
              <c:idx val="2"/>
              <c:layout>
                <c:manualLayout>
                  <c:x val="-6.9444553805774273E-2"/>
                  <c:y val="7.0105820105820102E-2"/>
                </c:manualLayout>
              </c:layout>
              <c:showLegendKey val="0"/>
              <c:showVal val="1"/>
              <c:showCatName val="0"/>
              <c:showSerName val="0"/>
              <c:showPercent val="0"/>
              <c:showBubbleSize val="0"/>
              <c:extLst>
                <c:ext xmlns:c15="http://schemas.microsoft.com/office/drawing/2012/chart" uri="{CE6537A1-D6FC-4f65-9D91-7224C49458BB}"/>
              </c:extLst>
            </c:dLbl>
            <c:dLbl>
              <c:idx val="3"/>
              <c:layout>
                <c:manualLayout>
                  <c:x val="-8.611122047244095E-2"/>
                  <c:y val="-6.3492063492063489E-2"/>
                </c:manualLayout>
              </c:layout>
              <c:showLegendKey val="0"/>
              <c:showVal val="1"/>
              <c:showCatName val="0"/>
              <c:showSerName val="0"/>
              <c:showPercent val="0"/>
              <c:showBubbleSize val="0"/>
              <c:extLst>
                <c:ext xmlns:c15="http://schemas.microsoft.com/office/drawing/2012/chart" uri="{CE6537A1-D6FC-4f65-9D91-7224C49458BB}"/>
              </c:extLst>
            </c:dLbl>
            <c:dLbl>
              <c:idx val="4"/>
              <c:layout>
                <c:manualLayout>
                  <c:x val="-0.10972211286089238"/>
                  <c:y val="0.10119068449777111"/>
                </c:manualLayout>
              </c:layout>
              <c:showLegendKey val="0"/>
              <c:showVal val="1"/>
              <c:showCatName val="0"/>
              <c:showSerName val="0"/>
              <c:showPercent val="0"/>
              <c:showBubbleSize val="0"/>
              <c:extLst>
                <c:ext xmlns:c15="http://schemas.microsoft.com/office/drawing/2012/chart" uri="{CE6537A1-D6FC-4f65-9D91-7224C49458BB}"/>
              </c:extLst>
            </c:dLbl>
            <c:dLbl>
              <c:idx val="5"/>
              <c:layout>
                <c:manualLayout>
                  <c:x val="-7.0833333333333415E-2"/>
                  <c:y val="6.4814814814814811E-2"/>
                </c:manualLayout>
              </c:layout>
              <c:showLegendKey val="0"/>
              <c:showVal val="1"/>
              <c:showCatName val="0"/>
              <c:showSerName val="0"/>
              <c:showPercent val="0"/>
              <c:showBubbleSize val="0"/>
              <c:extLst>
                <c:ext xmlns:c15="http://schemas.microsoft.com/office/drawing/2012/chart" uri="{CE6537A1-D6FC-4f65-9D91-7224C49458BB}"/>
              </c:extLst>
            </c:dLbl>
            <c:dLbl>
              <c:idx val="6"/>
              <c:layout>
                <c:manualLayout>
                  <c:x val="-6.3888779527559059E-2"/>
                  <c:y val="0.11904761904761904"/>
                </c:manualLayout>
              </c:layout>
              <c:showLegendKey val="0"/>
              <c:showVal val="1"/>
              <c:showCatName val="0"/>
              <c:showSerName val="0"/>
              <c:showPercent val="0"/>
              <c:showBubbleSize val="0"/>
              <c:extLst>
                <c:ext xmlns:c15="http://schemas.microsoft.com/office/drawing/2012/chart" uri="{CE6537A1-D6FC-4f65-9D91-7224C49458BB}"/>
              </c:extLst>
            </c:dLbl>
            <c:dLbl>
              <c:idx val="7"/>
              <c:layout>
                <c:manualLayout>
                  <c:x val="-6.2500000000000153E-2"/>
                  <c:y val="6.5476398783485296E-2"/>
                </c:manualLayout>
              </c:layout>
              <c:showLegendKey val="0"/>
              <c:showVal val="1"/>
              <c:showCatName val="0"/>
              <c:showSerName val="0"/>
              <c:showPercent val="0"/>
              <c:showBubbleSize val="0"/>
              <c:extLst>
                <c:ext xmlns:c15="http://schemas.microsoft.com/office/drawing/2012/chart" uri="{CE6537A1-D6FC-4f65-9D91-7224C49458BB}"/>
              </c:extLst>
            </c:dLbl>
            <c:dLbl>
              <c:idx val="8"/>
              <c:layout>
                <c:manualLayout>
                  <c:x val="-2.7777887139107612E-2"/>
                  <c:y val="0.15145523476232137"/>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人口!$B$2:$J$2</c:f>
              <c:strCache>
                <c:ptCount val="9"/>
                <c:pt idx="0">
                  <c:v>H18</c:v>
                </c:pt>
                <c:pt idx="1">
                  <c:v>H19</c:v>
                </c:pt>
                <c:pt idx="2">
                  <c:v>H20</c:v>
                </c:pt>
                <c:pt idx="3">
                  <c:v>H21</c:v>
                </c:pt>
                <c:pt idx="4">
                  <c:v>H22</c:v>
                </c:pt>
                <c:pt idx="5">
                  <c:v>H23</c:v>
                </c:pt>
                <c:pt idx="6">
                  <c:v>H24</c:v>
                </c:pt>
                <c:pt idx="7">
                  <c:v>H25</c:v>
                </c:pt>
                <c:pt idx="8">
                  <c:v>H26</c:v>
                </c:pt>
              </c:strCache>
            </c:strRef>
          </c:cat>
          <c:val>
            <c:numRef>
              <c:f>人口!$B$4:$J$4</c:f>
              <c:numCache>
                <c:formatCode>#,##0_);[Red]\(#,##0\)</c:formatCode>
                <c:ptCount val="9"/>
                <c:pt idx="0">
                  <c:v>1063</c:v>
                </c:pt>
                <c:pt idx="1">
                  <c:v>1116</c:v>
                </c:pt>
                <c:pt idx="2">
                  <c:v>992</c:v>
                </c:pt>
                <c:pt idx="3">
                  <c:v>1085</c:v>
                </c:pt>
                <c:pt idx="4">
                  <c:v>1042</c:v>
                </c:pt>
                <c:pt idx="5">
                  <c:v>960</c:v>
                </c:pt>
                <c:pt idx="6">
                  <c:v>978</c:v>
                </c:pt>
                <c:pt idx="7">
                  <c:v>921</c:v>
                </c:pt>
                <c:pt idx="8">
                  <c:v>1045</c:v>
                </c:pt>
              </c:numCache>
            </c:numRef>
          </c:val>
          <c:smooth val="0"/>
        </c:ser>
        <c:dLbls>
          <c:showLegendKey val="0"/>
          <c:showVal val="0"/>
          <c:showCatName val="0"/>
          <c:showSerName val="0"/>
          <c:showPercent val="0"/>
          <c:showBubbleSize val="0"/>
        </c:dLbls>
        <c:marker val="1"/>
        <c:smooth val="0"/>
        <c:axId val="354334336"/>
        <c:axId val="354334728"/>
      </c:lineChart>
      <c:catAx>
        <c:axId val="35433433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354334728"/>
        <c:crosses val="autoZero"/>
        <c:auto val="1"/>
        <c:lblAlgn val="ctr"/>
        <c:lblOffset val="100"/>
        <c:noMultiLvlLbl val="0"/>
      </c:catAx>
      <c:valAx>
        <c:axId val="354334728"/>
        <c:scaling>
          <c:orientation val="minMax"/>
          <c:min val="800"/>
        </c:scaling>
        <c:delete val="0"/>
        <c:axPos val="l"/>
        <c:numFmt formatCode="#,##0_);[Red]\(#,##0\)"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54334336"/>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r>
              <a:rPr lang="ja-JP" altLang="en-US"/>
              <a:t>社会増減</a:t>
            </a:r>
          </a:p>
        </c:rich>
      </c:tx>
      <c:layout>
        <c:manualLayout>
          <c:xMode val="edge"/>
          <c:yMode val="edge"/>
          <c:x val="0.12250678040244969"/>
          <c:y val="3.5674470457079152E-2"/>
        </c:manualLayout>
      </c:layout>
      <c:overlay val="0"/>
      <c:spPr>
        <a:noFill/>
        <a:ln>
          <a:noFill/>
        </a:ln>
        <a:effectLst/>
      </c:spPr>
      <c:txPr>
        <a:bodyPr rot="0" spcFirstLastPara="1" vertOverflow="ellipsis" vert="horz" wrap="square" anchor="ctr" anchorCtr="1"/>
        <a:lstStyle/>
        <a:p>
          <a:pPr>
            <a:defRPr sz="1600" b="1" i="0" u="none" strike="noStrike" kern="1200" cap="all" spc="120" normalizeH="0" baseline="0">
              <a:solidFill>
                <a:schemeClr val="tx1">
                  <a:lumMod val="65000"/>
                  <a:lumOff val="35000"/>
                </a:schemeClr>
              </a:solidFill>
              <a:latin typeface="+mn-lt"/>
              <a:ea typeface="+mn-ea"/>
              <a:cs typeface="+mn-cs"/>
            </a:defRPr>
          </a:pPr>
          <a:endParaRPr lang="ja-JP"/>
        </a:p>
      </c:txPr>
    </c:title>
    <c:autoTitleDeleted val="0"/>
    <c:plotArea>
      <c:layout/>
      <c:lineChart>
        <c:grouping val="standard"/>
        <c:varyColors val="0"/>
        <c:ser>
          <c:idx val="0"/>
          <c:order val="0"/>
          <c:tx>
            <c:strRef>
              <c:f>人口!$A$5</c:f>
              <c:strCache>
                <c:ptCount val="1"/>
                <c:pt idx="0">
                  <c:v>社会増</c:v>
                </c:pt>
              </c:strCache>
            </c:strRef>
          </c:tx>
          <c:spPr>
            <a:ln w="22225" cap="rnd">
              <a:solidFill>
                <a:schemeClr val="tx1"/>
              </a:solidFill>
              <a:round/>
            </a:ln>
            <a:effectLst/>
          </c:spPr>
          <c:marker>
            <c:symbol val="diamond"/>
            <c:size val="6"/>
            <c:spPr>
              <a:solidFill>
                <a:schemeClr val="tx1"/>
              </a:solidFill>
              <a:ln w="9525">
                <a:solidFill>
                  <a:schemeClr val="tx1"/>
                </a:solidFill>
                <a:round/>
              </a:ln>
              <a:effectLst/>
            </c:spPr>
          </c:marker>
          <c:dLbls>
            <c:dLbl>
              <c:idx val="0"/>
              <c:layout>
                <c:manualLayout>
                  <c:x val="-5.0013998250218725E-2"/>
                  <c:y val="9.8104793756967665E-2"/>
                </c:manualLayout>
              </c:layout>
              <c:dLblPos val="r"/>
              <c:showLegendKey val="0"/>
              <c:showVal val="1"/>
              <c:showCatName val="0"/>
              <c:showSerName val="0"/>
              <c:showPercent val="0"/>
              <c:showBubbleSize val="0"/>
              <c:extLst>
                <c:ext xmlns:c15="http://schemas.microsoft.com/office/drawing/2012/chart" uri="{CE6537A1-D6FC-4f65-9D91-7224C49458BB}"/>
              </c:extLst>
            </c:dLbl>
            <c:dLbl>
              <c:idx val="1"/>
              <c:layout>
                <c:manualLayout>
                  <c:x val="-5.0013998250218746E-2"/>
                  <c:y val="6.243032329988835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27917760279965E-2"/>
                  <c:y val="-4.0133779264214131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0013998250218725E-2"/>
                  <c:y val="-0.10702341137123746"/>
                </c:manualLayout>
              </c:layout>
              <c:dLblPos val="r"/>
              <c:showLegendKey val="0"/>
              <c:showVal val="1"/>
              <c:showCatName val="0"/>
              <c:showSerName val="0"/>
              <c:showPercent val="0"/>
              <c:showBubbleSize val="0"/>
              <c:extLst>
                <c:ext xmlns:c15="http://schemas.microsoft.com/office/drawing/2012/chart" uri="{CE6537A1-D6FC-4f65-9D91-7224C49458BB}"/>
              </c:extLst>
            </c:dLbl>
            <c:dLbl>
              <c:idx val="4"/>
              <c:layout>
                <c:manualLayout>
                  <c:x val="-5.0013998250218725E-2"/>
                  <c:y val="4.905239687848383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5"/>
              <c:layout>
                <c:manualLayout>
                  <c:x val="-5.0013998250218822E-2"/>
                  <c:y val="-6.688963210702349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6"/>
              <c:layout>
                <c:manualLayout>
                  <c:x val="-4.5840332458442795E-2"/>
                  <c:y val="6.2430323299888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7"/>
              <c:layout>
                <c:manualLayout>
                  <c:x val="-5.6951443569553804E-2"/>
                  <c:y val="-3.5674470457079152E-2"/>
                </c:manualLayout>
              </c:layout>
              <c:dLblPos val="r"/>
              <c:showLegendKey val="0"/>
              <c:showVal val="1"/>
              <c:showCatName val="0"/>
              <c:showSerName val="0"/>
              <c:showPercent val="0"/>
              <c:showBubbleSize val="0"/>
              <c:extLst>
                <c:ext xmlns:c15="http://schemas.microsoft.com/office/drawing/2012/chart" uri="{CE6537A1-D6FC-4f65-9D91-7224C49458BB}"/>
              </c:extLst>
            </c:dLbl>
            <c:dLbl>
              <c:idx val="8"/>
              <c:layout>
                <c:manualLayout>
                  <c:x val="-4.5993000874890638E-2"/>
                  <c:y val="4.0133779264214048E-2"/>
                </c:manualLayout>
              </c:layout>
              <c:dLblPos val="r"/>
              <c:showLegendKey val="0"/>
              <c:showVal val="1"/>
              <c:showCatName val="0"/>
              <c:showSerName val="0"/>
              <c:showPercent val="0"/>
              <c:showBubbleSize val="0"/>
              <c:extLst>
                <c:ext xmlns:c15="http://schemas.microsoft.com/office/drawing/2012/chart" uri="{CE6537A1-D6FC-4f65-9D91-7224C49458BB}"/>
              </c:extLst>
            </c:dLbl>
            <c:numFmt formatCode="General"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ysClr val="windowText" lastClr="000000"/>
                    </a:solidFill>
                    <a:latin typeface="+mn-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noFill/>
                    </a:ln>
                    <a:effectLst/>
                  </c:spPr>
                </c15:leaderLines>
              </c:ext>
            </c:extLst>
          </c:dLbls>
          <c:cat>
            <c:strRef>
              <c:f>人口!$B$2:$J$2</c:f>
              <c:strCache>
                <c:ptCount val="9"/>
                <c:pt idx="0">
                  <c:v>H18</c:v>
                </c:pt>
                <c:pt idx="1">
                  <c:v>H19</c:v>
                </c:pt>
                <c:pt idx="2">
                  <c:v>H20</c:v>
                </c:pt>
                <c:pt idx="3">
                  <c:v>H21</c:v>
                </c:pt>
                <c:pt idx="4">
                  <c:v>H22</c:v>
                </c:pt>
                <c:pt idx="5">
                  <c:v>H23</c:v>
                </c:pt>
                <c:pt idx="6">
                  <c:v>H24</c:v>
                </c:pt>
                <c:pt idx="7">
                  <c:v>H25</c:v>
                </c:pt>
                <c:pt idx="8">
                  <c:v>H26</c:v>
                </c:pt>
              </c:strCache>
            </c:strRef>
          </c:cat>
          <c:val>
            <c:numRef>
              <c:f>人口!$B$5:$J$5</c:f>
              <c:numCache>
                <c:formatCode>#,##0_);[Red]\(#,##0\)</c:formatCode>
                <c:ptCount val="9"/>
                <c:pt idx="0">
                  <c:v>-182</c:v>
                </c:pt>
                <c:pt idx="1">
                  <c:v>-199</c:v>
                </c:pt>
                <c:pt idx="2">
                  <c:v>-125</c:v>
                </c:pt>
                <c:pt idx="3">
                  <c:v>-225</c:v>
                </c:pt>
                <c:pt idx="4">
                  <c:v>-212</c:v>
                </c:pt>
                <c:pt idx="5">
                  <c:v>-100</c:v>
                </c:pt>
                <c:pt idx="6">
                  <c:v>-96</c:v>
                </c:pt>
                <c:pt idx="7">
                  <c:v>8</c:v>
                </c:pt>
                <c:pt idx="8">
                  <c:v>-215</c:v>
                </c:pt>
              </c:numCache>
            </c:numRef>
          </c:val>
          <c:smooth val="0"/>
        </c:ser>
        <c:dLbls>
          <c:dLblPos val="ctr"/>
          <c:showLegendKey val="0"/>
          <c:showVal val="1"/>
          <c:showCatName val="0"/>
          <c:showSerName val="0"/>
          <c:showPercent val="0"/>
          <c:showBubbleSize val="0"/>
        </c:dLbls>
        <c:marker val="1"/>
        <c:smooth val="0"/>
        <c:axId val="354335512"/>
        <c:axId val="354335904"/>
      </c:lineChart>
      <c:dateAx>
        <c:axId val="35433551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0" spcFirstLastPara="1" vertOverflow="ellipsis"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ja-JP"/>
          </a:p>
        </c:txPr>
        <c:crossAx val="354335904"/>
        <c:crossesAt val="-250"/>
        <c:auto val="0"/>
        <c:lblOffset val="100"/>
        <c:baseTimeUnit val="days"/>
      </c:dateAx>
      <c:valAx>
        <c:axId val="354335904"/>
        <c:scaling>
          <c:orientation val="minMax"/>
        </c:scaling>
        <c:delete val="0"/>
        <c:axPos val="l"/>
        <c:numFmt formatCode="General" sourceLinked="0"/>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354335512"/>
        <c:crosses val="autoZero"/>
        <c:crossBetween val="between"/>
      </c:valAx>
      <c:spPr>
        <a:noFill/>
        <a:ln>
          <a:noFill/>
        </a:ln>
        <a:effectLst/>
      </c:spPr>
    </c:plotArea>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ja-JP"/>
    </a:p>
  </c:txPr>
  <c:externalData r:id="rId4">
    <c:autoUpdate val="0"/>
  </c:externalData>
  <c:userShapes r:id="rId5"/>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市税収入の推移</a:t>
            </a:r>
          </a:p>
        </c:rich>
      </c:tx>
      <c:overlay val="0"/>
      <c:spPr>
        <a:solidFill>
          <a:schemeClr val="bg1">
            <a:lumMod val="85000"/>
          </a:schemeClr>
        </a:solidFill>
        <a:ln w="25400">
          <a:noFill/>
        </a:ln>
      </c:spPr>
    </c:title>
    <c:autoTitleDeleted val="0"/>
    <c:plotArea>
      <c:layout/>
      <c:barChart>
        <c:barDir val="col"/>
        <c:grouping val="stacked"/>
        <c:varyColors val="0"/>
        <c:ser>
          <c:idx val="0"/>
          <c:order val="0"/>
          <c:tx>
            <c:strRef>
              <c:f>'[Microsoft Word 内のグラフ]Sheet1'!$A$4</c:f>
              <c:strCache>
                <c:ptCount val="1"/>
                <c:pt idx="0">
                  <c:v>市民税（個人）</c:v>
                </c:pt>
              </c:strCache>
            </c:strRef>
          </c:tx>
          <c:spPr>
            <a:solidFill>
              <a:schemeClr val="accent1">
                <a:lumMod val="60000"/>
                <a:lumOff val="40000"/>
              </a:schemeClr>
            </a:solidFill>
            <a:ln>
              <a:solidFill>
                <a:srgbClr val="002060"/>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内のグラフ]Sheet1'!$B$3:$G$3</c:f>
              <c:strCache>
                <c:ptCount val="5"/>
                <c:pt idx="0">
                  <c:v>H22</c:v>
                </c:pt>
                <c:pt idx="1">
                  <c:v>H23</c:v>
                </c:pt>
                <c:pt idx="2">
                  <c:v>H24</c:v>
                </c:pt>
                <c:pt idx="3">
                  <c:v>H25</c:v>
                </c:pt>
                <c:pt idx="4">
                  <c:v>H26</c:v>
                </c:pt>
              </c:strCache>
              <c:extLst/>
            </c:strRef>
          </c:cat>
          <c:val>
            <c:numRef>
              <c:f>'[Microsoft Word 内のグラフ]Sheet1'!$B$4:$G$4</c:f>
              <c:numCache>
                <c:formatCode>#,##0_ </c:formatCode>
                <c:ptCount val="5"/>
                <c:pt idx="0">
                  <c:v>1373</c:v>
                </c:pt>
                <c:pt idx="1">
                  <c:v>1313</c:v>
                </c:pt>
                <c:pt idx="2">
                  <c:v>1380</c:v>
                </c:pt>
                <c:pt idx="3">
                  <c:v>1357</c:v>
                </c:pt>
                <c:pt idx="4">
                  <c:v>1317</c:v>
                </c:pt>
              </c:numCache>
              <c:extLst/>
            </c:numRef>
          </c:val>
        </c:ser>
        <c:ser>
          <c:idx val="1"/>
          <c:order val="1"/>
          <c:tx>
            <c:strRef>
              <c:f>'[Microsoft Word 内のグラフ]Sheet1'!$A$5</c:f>
              <c:strCache>
                <c:ptCount val="1"/>
                <c:pt idx="0">
                  <c:v>市民税（法人）</c:v>
                </c:pt>
              </c:strCache>
            </c:strRef>
          </c:tx>
          <c:spPr>
            <a:solidFill>
              <a:srgbClr val="FF99CC"/>
            </a:solidFill>
            <a:ln w="12700">
              <a:solidFill>
                <a:srgbClr val="FF0000"/>
              </a:solidFill>
              <a:prstDash val="solid"/>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内のグラフ]Sheet1'!$B$3:$G$3</c:f>
              <c:strCache>
                <c:ptCount val="5"/>
                <c:pt idx="0">
                  <c:v>H22</c:v>
                </c:pt>
                <c:pt idx="1">
                  <c:v>H23</c:v>
                </c:pt>
                <c:pt idx="2">
                  <c:v>H24</c:v>
                </c:pt>
                <c:pt idx="3">
                  <c:v>H25</c:v>
                </c:pt>
                <c:pt idx="4">
                  <c:v>H26</c:v>
                </c:pt>
              </c:strCache>
              <c:extLst/>
            </c:strRef>
          </c:cat>
          <c:val>
            <c:numRef>
              <c:f>'[Microsoft Word 内のグラフ]Sheet1'!$B$5:$G$5</c:f>
              <c:numCache>
                <c:formatCode>#,##0_ </c:formatCode>
                <c:ptCount val="5"/>
                <c:pt idx="0">
                  <c:v>459</c:v>
                </c:pt>
                <c:pt idx="1">
                  <c:v>441</c:v>
                </c:pt>
                <c:pt idx="2">
                  <c:v>327</c:v>
                </c:pt>
                <c:pt idx="3">
                  <c:v>246</c:v>
                </c:pt>
                <c:pt idx="4">
                  <c:v>341</c:v>
                </c:pt>
              </c:numCache>
              <c:extLst/>
            </c:numRef>
          </c:val>
        </c:ser>
        <c:ser>
          <c:idx val="2"/>
          <c:order val="2"/>
          <c:tx>
            <c:strRef>
              <c:f>'[Microsoft Word 内のグラフ]Sheet1'!$A$6</c:f>
              <c:strCache>
                <c:ptCount val="1"/>
                <c:pt idx="0">
                  <c:v>固定資産税</c:v>
                </c:pt>
              </c:strCache>
            </c:strRef>
          </c:tx>
          <c:spPr>
            <a:solidFill>
              <a:schemeClr val="accent6">
                <a:lumMod val="60000"/>
                <a:lumOff val="40000"/>
              </a:schemeClr>
            </a:solidFill>
            <a:ln>
              <a:solidFill>
                <a:srgbClr val="007E39"/>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内のグラフ]Sheet1'!$B$3:$G$3</c:f>
              <c:strCache>
                <c:ptCount val="5"/>
                <c:pt idx="0">
                  <c:v>H22</c:v>
                </c:pt>
                <c:pt idx="1">
                  <c:v>H23</c:v>
                </c:pt>
                <c:pt idx="2">
                  <c:v>H24</c:v>
                </c:pt>
                <c:pt idx="3">
                  <c:v>H25</c:v>
                </c:pt>
                <c:pt idx="4">
                  <c:v>H26</c:v>
                </c:pt>
              </c:strCache>
              <c:extLst/>
            </c:strRef>
          </c:cat>
          <c:val>
            <c:numRef>
              <c:f>'[Microsoft Word 内のグラフ]Sheet1'!$B$6:$G$6</c:f>
              <c:numCache>
                <c:formatCode>#,##0_ </c:formatCode>
                <c:ptCount val="5"/>
                <c:pt idx="0">
                  <c:v>2337</c:v>
                </c:pt>
                <c:pt idx="1">
                  <c:v>2313</c:v>
                </c:pt>
                <c:pt idx="2">
                  <c:v>2256</c:v>
                </c:pt>
                <c:pt idx="3">
                  <c:v>2198</c:v>
                </c:pt>
                <c:pt idx="4">
                  <c:v>2205</c:v>
                </c:pt>
              </c:numCache>
              <c:extLst/>
            </c:numRef>
          </c:val>
        </c:ser>
        <c:ser>
          <c:idx val="3"/>
          <c:order val="3"/>
          <c:tx>
            <c:strRef>
              <c:f>'[Microsoft Word 内のグラフ]Sheet1'!$A$7</c:f>
              <c:strCache>
                <c:ptCount val="1"/>
                <c:pt idx="0">
                  <c:v>その他</c:v>
                </c:pt>
              </c:strCache>
            </c:strRef>
          </c:tx>
          <c:spPr>
            <a:solidFill>
              <a:srgbClr val="FFFF00"/>
            </a:solidFill>
            <a:ln>
              <a:solidFill>
                <a:schemeClr val="accent2"/>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内のグラフ]Sheet1'!$B$3:$G$3</c:f>
              <c:strCache>
                <c:ptCount val="5"/>
                <c:pt idx="0">
                  <c:v>H22</c:v>
                </c:pt>
                <c:pt idx="1">
                  <c:v>H23</c:v>
                </c:pt>
                <c:pt idx="2">
                  <c:v>H24</c:v>
                </c:pt>
                <c:pt idx="3">
                  <c:v>H25</c:v>
                </c:pt>
                <c:pt idx="4">
                  <c:v>H26</c:v>
                </c:pt>
              </c:strCache>
              <c:extLst/>
            </c:strRef>
          </c:cat>
          <c:val>
            <c:numRef>
              <c:f>'[Microsoft Word 内のグラフ]Sheet1'!$B$7:$G$7</c:f>
              <c:numCache>
                <c:formatCode>#,##0_ </c:formatCode>
                <c:ptCount val="5"/>
                <c:pt idx="0">
                  <c:v>550</c:v>
                </c:pt>
                <c:pt idx="1">
                  <c:v>573</c:v>
                </c:pt>
                <c:pt idx="2">
                  <c:v>550</c:v>
                </c:pt>
                <c:pt idx="3">
                  <c:v>561</c:v>
                </c:pt>
                <c:pt idx="4">
                  <c:v>563</c:v>
                </c:pt>
              </c:numCache>
              <c:extLst/>
            </c:numRef>
          </c:val>
        </c:ser>
        <c:dLbls>
          <c:showLegendKey val="0"/>
          <c:showVal val="0"/>
          <c:showCatName val="0"/>
          <c:showSerName val="0"/>
          <c:showPercent val="0"/>
          <c:showBubbleSize val="0"/>
        </c:dLbls>
        <c:gapWidth val="150"/>
        <c:overlap val="100"/>
        <c:axId val="354336688"/>
        <c:axId val="354337080"/>
      </c:barChart>
      <c:catAx>
        <c:axId val="354336688"/>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37080"/>
        <c:crosses val="autoZero"/>
        <c:auto val="1"/>
        <c:lblAlgn val="ctr"/>
        <c:lblOffset val="100"/>
        <c:noMultiLvlLbl val="0"/>
      </c:catAx>
      <c:valAx>
        <c:axId val="354337080"/>
        <c:scaling>
          <c:orientation val="minMax"/>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36688"/>
        <c:crosses val="autoZero"/>
        <c:crossBetween val="between"/>
        <c:majorUnit val="1000"/>
      </c:valAx>
      <c:spPr>
        <a:noFill/>
        <a:ln>
          <a:solidFill>
            <a:schemeClr val="tx1"/>
          </a:solidFill>
        </a:ln>
        <a:effectLst/>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地方交付税の推移</a:t>
            </a:r>
          </a:p>
        </c:rich>
      </c:tx>
      <c:overlay val="0"/>
      <c:spPr>
        <a:solidFill>
          <a:schemeClr val="bg2">
            <a:lumMod val="90000"/>
          </a:schemeClr>
        </a:solidFill>
        <a:ln>
          <a:noFill/>
        </a:ln>
        <a:effectLst/>
      </c:spPr>
    </c:title>
    <c:autoTitleDeleted val="0"/>
    <c:plotArea>
      <c:layout/>
      <c:barChart>
        <c:barDir val="col"/>
        <c:grouping val="stacked"/>
        <c:varyColors val="0"/>
        <c:ser>
          <c:idx val="0"/>
          <c:order val="0"/>
          <c:tx>
            <c:strRef>
              <c:f>Sheet1!$A$12</c:f>
              <c:strCache>
                <c:ptCount val="1"/>
                <c:pt idx="0">
                  <c:v>普通交付税</c:v>
                </c:pt>
              </c:strCache>
            </c:strRef>
          </c:tx>
          <c:spPr>
            <a:solidFill>
              <a:schemeClr val="accent1">
                <a:lumMod val="60000"/>
                <a:lumOff val="40000"/>
              </a:schemeClr>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Sheet1!$B$11:$F$11</c:f>
              <c:strCache>
                <c:ptCount val="5"/>
                <c:pt idx="0">
                  <c:v>H22</c:v>
                </c:pt>
                <c:pt idx="1">
                  <c:v>H23</c:v>
                </c:pt>
                <c:pt idx="2">
                  <c:v>H24</c:v>
                </c:pt>
                <c:pt idx="3">
                  <c:v>H25</c:v>
                </c:pt>
                <c:pt idx="4">
                  <c:v>H26</c:v>
                </c:pt>
              </c:strCache>
            </c:strRef>
          </c:cat>
          <c:val>
            <c:numRef>
              <c:f>Sheet1!$B$12:$F$12</c:f>
              <c:numCache>
                <c:formatCode>#,##0_ </c:formatCode>
                <c:ptCount val="5"/>
                <c:pt idx="0">
                  <c:v>2917</c:v>
                </c:pt>
                <c:pt idx="1">
                  <c:v>2850</c:v>
                </c:pt>
                <c:pt idx="2">
                  <c:v>2857</c:v>
                </c:pt>
                <c:pt idx="3">
                  <c:v>2845</c:v>
                </c:pt>
                <c:pt idx="4">
                  <c:v>2912</c:v>
                </c:pt>
              </c:numCache>
            </c:numRef>
          </c:val>
        </c:ser>
        <c:ser>
          <c:idx val="1"/>
          <c:order val="1"/>
          <c:tx>
            <c:strRef>
              <c:f>Sheet1!$A$13</c:f>
              <c:strCache>
                <c:ptCount val="1"/>
                <c:pt idx="0">
                  <c:v>特別交付税</c:v>
                </c:pt>
              </c:strCache>
            </c:strRef>
          </c:tx>
          <c:spPr>
            <a:solidFill>
              <a:srgbClr val="FF99CC"/>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Sheet1!$B$11:$F$11</c:f>
              <c:strCache>
                <c:ptCount val="5"/>
                <c:pt idx="0">
                  <c:v>H22</c:v>
                </c:pt>
                <c:pt idx="1">
                  <c:v>H23</c:v>
                </c:pt>
                <c:pt idx="2">
                  <c:v>H24</c:v>
                </c:pt>
                <c:pt idx="3">
                  <c:v>H25</c:v>
                </c:pt>
                <c:pt idx="4">
                  <c:v>H26</c:v>
                </c:pt>
              </c:strCache>
            </c:strRef>
          </c:cat>
          <c:val>
            <c:numRef>
              <c:f>Sheet1!$B$13:$F$13</c:f>
              <c:numCache>
                <c:formatCode>#,##0_ </c:formatCode>
                <c:ptCount val="5"/>
                <c:pt idx="0">
                  <c:v>505</c:v>
                </c:pt>
                <c:pt idx="1">
                  <c:v>501</c:v>
                </c:pt>
                <c:pt idx="2">
                  <c:v>476</c:v>
                </c:pt>
                <c:pt idx="3">
                  <c:v>467</c:v>
                </c:pt>
                <c:pt idx="4">
                  <c:v>459</c:v>
                </c:pt>
              </c:numCache>
            </c:numRef>
          </c:val>
        </c:ser>
        <c:dLbls>
          <c:showLegendKey val="0"/>
          <c:showVal val="0"/>
          <c:showCatName val="0"/>
          <c:showSerName val="0"/>
          <c:showPercent val="0"/>
          <c:showBubbleSize val="0"/>
        </c:dLbls>
        <c:gapWidth val="150"/>
        <c:overlap val="100"/>
        <c:axId val="354337864"/>
        <c:axId val="354338256"/>
      </c:barChart>
      <c:catAx>
        <c:axId val="354337864"/>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38256"/>
        <c:crosses val="autoZero"/>
        <c:auto val="1"/>
        <c:lblAlgn val="ctr"/>
        <c:lblOffset val="100"/>
        <c:noMultiLvlLbl val="0"/>
      </c:catAx>
      <c:valAx>
        <c:axId val="354338256"/>
        <c:scaling>
          <c:orientation val="minMax"/>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37864"/>
        <c:crosses val="autoZero"/>
        <c:crossBetween val="between"/>
        <c:majorUnit val="1000"/>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使用料及び手数料の推移</a:t>
            </a:r>
          </a:p>
        </c:rich>
      </c:tx>
      <c:overlay val="0"/>
      <c:spPr>
        <a:solidFill>
          <a:schemeClr val="bg2">
            <a:lumMod val="90000"/>
          </a:schemeClr>
        </a:solidFill>
        <a:ln w="25400">
          <a:noFill/>
        </a:ln>
      </c:spPr>
    </c:title>
    <c:autoTitleDeleted val="0"/>
    <c:plotArea>
      <c:layout/>
      <c:barChart>
        <c:barDir val="col"/>
        <c:grouping val="clustered"/>
        <c:varyColors val="0"/>
        <c:ser>
          <c:idx val="0"/>
          <c:order val="0"/>
          <c:tx>
            <c:strRef>
              <c:f>Sheet1!$A$18</c:f>
              <c:strCache>
                <c:ptCount val="1"/>
                <c:pt idx="0">
                  <c:v>使用料</c:v>
                </c:pt>
              </c:strCache>
            </c:strRef>
          </c:tx>
          <c:spPr>
            <a:solidFill>
              <a:schemeClr val="accent1">
                <a:lumMod val="60000"/>
                <a:lumOff val="40000"/>
              </a:schemeClr>
            </a:solidFill>
            <a:ln>
              <a:solidFill>
                <a:srgbClr val="002060"/>
              </a:solidFill>
            </a:ln>
            <a:effectLst/>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Sheet1!$B$17:$F$17</c:f>
              <c:strCache>
                <c:ptCount val="5"/>
                <c:pt idx="0">
                  <c:v>H22</c:v>
                </c:pt>
                <c:pt idx="1">
                  <c:v>H23</c:v>
                </c:pt>
                <c:pt idx="2">
                  <c:v>H24</c:v>
                </c:pt>
                <c:pt idx="3">
                  <c:v>H25</c:v>
                </c:pt>
                <c:pt idx="4">
                  <c:v>H26</c:v>
                </c:pt>
              </c:strCache>
            </c:strRef>
          </c:cat>
          <c:val>
            <c:numRef>
              <c:f>Sheet1!$B$18:$F$18</c:f>
              <c:numCache>
                <c:formatCode>#,##0_ </c:formatCode>
                <c:ptCount val="5"/>
                <c:pt idx="0">
                  <c:v>169</c:v>
                </c:pt>
                <c:pt idx="1">
                  <c:v>155</c:v>
                </c:pt>
                <c:pt idx="2">
                  <c:v>151</c:v>
                </c:pt>
                <c:pt idx="3">
                  <c:v>172</c:v>
                </c:pt>
                <c:pt idx="4">
                  <c:v>170</c:v>
                </c:pt>
              </c:numCache>
            </c:numRef>
          </c:val>
        </c:ser>
        <c:ser>
          <c:idx val="1"/>
          <c:order val="1"/>
          <c:tx>
            <c:strRef>
              <c:f>Sheet1!$A$19</c:f>
              <c:strCache>
                <c:ptCount val="1"/>
                <c:pt idx="0">
                  <c:v>手数料</c:v>
                </c:pt>
              </c:strCache>
            </c:strRef>
          </c:tx>
          <c:spPr>
            <a:solidFill>
              <a:srgbClr val="FF99CC"/>
            </a:solidFill>
            <a:ln w="12700">
              <a:solidFill>
                <a:srgbClr val="FF0000"/>
              </a:solidFill>
              <a:prstDash val="solid"/>
            </a:ln>
          </c:spPr>
          <c:invertIfNegative val="0"/>
          <c:dLbls>
            <c:spPr>
              <a:noFill/>
              <a:ln w="25400">
                <a:noFill/>
              </a:ln>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Sheet1!$B$17:$F$17</c:f>
              <c:strCache>
                <c:ptCount val="5"/>
                <c:pt idx="0">
                  <c:v>H22</c:v>
                </c:pt>
                <c:pt idx="1">
                  <c:v>H23</c:v>
                </c:pt>
                <c:pt idx="2">
                  <c:v>H24</c:v>
                </c:pt>
                <c:pt idx="3">
                  <c:v>H25</c:v>
                </c:pt>
                <c:pt idx="4">
                  <c:v>H26</c:v>
                </c:pt>
              </c:strCache>
            </c:strRef>
          </c:cat>
          <c:val>
            <c:numRef>
              <c:f>Sheet1!$B$19:$F$19</c:f>
              <c:numCache>
                <c:formatCode>#,##0_ </c:formatCode>
                <c:ptCount val="5"/>
                <c:pt idx="0">
                  <c:v>86</c:v>
                </c:pt>
                <c:pt idx="1">
                  <c:v>87</c:v>
                </c:pt>
                <c:pt idx="2">
                  <c:v>85</c:v>
                </c:pt>
                <c:pt idx="3">
                  <c:v>88</c:v>
                </c:pt>
                <c:pt idx="4">
                  <c:v>83</c:v>
                </c:pt>
              </c:numCache>
            </c:numRef>
          </c:val>
        </c:ser>
        <c:dLbls>
          <c:showLegendKey val="0"/>
          <c:showVal val="0"/>
          <c:showCatName val="0"/>
          <c:showSerName val="0"/>
          <c:showPercent val="0"/>
          <c:showBubbleSize val="0"/>
        </c:dLbls>
        <c:gapWidth val="150"/>
        <c:axId val="354339040"/>
        <c:axId val="354339432"/>
      </c:barChart>
      <c:lineChart>
        <c:grouping val="standard"/>
        <c:varyColors val="0"/>
        <c:ser>
          <c:idx val="2"/>
          <c:order val="2"/>
          <c:tx>
            <c:strRef>
              <c:f>Sheet1!$A$20</c:f>
              <c:strCache>
                <c:ptCount val="1"/>
                <c:pt idx="0">
                  <c:v>計</c:v>
                </c:pt>
              </c:strCache>
            </c:strRef>
          </c:tx>
          <c:spPr>
            <a:ln w="28575" cap="rnd">
              <a:solidFill>
                <a:srgbClr val="007E39"/>
              </a:solidFill>
              <a:round/>
            </a:ln>
            <a:effectLst/>
          </c:spPr>
          <c:marker>
            <c:symbol val="diamond"/>
            <c:size val="8"/>
            <c:spPr>
              <a:solidFill>
                <a:schemeClr val="accent6">
                  <a:lumMod val="60000"/>
                  <a:lumOff val="40000"/>
                </a:schemeClr>
              </a:solidFill>
              <a:ln w="9525">
                <a:solidFill>
                  <a:srgbClr val="007E39"/>
                </a:solidFill>
              </a:ln>
              <a:effectLst/>
            </c:spPr>
          </c:marker>
          <c:dLbls>
            <c:dLbl>
              <c:idx val="3"/>
              <c:layout>
                <c:manualLayout>
                  <c:x val="-4.6777777777777779E-2"/>
                  <c:y val="-5.089129483814523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w="25400">
                <a:noFill/>
              </a:ln>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Sheet1!$B$17:$F$17</c:f>
              <c:strCache>
                <c:ptCount val="5"/>
                <c:pt idx="0">
                  <c:v>H22</c:v>
                </c:pt>
                <c:pt idx="1">
                  <c:v>H23</c:v>
                </c:pt>
                <c:pt idx="2">
                  <c:v>H24</c:v>
                </c:pt>
                <c:pt idx="3">
                  <c:v>H25</c:v>
                </c:pt>
                <c:pt idx="4">
                  <c:v>H26</c:v>
                </c:pt>
              </c:strCache>
            </c:strRef>
          </c:cat>
          <c:val>
            <c:numRef>
              <c:f>Sheet1!$B$20:$F$20</c:f>
              <c:numCache>
                <c:formatCode>#,##0_ </c:formatCode>
                <c:ptCount val="5"/>
                <c:pt idx="0">
                  <c:v>255</c:v>
                </c:pt>
                <c:pt idx="1">
                  <c:v>242</c:v>
                </c:pt>
                <c:pt idx="2">
                  <c:v>236</c:v>
                </c:pt>
                <c:pt idx="3">
                  <c:v>260</c:v>
                </c:pt>
                <c:pt idx="4">
                  <c:v>253</c:v>
                </c:pt>
              </c:numCache>
            </c:numRef>
          </c:val>
          <c:smooth val="0"/>
        </c:ser>
        <c:dLbls>
          <c:showLegendKey val="0"/>
          <c:showVal val="0"/>
          <c:showCatName val="0"/>
          <c:showSerName val="0"/>
          <c:showPercent val="0"/>
          <c:showBubbleSize val="0"/>
        </c:dLbls>
        <c:marker val="1"/>
        <c:smooth val="0"/>
        <c:axId val="354339040"/>
        <c:axId val="354339432"/>
      </c:lineChart>
      <c:catAx>
        <c:axId val="354339040"/>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39432"/>
        <c:crosses val="autoZero"/>
        <c:auto val="1"/>
        <c:lblAlgn val="ctr"/>
        <c:lblOffset val="100"/>
        <c:noMultiLvlLbl val="0"/>
      </c:catAx>
      <c:valAx>
        <c:axId val="354339432"/>
        <c:scaling>
          <c:orientation val="minMax"/>
          <c:max val="300"/>
          <c:min val="0"/>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ln w="6350">
            <a:noFill/>
          </a:ln>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39040"/>
        <c:crosses val="autoZero"/>
        <c:crossBetween val="between"/>
        <c:majorUnit val="50"/>
        <c:minorUnit val="10"/>
      </c:valAx>
      <c:spPr>
        <a:noFill/>
        <a:ln>
          <a:solidFill>
            <a:schemeClr val="tx1"/>
          </a:solidFill>
        </a:ln>
        <a:effectLst/>
      </c:spPr>
    </c:plotArea>
    <c:legend>
      <c:legendPos val="b"/>
      <c:overlay val="0"/>
      <c:spPr>
        <a:noFill/>
        <a:ln w="25400">
          <a:noFill/>
        </a:ln>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地方債の推移</a:t>
            </a:r>
          </a:p>
        </c:rich>
      </c:tx>
      <c:overlay val="0"/>
      <c:spPr>
        <a:solidFill>
          <a:schemeClr val="bg2">
            <a:lumMod val="90000"/>
          </a:schemeClr>
        </a:solidFill>
        <a:ln>
          <a:noFill/>
        </a:ln>
        <a:effectLst/>
      </c:spPr>
    </c:title>
    <c:autoTitleDeleted val="0"/>
    <c:plotArea>
      <c:layout/>
      <c:barChart>
        <c:barDir val="col"/>
        <c:grouping val="stacked"/>
        <c:varyColors val="0"/>
        <c:ser>
          <c:idx val="0"/>
          <c:order val="0"/>
          <c:tx>
            <c:strRef>
              <c:f>'[Microsoft Word 内のグラフ]Sheet1'!$A$24</c:f>
              <c:strCache>
                <c:ptCount val="1"/>
                <c:pt idx="0">
                  <c:v>建設地方債</c:v>
                </c:pt>
              </c:strCache>
            </c:strRef>
          </c:tx>
          <c:spPr>
            <a:solidFill>
              <a:schemeClr val="accent1">
                <a:lumMod val="60000"/>
                <a:lumOff val="40000"/>
              </a:schemeClr>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内のグラフ]Sheet1'!$B$23:$F$23</c:f>
              <c:strCache>
                <c:ptCount val="5"/>
                <c:pt idx="0">
                  <c:v>H22</c:v>
                </c:pt>
                <c:pt idx="1">
                  <c:v>H23</c:v>
                </c:pt>
                <c:pt idx="2">
                  <c:v>H24</c:v>
                </c:pt>
                <c:pt idx="3">
                  <c:v>H25</c:v>
                </c:pt>
                <c:pt idx="4">
                  <c:v>H26</c:v>
                </c:pt>
              </c:strCache>
            </c:strRef>
          </c:cat>
          <c:val>
            <c:numRef>
              <c:f>'[Microsoft Word 内のグラフ]Sheet1'!$B$24:$F$24</c:f>
              <c:numCache>
                <c:formatCode>#,##0_ </c:formatCode>
                <c:ptCount val="5"/>
                <c:pt idx="0">
                  <c:v>166</c:v>
                </c:pt>
                <c:pt idx="1">
                  <c:v>316</c:v>
                </c:pt>
                <c:pt idx="2">
                  <c:v>557</c:v>
                </c:pt>
                <c:pt idx="3">
                  <c:v>846</c:v>
                </c:pt>
                <c:pt idx="4">
                  <c:v>848</c:v>
                </c:pt>
              </c:numCache>
            </c:numRef>
          </c:val>
        </c:ser>
        <c:ser>
          <c:idx val="1"/>
          <c:order val="1"/>
          <c:tx>
            <c:strRef>
              <c:f>'[Microsoft Word 内のグラフ]Sheet1'!$A$25</c:f>
              <c:strCache>
                <c:ptCount val="1"/>
                <c:pt idx="0">
                  <c:v>臨時財政対策債</c:v>
                </c:pt>
              </c:strCache>
            </c:strRef>
          </c:tx>
          <c:spPr>
            <a:solidFill>
              <a:srgbClr val="FF99CC"/>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'[Microsoft Word 内のグラフ]Sheet1'!$B$23:$F$23</c:f>
              <c:strCache>
                <c:ptCount val="5"/>
                <c:pt idx="0">
                  <c:v>H22</c:v>
                </c:pt>
                <c:pt idx="1">
                  <c:v>H23</c:v>
                </c:pt>
                <c:pt idx="2">
                  <c:v>H24</c:v>
                </c:pt>
                <c:pt idx="3">
                  <c:v>H25</c:v>
                </c:pt>
                <c:pt idx="4">
                  <c:v>H26</c:v>
                </c:pt>
              </c:strCache>
            </c:strRef>
          </c:cat>
          <c:val>
            <c:numRef>
              <c:f>'[Microsoft Word 内のグラフ]Sheet1'!$B$25:$F$25</c:f>
              <c:numCache>
                <c:formatCode>#,##0_ </c:formatCode>
                <c:ptCount val="5"/>
                <c:pt idx="0">
                  <c:v>704</c:v>
                </c:pt>
                <c:pt idx="1">
                  <c:v>602</c:v>
                </c:pt>
                <c:pt idx="2">
                  <c:v>625</c:v>
                </c:pt>
                <c:pt idx="3">
                  <c:v>691</c:v>
                </c:pt>
                <c:pt idx="4">
                  <c:v>699</c:v>
                </c:pt>
              </c:numCache>
            </c:numRef>
          </c:val>
        </c:ser>
        <c:dLbls>
          <c:showLegendKey val="0"/>
          <c:showVal val="0"/>
          <c:showCatName val="0"/>
          <c:showSerName val="0"/>
          <c:showPercent val="0"/>
          <c:showBubbleSize val="0"/>
        </c:dLbls>
        <c:gapWidth val="150"/>
        <c:overlap val="100"/>
        <c:axId val="354340216"/>
        <c:axId val="354340608"/>
      </c:barChart>
      <c:catAx>
        <c:axId val="354340216"/>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0608"/>
        <c:crosses val="autoZero"/>
        <c:auto val="1"/>
        <c:lblAlgn val="ctr"/>
        <c:lblOffset val="100"/>
        <c:noMultiLvlLbl val="0"/>
      </c:catAx>
      <c:valAx>
        <c:axId val="354340608"/>
        <c:scaling>
          <c:orientation val="minMax"/>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0216"/>
        <c:crosses val="autoZero"/>
        <c:crossBetween val="between"/>
        <c:majorUnit val="500"/>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義務的経費の推移</a:t>
            </a:r>
          </a:p>
        </c:rich>
      </c:tx>
      <c:overlay val="0"/>
      <c:spPr>
        <a:solidFill>
          <a:schemeClr val="bg2">
            <a:lumMod val="90000"/>
          </a:schemeClr>
        </a:solidFill>
        <a:ln>
          <a:noFill/>
        </a:ln>
        <a:effectLst/>
      </c:spPr>
    </c:title>
    <c:autoTitleDeleted val="0"/>
    <c:plotArea>
      <c:layout/>
      <c:barChart>
        <c:barDir val="col"/>
        <c:grouping val="clustered"/>
        <c:varyColors val="0"/>
        <c:ser>
          <c:idx val="0"/>
          <c:order val="0"/>
          <c:tx>
            <c:strRef>
              <c:f>Sheet1!$A$30</c:f>
              <c:strCache>
                <c:ptCount val="1"/>
                <c:pt idx="0">
                  <c:v>人件費</c:v>
                </c:pt>
              </c:strCache>
            </c:strRef>
          </c:tx>
          <c:spPr>
            <a:solidFill>
              <a:schemeClr val="accent1">
                <a:lumMod val="60000"/>
                <a:lumOff val="40000"/>
              </a:schemeClr>
            </a:solidFill>
            <a:ln>
              <a:solidFill>
                <a:srgbClr val="002060"/>
              </a:solidFill>
            </a:ln>
            <a:effectLst/>
          </c:spPr>
          <c:invertIfNegative val="0"/>
          <c:dLbls>
            <c:dLbl>
              <c:idx val="0"/>
              <c:layout>
                <c:manualLayout>
                  <c:x val="-1.2731334408019993E-17"/>
                  <c:y val="0.19937007874015747"/>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1"/>
              <c:layout>
                <c:manualLayout>
                  <c:x val="0"/>
                  <c:y val="0.16489792942548848"/>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2"/>
              <c:layout>
                <c:manualLayout>
                  <c:x val="-2.7777777777777779E-3"/>
                  <c:y val="0.1753193350831146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3"/>
              <c:layout>
                <c:manualLayout>
                  <c:x val="0"/>
                  <c:y val="9.0017862350539518E-2"/>
                </c:manualLayout>
              </c:layout>
              <c:dLblPos val="outEnd"/>
              <c:showLegendKey val="0"/>
              <c:showVal val="1"/>
              <c:showCatName val="0"/>
              <c:showSerName val="0"/>
              <c:showPercent val="0"/>
              <c:showBubbleSize val="0"/>
              <c:extLst>
                <c:ext xmlns:c15="http://schemas.microsoft.com/office/drawing/2012/chart" uri="{CE6537A1-D6FC-4f65-9D91-7224C49458BB}"/>
              </c:extLst>
            </c:dLbl>
            <c:dLbl>
              <c:idx val="4"/>
              <c:layout>
                <c:manualLayout>
                  <c:x val="-2.7777777777777779E-3"/>
                  <c:y val="0.12493183143773695"/>
                </c:manualLayout>
              </c:layout>
              <c:dLblPos val="outEnd"/>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Sheet1!$B$29:$F$29</c:f>
              <c:strCache>
                <c:ptCount val="5"/>
                <c:pt idx="0">
                  <c:v>H22</c:v>
                </c:pt>
                <c:pt idx="1">
                  <c:v>H23</c:v>
                </c:pt>
                <c:pt idx="2">
                  <c:v>H24</c:v>
                </c:pt>
                <c:pt idx="3">
                  <c:v>H25</c:v>
                </c:pt>
                <c:pt idx="4">
                  <c:v>H26</c:v>
                </c:pt>
              </c:strCache>
            </c:strRef>
          </c:cat>
          <c:val>
            <c:numRef>
              <c:f>Sheet1!$B$30:$F$30</c:f>
              <c:numCache>
                <c:formatCode>#,##0_ </c:formatCode>
                <c:ptCount val="5"/>
                <c:pt idx="0">
                  <c:v>2457</c:v>
                </c:pt>
                <c:pt idx="1">
                  <c:v>2306</c:v>
                </c:pt>
                <c:pt idx="2">
                  <c:v>2317</c:v>
                </c:pt>
                <c:pt idx="3">
                  <c:v>1904</c:v>
                </c:pt>
                <c:pt idx="4">
                  <c:v>2103</c:v>
                </c:pt>
              </c:numCache>
            </c:numRef>
          </c:val>
        </c:ser>
        <c:ser>
          <c:idx val="1"/>
          <c:order val="1"/>
          <c:tx>
            <c:strRef>
              <c:f>Sheet1!$A$32</c:f>
              <c:strCache>
                <c:ptCount val="1"/>
                <c:pt idx="0">
                  <c:v>扶助費</c:v>
                </c:pt>
              </c:strCache>
            </c:strRef>
          </c:tx>
          <c:spPr>
            <a:solidFill>
              <a:srgbClr val="FF99CC"/>
            </a:solidFill>
            <a:ln>
              <a:solidFill>
                <a:srgbClr val="FF000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Sheet1!$B$29:$F$29</c:f>
              <c:strCache>
                <c:ptCount val="5"/>
                <c:pt idx="0">
                  <c:v>H22</c:v>
                </c:pt>
                <c:pt idx="1">
                  <c:v>H23</c:v>
                </c:pt>
                <c:pt idx="2">
                  <c:v>H24</c:v>
                </c:pt>
                <c:pt idx="3">
                  <c:v>H25</c:v>
                </c:pt>
                <c:pt idx="4">
                  <c:v>H26</c:v>
                </c:pt>
              </c:strCache>
            </c:strRef>
          </c:cat>
          <c:val>
            <c:numRef>
              <c:f>Sheet1!$B$32:$F$32</c:f>
              <c:numCache>
                <c:formatCode>#,##0_ </c:formatCode>
                <c:ptCount val="5"/>
                <c:pt idx="0">
                  <c:v>1975</c:v>
                </c:pt>
                <c:pt idx="1">
                  <c:v>2182</c:v>
                </c:pt>
                <c:pt idx="2">
                  <c:v>2253</c:v>
                </c:pt>
                <c:pt idx="3">
                  <c:v>2290</c:v>
                </c:pt>
                <c:pt idx="4">
                  <c:v>2266</c:v>
                </c:pt>
              </c:numCache>
            </c:numRef>
          </c:val>
        </c:ser>
        <c:ser>
          <c:idx val="2"/>
          <c:order val="2"/>
          <c:tx>
            <c:strRef>
              <c:f>Sheet1!$A$33</c:f>
              <c:strCache>
                <c:ptCount val="1"/>
                <c:pt idx="0">
                  <c:v>公債費</c:v>
                </c:pt>
              </c:strCache>
            </c:strRef>
          </c:tx>
          <c:spPr>
            <a:solidFill>
              <a:schemeClr val="accent6">
                <a:lumMod val="60000"/>
                <a:lumOff val="40000"/>
              </a:schemeClr>
            </a:solidFill>
            <a:ln>
              <a:solidFill>
                <a:srgbClr val="007E39"/>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Sheet1!$B$29:$F$29</c:f>
              <c:strCache>
                <c:ptCount val="5"/>
                <c:pt idx="0">
                  <c:v>H22</c:v>
                </c:pt>
                <c:pt idx="1">
                  <c:v>H23</c:v>
                </c:pt>
                <c:pt idx="2">
                  <c:v>H24</c:v>
                </c:pt>
                <c:pt idx="3">
                  <c:v>H25</c:v>
                </c:pt>
                <c:pt idx="4">
                  <c:v>H26</c:v>
                </c:pt>
              </c:strCache>
            </c:strRef>
          </c:cat>
          <c:val>
            <c:numRef>
              <c:f>Sheet1!$B$33:$F$33</c:f>
              <c:numCache>
                <c:formatCode>#,##0_ </c:formatCode>
                <c:ptCount val="5"/>
                <c:pt idx="0">
                  <c:v>1469</c:v>
                </c:pt>
                <c:pt idx="1">
                  <c:v>1466</c:v>
                </c:pt>
                <c:pt idx="2">
                  <c:v>1483</c:v>
                </c:pt>
                <c:pt idx="3">
                  <c:v>1499</c:v>
                </c:pt>
                <c:pt idx="4">
                  <c:v>1563</c:v>
                </c:pt>
              </c:numCache>
            </c:numRef>
          </c:val>
        </c:ser>
        <c:dLbls>
          <c:showLegendKey val="0"/>
          <c:showVal val="0"/>
          <c:showCatName val="0"/>
          <c:showSerName val="0"/>
          <c:showPercent val="0"/>
          <c:showBubbleSize val="0"/>
        </c:dLbls>
        <c:gapWidth val="150"/>
        <c:axId val="354341392"/>
        <c:axId val="354341784"/>
      </c:barChart>
      <c:lineChart>
        <c:grouping val="standard"/>
        <c:varyColors val="0"/>
        <c:ser>
          <c:idx val="3"/>
          <c:order val="3"/>
          <c:tx>
            <c:strRef>
              <c:f>Sheet1!$A$34</c:f>
              <c:strCache>
                <c:ptCount val="1"/>
                <c:pt idx="0">
                  <c:v>計</c:v>
                </c:pt>
              </c:strCache>
            </c:strRef>
          </c:tx>
          <c:spPr>
            <a:ln w="28575" cap="rnd">
              <a:solidFill>
                <a:schemeClr val="accent2"/>
              </a:solidFill>
              <a:round/>
            </a:ln>
            <a:effectLst/>
          </c:spPr>
          <c:marker>
            <c:symbol val="diamond"/>
            <c:size val="8"/>
            <c:spPr>
              <a:solidFill>
                <a:srgbClr val="FFFF00"/>
              </a:solidFill>
              <a:ln w="9525">
                <a:solidFill>
                  <a:schemeClr val="accent2">
                    <a:lumMod val="75000"/>
                  </a:schemeClr>
                </a:solidFill>
              </a:ln>
              <a:effectLst/>
            </c:spPr>
          </c:marker>
          <c:dLbls>
            <c:dLbl>
              <c:idx val="1"/>
              <c:layout>
                <c:manualLayout>
                  <c:x val="-5.6333333333333332E-2"/>
                  <c:y val="-5.552092446777486E-2"/>
                </c:manualLayout>
              </c:layout>
              <c:dLblPos val="r"/>
              <c:showLegendKey val="0"/>
              <c:showVal val="1"/>
              <c:showCatName val="0"/>
              <c:showSerName val="0"/>
              <c:showPercent val="0"/>
              <c:showBubbleSize val="0"/>
              <c:extLst>
                <c:ext xmlns:c15="http://schemas.microsoft.com/office/drawing/2012/chart" uri="{CE6537A1-D6FC-4f65-9D91-7224C49458BB}"/>
              </c:extLst>
            </c:dLbl>
            <c:dLbl>
              <c:idx val="2"/>
              <c:layout>
                <c:manualLayout>
                  <c:x val="-5.6333333333333332E-2"/>
                  <c:y val="-5.089129483814523E-2"/>
                </c:manualLayout>
              </c:layout>
              <c:dLblPos val="r"/>
              <c:showLegendKey val="0"/>
              <c:showVal val="1"/>
              <c:showCatName val="0"/>
              <c:showSerName val="0"/>
              <c:showPercent val="0"/>
              <c:showBubbleSize val="0"/>
              <c:extLst>
                <c:ext xmlns:c15="http://schemas.microsoft.com/office/drawing/2012/chart" uri="{CE6537A1-D6FC-4f65-9D91-7224C49458BB}"/>
              </c:extLst>
            </c:dLbl>
            <c:dLbl>
              <c:idx val="3"/>
              <c:layout>
                <c:manualLayout>
                  <c:x val="-5.3555555555555558E-2"/>
                  <c:y val="-9.2557961504811936E-2"/>
                </c:manualLayout>
              </c:layout>
              <c:dLblPos val="r"/>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solidFill>
                    <a:latin typeface="+mj-lt"/>
                    <a:ea typeface="+mn-ea"/>
                    <a:cs typeface="+mn-cs"/>
                  </a:defRPr>
                </a:pPr>
                <a:endParaRPr lang="ja-JP"/>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Sheet1!$B$29:$F$29</c:f>
              <c:strCache>
                <c:ptCount val="5"/>
                <c:pt idx="0">
                  <c:v>H22</c:v>
                </c:pt>
                <c:pt idx="1">
                  <c:v>H23</c:v>
                </c:pt>
                <c:pt idx="2">
                  <c:v>H24</c:v>
                </c:pt>
                <c:pt idx="3">
                  <c:v>H25</c:v>
                </c:pt>
                <c:pt idx="4">
                  <c:v>H26</c:v>
                </c:pt>
              </c:strCache>
            </c:strRef>
          </c:cat>
          <c:val>
            <c:numRef>
              <c:f>Sheet1!$B$34:$F$34</c:f>
              <c:numCache>
                <c:formatCode>#,##0_ </c:formatCode>
                <c:ptCount val="5"/>
                <c:pt idx="0">
                  <c:v>5901</c:v>
                </c:pt>
                <c:pt idx="1">
                  <c:v>5954</c:v>
                </c:pt>
                <c:pt idx="2">
                  <c:v>6054</c:v>
                </c:pt>
                <c:pt idx="3">
                  <c:v>5692</c:v>
                </c:pt>
                <c:pt idx="4">
                  <c:v>5932</c:v>
                </c:pt>
              </c:numCache>
            </c:numRef>
          </c:val>
          <c:smooth val="0"/>
        </c:ser>
        <c:dLbls>
          <c:showLegendKey val="0"/>
          <c:showVal val="0"/>
          <c:showCatName val="0"/>
          <c:showSerName val="0"/>
          <c:showPercent val="0"/>
          <c:showBubbleSize val="0"/>
        </c:dLbls>
        <c:marker val="1"/>
        <c:smooth val="0"/>
        <c:axId val="354342176"/>
        <c:axId val="354342568"/>
      </c:lineChart>
      <c:catAx>
        <c:axId val="35434139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1784"/>
        <c:crosses val="autoZero"/>
        <c:auto val="1"/>
        <c:lblAlgn val="ctr"/>
        <c:lblOffset val="100"/>
        <c:noMultiLvlLbl val="0"/>
      </c:catAx>
      <c:valAx>
        <c:axId val="354341784"/>
        <c:scaling>
          <c:orientation val="minMax"/>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1392"/>
        <c:crosses val="autoZero"/>
        <c:crossBetween val="between"/>
        <c:majorUnit val="500"/>
      </c:valAx>
      <c:catAx>
        <c:axId val="354342176"/>
        <c:scaling>
          <c:orientation val="minMax"/>
        </c:scaling>
        <c:delete val="1"/>
        <c:axPos val="b"/>
        <c:numFmt formatCode="General" sourceLinked="1"/>
        <c:majorTickMark val="out"/>
        <c:minorTickMark val="none"/>
        <c:tickLblPos val="nextTo"/>
        <c:crossAx val="354342568"/>
        <c:crosses val="autoZero"/>
        <c:auto val="1"/>
        <c:lblAlgn val="ctr"/>
        <c:lblOffset val="100"/>
        <c:noMultiLvlLbl val="0"/>
      </c:catAx>
      <c:valAx>
        <c:axId val="354342568"/>
        <c:scaling>
          <c:orientation val="minMax"/>
          <c:min val="3500"/>
        </c:scaling>
        <c:delete val="0"/>
        <c:axPos val="r"/>
        <c:numFmt formatCode="#,##0_ "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2176"/>
        <c:crosses val="max"/>
        <c:crossBetween val="between"/>
        <c:majorUnit val="500"/>
      </c:valAx>
      <c:spPr>
        <a:noFill/>
        <a:ln>
          <a:solidFill>
            <a:schemeClr val="tx1"/>
          </a:solid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0" i="0" u="none" strike="noStrike" kern="1200" spc="0" baseline="0">
                <a:solidFill>
                  <a:schemeClr val="tx1"/>
                </a:solidFill>
                <a:latin typeface="+mj-ea"/>
                <a:ea typeface="+mj-ea"/>
                <a:cs typeface="+mn-cs"/>
              </a:defRPr>
            </a:pPr>
            <a:r>
              <a:rPr lang="ja-JP" altLang="en-US" sz="1050">
                <a:solidFill>
                  <a:schemeClr val="tx1"/>
                </a:solidFill>
                <a:latin typeface="+mj-ea"/>
                <a:ea typeface="+mj-ea"/>
              </a:rPr>
              <a:t>投資的経費の推移</a:t>
            </a:r>
          </a:p>
        </c:rich>
      </c:tx>
      <c:layout>
        <c:manualLayout>
          <c:xMode val="edge"/>
          <c:yMode val="edge"/>
          <c:x val="0.3888888888888889"/>
          <c:y val="2.7777777777777776E-2"/>
        </c:manualLayout>
      </c:layout>
      <c:overlay val="0"/>
      <c:spPr>
        <a:solidFill>
          <a:schemeClr val="bg2">
            <a:lumMod val="90000"/>
          </a:schemeClr>
        </a:solidFill>
        <a:ln>
          <a:noFill/>
        </a:ln>
        <a:effectLst/>
      </c:spPr>
    </c:title>
    <c:autoTitleDeleted val="0"/>
    <c:plotArea>
      <c:layout/>
      <c:barChart>
        <c:barDir val="col"/>
        <c:grouping val="stacked"/>
        <c:varyColors val="0"/>
        <c:ser>
          <c:idx val="0"/>
          <c:order val="0"/>
          <c:tx>
            <c:strRef>
              <c:f>Sheet1!$A$38</c:f>
              <c:strCache>
                <c:ptCount val="1"/>
                <c:pt idx="0">
                  <c:v>普通建設事業費</c:v>
                </c:pt>
              </c:strCache>
            </c:strRef>
          </c:tx>
          <c:spPr>
            <a:solidFill>
              <a:schemeClr val="accent1">
                <a:lumMod val="60000"/>
                <a:lumOff val="40000"/>
              </a:schemeClr>
            </a:solidFill>
            <a:ln>
              <a:solidFill>
                <a:srgbClr val="002060"/>
              </a:solid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Sheet1!$B$37:$F$37</c:f>
              <c:strCache>
                <c:ptCount val="5"/>
                <c:pt idx="0">
                  <c:v>H22</c:v>
                </c:pt>
                <c:pt idx="1">
                  <c:v>H23</c:v>
                </c:pt>
                <c:pt idx="2">
                  <c:v>H24</c:v>
                </c:pt>
                <c:pt idx="3">
                  <c:v>H25</c:v>
                </c:pt>
                <c:pt idx="4">
                  <c:v>H26</c:v>
                </c:pt>
              </c:strCache>
            </c:strRef>
          </c:cat>
          <c:val>
            <c:numRef>
              <c:f>Sheet1!$B$38:$F$38</c:f>
              <c:numCache>
                <c:formatCode>#,##0_ </c:formatCode>
                <c:ptCount val="5"/>
                <c:pt idx="0">
                  <c:v>895</c:v>
                </c:pt>
                <c:pt idx="1">
                  <c:v>1334</c:v>
                </c:pt>
                <c:pt idx="2">
                  <c:v>1274</c:v>
                </c:pt>
                <c:pt idx="3">
                  <c:v>994</c:v>
                </c:pt>
                <c:pt idx="4">
                  <c:v>1913</c:v>
                </c:pt>
              </c:numCache>
            </c:numRef>
          </c:val>
        </c:ser>
        <c:ser>
          <c:idx val="1"/>
          <c:order val="1"/>
          <c:tx>
            <c:strRef>
              <c:f>Sheet1!$A$39</c:f>
              <c:strCache>
                <c:ptCount val="1"/>
                <c:pt idx="0">
                  <c:v>災害復旧費</c:v>
                </c:pt>
              </c:strCache>
            </c:strRef>
          </c:tx>
          <c:spPr>
            <a:solidFill>
              <a:srgbClr val="FF99CC"/>
            </a:solidFill>
            <a:ln>
              <a:solidFill>
                <a:srgbClr val="FF0000"/>
              </a:solidFill>
            </a:ln>
            <a:effectLst/>
          </c:spPr>
          <c:invertIfNegative val="0"/>
          <c:dLbls>
            <c:dLbl>
              <c:idx val="0"/>
              <c:delete val="1"/>
              <c:extLst>
                <c:ext xmlns:c15="http://schemas.microsoft.com/office/drawing/2012/chart" uri="{CE6537A1-D6FC-4f65-9D91-7224C49458BB}"/>
              </c:extLst>
            </c:dLbl>
            <c:dLbl>
              <c:idx val="1"/>
              <c:delete val="1"/>
              <c:extLst>
                <c:ext xmlns:c15="http://schemas.microsoft.com/office/drawing/2012/chart" uri="{CE6537A1-D6FC-4f65-9D91-7224C49458BB}"/>
              </c:extLst>
            </c:dLbl>
            <c:dLbl>
              <c:idx val="3"/>
              <c:delete val="1"/>
              <c:extLst>
                <c:ext xmlns:c15="http://schemas.microsoft.com/office/drawing/2012/chart" uri="{CE6537A1-D6FC-4f65-9D91-7224C49458BB}"/>
              </c:extLst>
            </c:dLbl>
            <c:dLbl>
              <c:idx val="4"/>
              <c:delete val="1"/>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solidFill>
                    <a:latin typeface="+mj-lt"/>
                    <a:ea typeface="+mn-ea"/>
                    <a:cs typeface="+mn-cs"/>
                  </a:defRPr>
                </a:pPr>
                <a:endParaRPr lang="ja-JP"/>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Sheet1!$B$37:$F$37</c:f>
              <c:strCache>
                <c:ptCount val="5"/>
                <c:pt idx="0">
                  <c:v>H22</c:v>
                </c:pt>
                <c:pt idx="1">
                  <c:v>H23</c:v>
                </c:pt>
                <c:pt idx="2">
                  <c:v>H24</c:v>
                </c:pt>
                <c:pt idx="3">
                  <c:v>H25</c:v>
                </c:pt>
                <c:pt idx="4">
                  <c:v>H26</c:v>
                </c:pt>
              </c:strCache>
            </c:strRef>
          </c:cat>
          <c:val>
            <c:numRef>
              <c:f>Sheet1!$B$39:$F$39</c:f>
              <c:numCache>
                <c:formatCode>#,##0_ </c:formatCode>
                <c:ptCount val="5"/>
                <c:pt idx="0">
                  <c:v>0</c:v>
                </c:pt>
                <c:pt idx="1">
                  <c:v>0</c:v>
                </c:pt>
                <c:pt idx="2">
                  <c:v>76</c:v>
                </c:pt>
                <c:pt idx="3">
                  <c:v>0</c:v>
                </c:pt>
                <c:pt idx="4">
                  <c:v>0</c:v>
                </c:pt>
              </c:numCache>
            </c:numRef>
          </c:val>
        </c:ser>
        <c:dLbls>
          <c:showLegendKey val="0"/>
          <c:showVal val="0"/>
          <c:showCatName val="0"/>
          <c:showSerName val="0"/>
          <c:showPercent val="0"/>
          <c:showBubbleSize val="0"/>
        </c:dLbls>
        <c:gapWidth val="150"/>
        <c:overlap val="100"/>
        <c:axId val="354343352"/>
        <c:axId val="354343744"/>
      </c:barChart>
      <c:catAx>
        <c:axId val="35434335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3744"/>
        <c:crosses val="autoZero"/>
        <c:auto val="1"/>
        <c:lblAlgn val="ctr"/>
        <c:lblOffset val="100"/>
        <c:noMultiLvlLbl val="0"/>
      </c:catAx>
      <c:valAx>
        <c:axId val="354343744"/>
        <c:scaling>
          <c:orientation val="minMax"/>
          <c:max val="2000"/>
        </c:scaling>
        <c:delete val="0"/>
        <c:axPos val="l"/>
        <c:majorGridlines>
          <c:spPr>
            <a:ln w="9525" cap="flat" cmpd="sng" algn="ctr">
              <a:solidFill>
                <a:schemeClr val="tx1"/>
              </a:solidFill>
              <a:prstDash val="sysDash"/>
              <a:round/>
            </a:ln>
            <a:effectLst/>
          </c:spPr>
        </c:majorGridlines>
        <c:numFmt formatCode="#,##0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j-lt"/>
                <a:ea typeface="+mn-ea"/>
                <a:cs typeface="+mn-cs"/>
              </a:defRPr>
            </a:pPr>
            <a:endParaRPr lang="ja-JP"/>
          </a:p>
        </c:txPr>
        <c:crossAx val="354343352"/>
        <c:crosses val="autoZero"/>
        <c:crossBetween val="between"/>
        <c:majorUnit val="500"/>
      </c:valAx>
      <c:spPr>
        <a:noFill/>
        <a:ln>
          <a:solidFill>
            <a:schemeClr val="tx1"/>
          </a:solidFill>
        </a:ln>
        <a:effectLst/>
      </c:spPr>
    </c:plotArea>
    <c:legend>
      <c:legendPos val="b"/>
      <c:legendEntry>
        <c:idx val="0"/>
        <c:txPr>
          <a:bodyPr rot="0" spcFirstLastPara="1" vertOverflow="ellipsis" vert="horz" wrap="square" anchor="ctr" anchorCtr="1"/>
          <a:lstStyle/>
          <a:p>
            <a:pPr>
              <a:defRPr sz="900" b="0" i="0" u="none" strike="noStrike" kern="1200" baseline="0">
                <a:solidFill>
                  <a:sysClr val="windowText" lastClr="000000"/>
                </a:solidFill>
                <a:latin typeface="+mj-ea"/>
                <a:ea typeface="+mj-ea"/>
                <a:cs typeface="+mn-cs"/>
              </a:defRPr>
            </a:pPr>
            <a:endParaRPr lang="ja-JP"/>
          </a:p>
        </c:txPr>
      </c:legendEntry>
      <c:legendEntry>
        <c:idx val="1"/>
        <c:txPr>
          <a:bodyPr rot="0" spcFirstLastPara="1" vertOverflow="ellipsis" vert="horz" wrap="square" anchor="ctr" anchorCtr="1"/>
          <a:lstStyle/>
          <a:p>
            <a:pPr>
              <a:defRPr sz="900" b="0" i="0" u="none" strike="noStrike" kern="1200" baseline="0">
                <a:solidFill>
                  <a:sysClr val="windowText" lastClr="000000"/>
                </a:solidFill>
                <a:latin typeface="+mj-ea"/>
                <a:ea typeface="+mj-ea"/>
                <a:cs typeface="+mn-cs"/>
              </a:defRPr>
            </a:pPr>
            <a:endParaRPr lang="ja-JP"/>
          </a:p>
        </c:txPr>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j-ea"/>
              <a:ea typeface="+mj-ea"/>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3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50000"/>
        <a:lumOff val="50000"/>
      </a:schemeClr>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drawings/drawing1.xml><?xml version="1.0" encoding="utf-8"?>
<c:userShapes xmlns:c="http://schemas.openxmlformats.org/drawingml/2006/chart">
  <cdr:relSizeAnchor xmlns:cdr="http://schemas.openxmlformats.org/drawingml/2006/chartDrawing">
    <cdr:from>
      <cdr:x>0.79048</cdr:x>
      <cdr:y>0.87251</cdr:y>
    </cdr:from>
    <cdr:to>
      <cdr:x>1</cdr:x>
      <cdr:y>1</cdr:y>
    </cdr:to>
    <cdr:sp macro="" textlink="">
      <cdr:nvSpPr>
        <cdr:cNvPr id="2" name="テキスト ボックス 2"/>
        <cdr:cNvSpPr txBox="1"/>
      </cdr:nvSpPr>
      <cdr:spPr>
        <a:xfrm xmlns:a="http://schemas.openxmlformats.org/drawingml/2006/main">
          <a:off x="6181090" y="6889750"/>
          <a:ext cx="628650" cy="30480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p>
  </cdr:relSizeAnchor>
  <cdr:relSizeAnchor xmlns:cdr="http://schemas.openxmlformats.org/drawingml/2006/chartDrawing">
    <cdr:from>
      <cdr:x>0.79048</cdr:x>
      <cdr:y>0.87251</cdr:y>
    </cdr:from>
    <cdr:to>
      <cdr:x>1</cdr:x>
      <cdr:y>1</cdr:y>
    </cdr:to>
    <cdr:sp macro="" textlink="">
      <cdr:nvSpPr>
        <cdr:cNvPr id="3" name="テキスト ボックス 2"/>
        <cdr:cNvSpPr txBox="1"/>
      </cdr:nvSpPr>
      <cdr:spPr>
        <a:xfrm xmlns:a="http://schemas.openxmlformats.org/drawingml/2006/main">
          <a:off x="6181090" y="6889750"/>
          <a:ext cx="628650" cy="30480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p>
  </cdr:relSizeAnchor>
</c:userShapes>
</file>

<file path=word/drawings/drawing2.xml><?xml version="1.0" encoding="utf-8"?>
<c:userShapes xmlns:c="http://schemas.openxmlformats.org/drawingml/2006/chart">
  <cdr:relSizeAnchor xmlns:cdr="http://schemas.openxmlformats.org/drawingml/2006/chartDrawing">
    <cdr:from>
      <cdr:x>0.59792</cdr:x>
      <cdr:y>0.08333</cdr:y>
    </cdr:from>
    <cdr:to>
      <cdr:x>0.59792</cdr:x>
      <cdr:y>0.88095</cdr:y>
    </cdr:to>
    <cdr:cxnSp macro="">
      <cdr:nvCxnSpPr>
        <cdr:cNvPr id="2" name="直線コネクタ 1"/>
        <cdr:cNvCxnSpPr/>
      </cdr:nvCxnSpPr>
      <cdr:spPr>
        <a:xfrm xmlns:a="http://schemas.openxmlformats.org/drawingml/2006/main">
          <a:off x="1822450" y="200025"/>
          <a:ext cx="0" cy="1914525"/>
        </a:xfrm>
        <a:prstGeom xmlns:a="http://schemas.openxmlformats.org/drawingml/2006/main" prst="line">
          <a:avLst/>
        </a:prstGeom>
        <a:ln xmlns:a="http://schemas.openxmlformats.org/drawingml/2006/main" w="25400">
          <a:solidFill>
            <a:srgbClr val="FF0000">
              <a:alpha val="75000"/>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0.60417</cdr:x>
      <cdr:y>0.14286</cdr:y>
    </cdr:from>
    <cdr:to>
      <cdr:x>0.71667</cdr:x>
      <cdr:y>0.19048</cdr:y>
    </cdr:to>
    <cdr:sp macro="" textlink="">
      <cdr:nvSpPr>
        <cdr:cNvPr id="4" name="右矢印 3"/>
        <cdr:cNvSpPr/>
      </cdr:nvSpPr>
      <cdr:spPr>
        <a:xfrm xmlns:a="http://schemas.openxmlformats.org/drawingml/2006/main" flipV="1">
          <a:off x="1841510" y="342900"/>
          <a:ext cx="342900" cy="114303"/>
        </a:xfrm>
        <a:prstGeom xmlns:a="http://schemas.openxmlformats.org/drawingml/2006/main" prst="rightArrow">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0.27167</cdr:x>
      <cdr:y>0.87302</cdr:y>
    </cdr:from>
    <cdr:to>
      <cdr:x>0.47792</cdr:x>
      <cdr:y>1</cdr:y>
    </cdr:to>
    <cdr:sp macro="" textlink="">
      <cdr:nvSpPr>
        <cdr:cNvPr id="5" name="テキスト ボックス 2"/>
        <cdr:cNvSpPr txBox="1"/>
      </cdr:nvSpPr>
      <cdr:spPr>
        <a:xfrm xmlns:a="http://schemas.openxmlformats.org/drawingml/2006/main">
          <a:off x="828040" y="3437255"/>
          <a:ext cx="628650" cy="304800"/>
        </a:xfrm>
        <a:prstGeom xmlns:a="http://schemas.openxmlformats.org/drawingml/2006/main" prst="rect">
          <a:avLst/>
        </a:prstGeom>
        <a:noFill xmlns:a="http://schemas.openxmlformats.org/drawingml/2006/main"/>
        <a:ln xmlns:a="http://schemas.openxmlformats.org/drawingml/2006/main" w="9525" cmpd="sng">
          <a:noFill/>
        </a:ln>
        <a:effectLst xmlns:a="http://schemas.openxmlformats.org/drawingml/2006/main"/>
      </cdr:spPr>
    </cdr:sp>
  </cdr:relSizeAnchor>
</c:userShapes>
</file>

<file path=word/drawings/drawing3.xml><?xml version="1.0" encoding="utf-8"?>
<c:userShapes xmlns:c="http://schemas.openxmlformats.org/drawingml/2006/chart">
  <cdr:relSizeAnchor xmlns:cdr="http://schemas.openxmlformats.org/drawingml/2006/chartDrawing">
    <cdr:from>
      <cdr:x>0.57708</cdr:x>
      <cdr:y>0.08361</cdr:y>
    </cdr:from>
    <cdr:to>
      <cdr:x>0.57708</cdr:x>
      <cdr:y>0.90412</cdr:y>
    </cdr:to>
    <cdr:cxnSp macro="">
      <cdr:nvCxnSpPr>
        <cdr:cNvPr id="2" name="直線コネクタ 1"/>
        <cdr:cNvCxnSpPr/>
      </cdr:nvCxnSpPr>
      <cdr:spPr>
        <a:xfrm xmlns:a="http://schemas.openxmlformats.org/drawingml/2006/main">
          <a:off x="2638425" y="238125"/>
          <a:ext cx="0" cy="2336786"/>
        </a:xfrm>
        <a:prstGeom xmlns:a="http://schemas.openxmlformats.org/drawingml/2006/main" prst="line">
          <a:avLst/>
        </a:prstGeom>
        <a:ln xmlns:a="http://schemas.openxmlformats.org/drawingml/2006/main" w="25400">
          <a:solidFill>
            <a:srgbClr val="FF0000">
              <a:alpha val="75000"/>
            </a:srgb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0.57708</cdr:x>
      <cdr:y>0.13044</cdr:y>
    </cdr:from>
    <cdr:to>
      <cdr:x>0.6625</cdr:x>
      <cdr:y>0.17726</cdr:y>
    </cdr:to>
    <cdr:sp macro="" textlink="">
      <cdr:nvSpPr>
        <cdr:cNvPr id="5" name="右矢印 4"/>
        <cdr:cNvSpPr/>
      </cdr:nvSpPr>
      <cdr:spPr>
        <a:xfrm xmlns:a="http://schemas.openxmlformats.org/drawingml/2006/main" flipV="1">
          <a:off x="2638425" y="371485"/>
          <a:ext cx="390525" cy="133339"/>
        </a:xfrm>
        <a:prstGeom xmlns:a="http://schemas.openxmlformats.org/drawingml/2006/main" prst="rightArrow">
          <a:avLst/>
        </a:prstGeom>
        <a:solidFill xmlns:a="http://schemas.openxmlformats.org/drawingml/2006/main">
          <a:srgbClr val="FF0000"/>
        </a:solidFill>
        <a:ln xmlns:a="http://schemas.openxmlformats.org/drawingml/2006/main">
          <a:solidFill>
            <a:srgbClr val="FF0000"/>
          </a:solid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sp>
  </cdr:relSizeAnchor>
  <cdr:relSizeAnchor xmlns:cdr="http://schemas.openxmlformats.org/drawingml/2006/chartDrawing">
    <cdr:from>
      <cdr:x>0.55278</cdr:x>
      <cdr:y>0.90635</cdr:y>
    </cdr:from>
    <cdr:to>
      <cdr:x>0.66111</cdr:x>
      <cdr:y>1</cdr:y>
    </cdr:to>
    <cdr:sp macro="" textlink="">
      <cdr:nvSpPr>
        <cdr:cNvPr id="7" name="テキスト ボックス 12"/>
        <cdr:cNvSpPr txBox="1"/>
      </cdr:nvSpPr>
      <cdr:spPr>
        <a:xfrm xmlns:a="http://schemas.openxmlformats.org/drawingml/2006/main">
          <a:off x="2527300" y="3308350"/>
          <a:ext cx="495300" cy="266700"/>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dk1"/>
        </a:lnRef>
        <a:fillRef xmlns:a="http://schemas.openxmlformats.org/drawingml/2006/main" idx="1">
          <a:schemeClr val="lt1"/>
        </a:fillRef>
        <a:effectRef xmlns:a="http://schemas.openxmlformats.org/drawingml/2006/main" idx="0">
          <a:schemeClr val="dk1"/>
        </a:effectRef>
        <a:fontRef xmlns:a="http://schemas.openxmlformats.org/drawingml/2006/main" idx="minor">
          <a:schemeClr val="dk1"/>
        </a:fontRef>
      </cdr:style>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F52548-7E84-433B-93EF-F9BD8F53F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17</Pages>
  <Words>1704</Words>
  <Characters>9718</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西山 学</dc:creator>
  <cp:keywords/>
  <dc:description/>
  <cp:lastModifiedBy>西山 学</cp:lastModifiedBy>
  <cp:revision>13</cp:revision>
  <cp:lastPrinted>2015-11-02T12:56:00Z</cp:lastPrinted>
  <dcterms:created xsi:type="dcterms:W3CDTF">2015-10-28T12:47:00Z</dcterms:created>
  <dcterms:modified xsi:type="dcterms:W3CDTF">2015-12-24T23:40:00Z</dcterms:modified>
</cp:coreProperties>
</file>