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default"/>
          <w:sz w:val="22"/>
        </w:rPr>
        <w:t>8</w:t>
      </w:r>
      <w:r>
        <w:rPr>
          <w:rFonts w:hint="eastAsia"/>
          <w:sz w:val="22"/>
        </w:rPr>
        <w:t>条関係</w:t>
      </w:r>
      <w:r>
        <w:rPr>
          <w:rFonts w:hint="default"/>
          <w:sz w:val="22"/>
        </w:rPr>
        <w:t>)</w:t>
      </w:r>
    </w:p>
    <w:p>
      <w:pPr>
        <w:pStyle w:val="0"/>
        <w:spacing w:line="36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>(</w:t>
      </w:r>
      <w:r>
        <w:rPr>
          <w:rFonts w:hint="eastAsia"/>
          <w:sz w:val="22"/>
        </w:rPr>
        <w:t>あて先</w:t>
      </w:r>
      <w:r>
        <w:rPr>
          <w:rFonts w:hint="default"/>
          <w:sz w:val="22"/>
        </w:rPr>
        <w:t>)</w:t>
      </w:r>
      <w:r>
        <w:rPr>
          <w:rFonts w:hint="eastAsia"/>
          <w:sz w:val="22"/>
        </w:rPr>
        <w:t>相生市長</w:t>
      </w:r>
    </w:p>
    <w:p>
      <w:pPr>
        <w:pStyle w:val="0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申請者</w:t>
      </w:r>
      <w:r>
        <w:rPr>
          <w:rFonts w:hint="default"/>
          <w:sz w:val="22"/>
        </w:rPr>
        <w:t>)</w:t>
      </w:r>
      <w:r>
        <w:rPr>
          <w:rFonts w:hint="eastAsia"/>
          <w:sz w:val="22"/>
        </w:rPr>
        <w:t>　　　　　　　　　　　　</w:t>
      </w:r>
    </w:p>
    <w:p>
      <w:pPr>
        <w:pStyle w:val="0"/>
        <w:spacing w:line="360" w:lineRule="exact"/>
        <w:ind w:right="1280" w:firstLine="4510" w:firstLineChars="2050"/>
        <w:jc w:val="left"/>
        <w:rPr>
          <w:rFonts w:hint="default"/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</w:p>
    <w:p>
      <w:pPr>
        <w:pStyle w:val="0"/>
        <w:spacing w:line="360" w:lineRule="exact"/>
        <w:ind w:left="105" w:leftChars="50" w:right="140" w:firstLine="4400" w:firstLineChars="200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</w:t>
      </w:r>
      <w:r>
        <w:rPr>
          <w:rFonts w:hint="default"/>
          <w:sz w:val="22"/>
        </w:rPr>
        <w:t xml:space="preserve">    </w:t>
      </w:r>
    </w:p>
    <w:p>
      <w:pPr>
        <w:pStyle w:val="0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（電　話）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相生市あいのまち住宅取得応援金請求書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日付相生市指令定第　　号で交付決定通知のあった相生市あいのまち住宅取得応援金を、相生市あいのまち住宅取得応援金交付要綱第</w:t>
      </w:r>
      <w:r>
        <w:rPr>
          <w:rFonts w:hint="default"/>
          <w:sz w:val="22"/>
        </w:rPr>
        <w:t>8</w:t>
      </w:r>
      <w:r>
        <w:rPr>
          <w:rFonts w:hint="eastAsia"/>
          <w:sz w:val="22"/>
        </w:rPr>
        <w:t>条の規定に基づき、下記のとおり請求します。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>1</w:t>
      </w:r>
      <w:r>
        <w:rPr>
          <w:rFonts w:hint="eastAsia"/>
          <w:sz w:val="22"/>
        </w:rPr>
        <w:t>　請求金額　　　　　　　金　　　　　　　　　　　　　　円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>2</w:t>
      </w:r>
      <w:r>
        <w:rPr>
          <w:rFonts w:hint="eastAsia"/>
          <w:sz w:val="22"/>
        </w:rPr>
        <w:t>　振込指定口座</w:t>
      </w:r>
    </w:p>
    <w:tbl>
      <w:tblPr>
        <w:tblStyle w:val="11"/>
        <w:tblW w:w="82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70"/>
        <w:gridCol w:w="1890"/>
        <w:gridCol w:w="2800"/>
      </w:tblGrid>
      <w:tr>
        <w:trPr>
          <w:trHeight w:val="360" w:hRule="atLeast"/>
        </w:trPr>
        <w:tc>
          <w:tcPr>
            <w:tcW w:w="357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2"/>
                <w:sz w:val="22"/>
              </w:rPr>
              <w:t>金融機関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店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預金種別　普通・当座</w:t>
            </w:r>
          </w:p>
        </w:tc>
      </w:tr>
      <w:tr>
        <w:trPr/>
        <w:tc>
          <w:tcPr>
            <w:tcW w:w="357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銀</w:t>
            </w:r>
            <w:r>
              <w:rPr>
                <w:rFonts w:hint="eastAsia"/>
                <w:sz w:val="22"/>
              </w:rPr>
              <w:t>行　　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信用金庫　　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農業協同組合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労働金庫　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>
        <w:trPr>
          <w:cantSplit/>
        </w:trPr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ふりが</w:t>
            </w:r>
            <w:r>
              <w:rPr>
                <w:rFonts w:hint="eastAsia"/>
                <w:sz w:val="22"/>
              </w:rPr>
              <w:t>な</w:t>
            </w:r>
          </w:p>
        </w:tc>
        <w:tc>
          <w:tcPr>
            <w:tcW w:w="469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5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15"/>
                <w:sz w:val="22"/>
              </w:rPr>
              <w:t>口座名</w:t>
            </w:r>
            <w:r>
              <w:rPr>
                <w:rFonts w:hint="eastAsia"/>
                <w:sz w:val="22"/>
              </w:rPr>
              <w:t>義</w:t>
            </w:r>
          </w:p>
        </w:tc>
        <w:tc>
          <w:tcPr>
            <w:tcW w:w="469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default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default"/>
          <w:sz w:val="22"/>
        </w:rPr>
        <w:t>)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・請求金額の訂正は無効です。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・口座名義人は申請者と同一人としてください。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・上記口座の分かる</w:t>
      </w:r>
      <w:bookmarkStart w:id="0" w:name="_GoBack"/>
      <w:bookmarkEnd w:id="0"/>
      <w:r>
        <w:rPr>
          <w:rFonts w:hint="eastAsia"/>
          <w:sz w:val="22"/>
        </w:rPr>
        <w:t>書類（預金通帳の写し等）を添付してください。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259</Words>
  <Characters>176</Characters>
  <Application>JUST Note</Application>
  <Lines>1</Lines>
  <Paragraphs>1</Paragraphs>
  <CharactersWithSpaces>434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大三</dc:creator>
  <cp:lastModifiedBy>Administrator</cp:lastModifiedBy>
  <dcterms:created xsi:type="dcterms:W3CDTF">2016-03-02T06:47:00Z</dcterms:created>
  <dcterms:modified xsi:type="dcterms:W3CDTF">2021-03-31T06:29:31Z</dcterms:modified>
  <cp:revision>10</cp:revision>
</cp:coreProperties>
</file>