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r>
        <w:rPr>
          <w:rFonts w:hint="eastAsia"/>
          <w:sz w:val="32"/>
        </w:rPr>
        <w:t>災害廃棄物等の処理に関する基本協定書</w:t>
      </w:r>
    </w:p>
    <w:p>
      <w:pPr>
        <w:pStyle w:val="0"/>
        <w:jc w:val="left"/>
        <w:rPr>
          <w:rFonts w:hint="default"/>
        </w:rPr>
      </w:pPr>
    </w:p>
    <w:p>
      <w:pPr>
        <w:pStyle w:val="0"/>
        <w:jc w:val="left"/>
        <w:rPr>
          <w:rFonts w:hint="default"/>
        </w:rPr>
      </w:pPr>
    </w:p>
    <w:p>
      <w:pPr>
        <w:pStyle w:val="0"/>
        <w:jc w:val="left"/>
        <w:rPr>
          <w:rFonts w:hint="default"/>
        </w:rPr>
      </w:pPr>
    </w:p>
    <w:p>
      <w:pPr>
        <w:pStyle w:val="0"/>
        <w:ind w:right="-176" w:rightChars="-84" w:firstLine="210" w:firstLineChars="100"/>
        <w:jc w:val="left"/>
        <w:rPr>
          <w:rFonts w:hint="default"/>
          <w:color w:val="000000" w:themeColor="text1"/>
        </w:rPr>
      </w:pPr>
      <w:r>
        <w:rPr>
          <w:rFonts w:hint="eastAsia"/>
          <w:color w:val="000000" w:themeColor="text1"/>
        </w:rPr>
        <w:t>相生市（以下「甲」という。）と大栄環境株式会社（以下「乙」という。）は、地震又は風水害、その他特殊な災害時等（以下「地震等災害」をいう）の不測の事態において、甲および甲の関連する処理施設において処理が困難となった災害廃棄物等の処理を円滑に実施するための相互支援について、次のとおり協定を締結する。</w:t>
      </w:r>
    </w:p>
    <w:p>
      <w:pPr>
        <w:pStyle w:val="0"/>
        <w:jc w:val="left"/>
        <w:rPr>
          <w:rFonts w:hint="default"/>
        </w:rPr>
      </w:pPr>
    </w:p>
    <w:p>
      <w:pPr>
        <w:pStyle w:val="0"/>
        <w:jc w:val="left"/>
        <w:rPr>
          <w:rFonts w:hint="default"/>
        </w:rPr>
      </w:pPr>
      <w:r>
        <w:rPr>
          <w:rFonts w:hint="eastAsia"/>
        </w:rPr>
        <w:t>（趣旨）</w:t>
      </w:r>
    </w:p>
    <w:p>
      <w:pPr>
        <w:pStyle w:val="0"/>
        <w:ind w:left="630" w:hanging="630" w:hangingChars="300"/>
        <w:jc w:val="left"/>
        <w:rPr>
          <w:rFonts w:hint="default"/>
        </w:rPr>
      </w:pPr>
      <w:r>
        <w:rPr>
          <w:rFonts w:hint="eastAsia"/>
        </w:rPr>
        <w:t>第１条　本協定書は、相生市内において不測の事態が発生した場合における災害廃棄物等の処理に関し、甲が乙に協力を要請するに当たって必要な事項を定めるとともに、不測の事態に備えて日ごろから甲乙間で情報共有を図っていくことを目的とする。</w:t>
      </w:r>
    </w:p>
    <w:p>
      <w:pPr>
        <w:pStyle w:val="0"/>
        <w:jc w:val="left"/>
        <w:rPr>
          <w:rFonts w:hint="default"/>
        </w:rPr>
      </w:pPr>
    </w:p>
    <w:p>
      <w:pPr>
        <w:pStyle w:val="0"/>
        <w:jc w:val="left"/>
        <w:rPr>
          <w:rFonts w:hint="default"/>
        </w:rPr>
      </w:pPr>
      <w:r>
        <w:rPr>
          <w:rFonts w:hint="eastAsia"/>
        </w:rPr>
        <w:t>（定義）</w:t>
      </w:r>
    </w:p>
    <w:p>
      <w:pPr>
        <w:pStyle w:val="0"/>
        <w:ind w:left="630" w:hanging="630" w:hangingChars="300"/>
        <w:jc w:val="left"/>
        <w:rPr>
          <w:rFonts w:hint="default"/>
        </w:rPr>
      </w:pPr>
      <w:r>
        <w:rPr>
          <w:rFonts w:hint="eastAsia"/>
        </w:rPr>
        <w:t>第２条　本協定書において「災害廃棄物等」とは、地震等災害の発生により生じた廃棄物、並びに甲および甲の関連する一般廃棄物処理施設等が地震等災害または不測の事態により停止した場合に処理が困難となった廃棄物をいう。</w:t>
      </w:r>
    </w:p>
    <w:p>
      <w:pPr>
        <w:pStyle w:val="0"/>
        <w:ind w:left="630" w:hanging="630" w:hangingChars="300"/>
        <w:jc w:val="left"/>
        <w:rPr>
          <w:rFonts w:hint="default"/>
        </w:rPr>
      </w:pPr>
    </w:p>
    <w:p>
      <w:pPr>
        <w:pStyle w:val="0"/>
        <w:jc w:val="left"/>
        <w:rPr>
          <w:rFonts w:hint="default"/>
        </w:rPr>
      </w:pPr>
      <w:r>
        <w:rPr>
          <w:rFonts w:hint="eastAsia"/>
        </w:rPr>
        <w:t>（協力要請）</w:t>
      </w:r>
    </w:p>
    <w:p>
      <w:pPr>
        <w:pStyle w:val="0"/>
        <w:ind w:left="630" w:hanging="630" w:hangingChars="300"/>
        <w:jc w:val="left"/>
        <w:rPr>
          <w:rFonts w:hint="default"/>
        </w:rPr>
      </w:pPr>
      <w:r>
        <w:rPr>
          <w:rFonts w:hint="eastAsia"/>
        </w:rPr>
        <w:t>第３条　甲は、次の各号の事業（以下「災害廃棄物等の処理」という。）について、乙に協力を要請できるものとする。</w:t>
      </w:r>
    </w:p>
    <w:p>
      <w:pPr>
        <w:pStyle w:val="17"/>
        <w:numPr>
          <w:ilvl w:val="0"/>
          <w:numId w:val="1"/>
        </w:numPr>
        <w:ind w:leftChars="0"/>
        <w:jc w:val="left"/>
        <w:rPr>
          <w:rFonts w:hint="default"/>
        </w:rPr>
      </w:pPr>
      <w:r>
        <w:rPr>
          <w:rFonts w:hint="default"/>
        </w:rPr>
        <w:t>災害廃棄物</w:t>
      </w:r>
      <w:r>
        <w:rPr>
          <w:rFonts w:hint="eastAsia"/>
        </w:rPr>
        <w:t>等</w:t>
      </w:r>
      <w:r>
        <w:rPr>
          <w:rFonts w:hint="default"/>
        </w:rPr>
        <w:t>の撤去</w:t>
      </w:r>
      <w:r>
        <w:rPr>
          <w:rFonts w:hint="eastAsia"/>
        </w:rPr>
        <w:t>、積込作業</w:t>
      </w:r>
    </w:p>
    <w:p>
      <w:pPr>
        <w:pStyle w:val="17"/>
        <w:numPr>
          <w:ilvl w:val="0"/>
          <w:numId w:val="1"/>
        </w:numPr>
        <w:ind w:leftChars="0"/>
        <w:jc w:val="left"/>
        <w:rPr>
          <w:rFonts w:hint="default"/>
        </w:rPr>
      </w:pPr>
      <w:r>
        <w:rPr>
          <w:rFonts w:hint="default"/>
        </w:rPr>
        <w:t>災害廃棄物</w:t>
      </w:r>
      <w:r>
        <w:rPr>
          <w:rFonts w:hint="eastAsia"/>
        </w:rPr>
        <w:t>等</w:t>
      </w:r>
      <w:r>
        <w:rPr>
          <w:rFonts w:hint="default"/>
        </w:rPr>
        <w:t>の収集運搬</w:t>
      </w:r>
    </w:p>
    <w:p>
      <w:pPr>
        <w:pStyle w:val="17"/>
        <w:numPr>
          <w:ilvl w:val="0"/>
          <w:numId w:val="1"/>
        </w:numPr>
        <w:ind w:leftChars="0"/>
        <w:jc w:val="left"/>
        <w:rPr>
          <w:rFonts w:hint="default"/>
        </w:rPr>
      </w:pPr>
      <w:r>
        <w:rPr>
          <w:rFonts w:hint="default"/>
        </w:rPr>
        <w:t>災害廃棄物</w:t>
      </w:r>
      <w:r>
        <w:rPr>
          <w:rFonts w:hint="eastAsia"/>
        </w:rPr>
        <w:t>等</w:t>
      </w:r>
      <w:r>
        <w:rPr>
          <w:rFonts w:hint="default"/>
        </w:rPr>
        <w:t>の処分</w:t>
      </w:r>
    </w:p>
    <w:p>
      <w:pPr>
        <w:pStyle w:val="17"/>
        <w:numPr>
          <w:ilvl w:val="0"/>
          <w:numId w:val="1"/>
        </w:numPr>
        <w:ind w:leftChars="0"/>
        <w:jc w:val="left"/>
        <w:rPr>
          <w:rFonts w:hint="default"/>
        </w:rPr>
      </w:pPr>
      <w:r>
        <w:rPr>
          <w:rFonts w:hint="eastAsia"/>
        </w:rPr>
        <w:t>災害廃棄物処理計画等の策定および策定支援</w:t>
      </w:r>
    </w:p>
    <w:p>
      <w:pPr>
        <w:pStyle w:val="17"/>
        <w:numPr>
          <w:ilvl w:val="0"/>
          <w:numId w:val="1"/>
        </w:numPr>
        <w:ind w:leftChars="0"/>
        <w:jc w:val="left"/>
        <w:rPr>
          <w:rFonts w:hint="default"/>
        </w:rPr>
      </w:pPr>
      <w:r>
        <w:rPr>
          <w:rFonts w:hint="default"/>
        </w:rPr>
        <w:t>前各号に伴う必要な</w:t>
      </w:r>
      <w:r>
        <w:rPr>
          <w:rFonts w:hint="eastAsia"/>
        </w:rPr>
        <w:t>事業</w:t>
      </w:r>
    </w:p>
    <w:p>
      <w:pPr>
        <w:pStyle w:val="0"/>
        <w:ind w:left="630" w:hanging="630" w:hangingChars="300"/>
        <w:jc w:val="left"/>
        <w:rPr>
          <w:rFonts w:hint="default"/>
        </w:rPr>
      </w:pPr>
    </w:p>
    <w:p>
      <w:pPr>
        <w:pStyle w:val="0"/>
        <w:jc w:val="left"/>
        <w:rPr>
          <w:rFonts w:hint="default"/>
        </w:rPr>
      </w:pPr>
      <w:r>
        <w:rPr>
          <w:rFonts w:hint="default"/>
        </w:rPr>
        <w:t>（災害廃棄物</w:t>
      </w:r>
      <w:r>
        <w:rPr>
          <w:rFonts w:hint="eastAsia"/>
        </w:rPr>
        <w:t>等</w:t>
      </w:r>
      <w:r>
        <w:rPr>
          <w:rFonts w:hint="default"/>
        </w:rPr>
        <w:t>の処理の実施）</w:t>
      </w:r>
    </w:p>
    <w:p>
      <w:pPr>
        <w:pStyle w:val="0"/>
        <w:ind w:left="630" w:hanging="630" w:hangingChars="300"/>
        <w:jc w:val="left"/>
        <w:rPr>
          <w:rFonts w:hint="default"/>
        </w:rPr>
      </w:pPr>
      <w:r>
        <w:rPr>
          <w:rFonts w:hint="eastAsia"/>
        </w:rPr>
        <w:t>第４条　乙は、甲からの要請があったとき、必要な人員、車両、重機、資材等を調達し、甲が実施する災害廃棄物等の処理に可能な限り協力するものとする。</w:t>
      </w:r>
    </w:p>
    <w:p>
      <w:pPr>
        <w:pStyle w:val="0"/>
        <w:tabs>
          <w:tab w:val="left" w:leader="none" w:pos="8925"/>
        </w:tabs>
        <w:ind w:firstLine="420" w:firstLineChars="200"/>
        <w:jc w:val="left"/>
        <w:rPr>
          <w:rFonts w:hint="default"/>
        </w:rPr>
      </w:pPr>
      <w:r>
        <w:rPr>
          <w:rFonts w:hint="eastAsia"/>
        </w:rPr>
        <w:t>２　乙は、災害廃棄物等の処理に当たっては、次の各号に掲る事項に留意するものとす</w:t>
      </w:r>
    </w:p>
    <w:p>
      <w:pPr>
        <w:pStyle w:val="0"/>
        <w:ind w:left="0" w:leftChars="0" w:firstLine="630" w:firstLineChars="300"/>
        <w:jc w:val="left"/>
        <w:rPr>
          <w:rFonts w:hint="default"/>
        </w:rPr>
      </w:pPr>
      <w:r>
        <w:rPr>
          <w:rFonts w:hint="eastAsia"/>
        </w:rPr>
        <w:t>る。</w:t>
      </w:r>
    </w:p>
    <w:p>
      <w:pPr>
        <w:pStyle w:val="0"/>
        <w:ind w:firstLine="420" w:firstLineChars="200"/>
        <w:jc w:val="left"/>
        <w:rPr>
          <w:rFonts w:hint="default"/>
        </w:rPr>
      </w:pPr>
      <w:r>
        <w:rPr>
          <w:rFonts w:hint="eastAsia"/>
        </w:rPr>
        <w:t>（１）</w:t>
      </w:r>
      <w:r>
        <w:rPr>
          <w:rFonts w:hint="default"/>
        </w:rPr>
        <w:t>周囲の生活環境を損なわないよう十分に配慮すること。</w:t>
      </w:r>
    </w:p>
    <w:p>
      <w:pPr>
        <w:pStyle w:val="0"/>
        <w:ind w:firstLine="420" w:firstLineChars="200"/>
        <w:jc w:val="left"/>
        <w:rPr>
          <w:rFonts w:hint="default"/>
        </w:rPr>
      </w:pPr>
      <w:r>
        <w:rPr>
          <w:rFonts w:hint="eastAsia"/>
        </w:rPr>
        <w:t>（２）</w:t>
      </w:r>
      <w:r>
        <w:rPr>
          <w:rFonts w:hint="default"/>
        </w:rPr>
        <w:t>再利用及び資源化に配慮し、その分別に努めること。</w:t>
      </w:r>
    </w:p>
    <w:p>
      <w:pPr>
        <w:pStyle w:val="0"/>
        <w:jc w:val="left"/>
        <w:rPr>
          <w:rFonts w:hint="default"/>
        </w:rPr>
      </w:pPr>
    </w:p>
    <w:p>
      <w:pPr>
        <w:pStyle w:val="0"/>
        <w:jc w:val="left"/>
        <w:rPr>
          <w:rFonts w:hint="default"/>
          <w:color w:val="auto"/>
        </w:rPr>
      </w:pPr>
      <w:r>
        <w:rPr>
          <w:rFonts w:hint="eastAsia"/>
          <w:color w:val="auto"/>
        </w:rPr>
        <w:t>（情報交換）</w:t>
      </w:r>
    </w:p>
    <w:p>
      <w:pPr>
        <w:pStyle w:val="0"/>
        <w:ind w:left="630" w:hanging="630" w:hangingChars="300"/>
        <w:jc w:val="left"/>
        <w:rPr>
          <w:rFonts w:hint="default"/>
        </w:rPr>
      </w:pPr>
      <w:r>
        <w:rPr>
          <w:rFonts w:hint="eastAsia"/>
        </w:rPr>
        <w:t>第５条　</w:t>
      </w:r>
      <w:r>
        <w:rPr>
          <w:rFonts w:hint="eastAsia"/>
          <w:color w:val="auto"/>
        </w:rPr>
        <w:t>甲乙は、本協定の内容確認並びに情報交換を目的として、次の各号について、</w:t>
      </w:r>
      <w:r>
        <w:rPr>
          <w:rFonts w:hint="eastAsia"/>
          <w:strike w:val="0"/>
          <w:dstrike w:val="0"/>
          <w:color w:val="auto"/>
        </w:rPr>
        <w:t>必要に応じて</w:t>
      </w:r>
      <w:r>
        <w:rPr>
          <w:rFonts w:hint="eastAsia"/>
          <w:color w:val="auto"/>
        </w:rPr>
        <w:t>情報共有を図るものとする。</w:t>
      </w:r>
    </w:p>
    <w:p>
      <w:pPr>
        <w:pStyle w:val="17"/>
        <w:numPr>
          <w:ilvl w:val="0"/>
          <w:numId w:val="2"/>
        </w:numPr>
        <w:ind w:leftChars="0"/>
        <w:jc w:val="left"/>
        <w:rPr>
          <w:rFonts w:hint="default"/>
        </w:rPr>
      </w:pPr>
      <w:r>
        <w:rPr>
          <w:rFonts w:hint="eastAsia"/>
        </w:rPr>
        <w:t>想定される災害および不測の事態について</w:t>
      </w:r>
    </w:p>
    <w:p>
      <w:pPr>
        <w:pStyle w:val="17"/>
        <w:numPr>
          <w:ilvl w:val="0"/>
          <w:numId w:val="2"/>
        </w:numPr>
        <w:ind w:leftChars="0"/>
        <w:jc w:val="left"/>
        <w:rPr>
          <w:rFonts w:hint="default"/>
        </w:rPr>
      </w:pPr>
      <w:r>
        <w:rPr>
          <w:rFonts w:hint="eastAsia"/>
        </w:rPr>
        <w:t>協力要請の手続き、手順について</w:t>
      </w:r>
    </w:p>
    <w:p>
      <w:pPr>
        <w:pStyle w:val="17"/>
        <w:numPr>
          <w:ilvl w:val="0"/>
          <w:numId w:val="2"/>
        </w:numPr>
        <w:ind w:leftChars="0"/>
        <w:jc w:val="left"/>
        <w:rPr>
          <w:rFonts w:hint="default"/>
        </w:rPr>
      </w:pPr>
      <w:r>
        <w:rPr>
          <w:rFonts w:hint="eastAsia"/>
        </w:rPr>
        <w:t>想定される災害廃棄物等の具体的な内容（種類）及び数量について</w:t>
      </w:r>
    </w:p>
    <w:p>
      <w:pPr>
        <w:pStyle w:val="17"/>
        <w:numPr>
          <w:ilvl w:val="0"/>
          <w:numId w:val="2"/>
        </w:numPr>
        <w:ind w:leftChars="0"/>
        <w:jc w:val="left"/>
        <w:rPr>
          <w:rFonts w:hint="default"/>
        </w:rPr>
      </w:pPr>
      <w:r>
        <w:rPr>
          <w:rFonts w:hint="eastAsia"/>
        </w:rPr>
        <w:t>災害廃棄物等の撤去、積込作業について</w:t>
      </w:r>
    </w:p>
    <w:p>
      <w:pPr>
        <w:pStyle w:val="17"/>
        <w:numPr>
          <w:ilvl w:val="0"/>
          <w:numId w:val="2"/>
        </w:numPr>
        <w:ind w:leftChars="0"/>
        <w:jc w:val="left"/>
        <w:rPr>
          <w:rFonts w:hint="default"/>
        </w:rPr>
      </w:pPr>
      <w:r>
        <w:rPr>
          <w:rFonts w:hint="eastAsia"/>
        </w:rPr>
        <w:t>災害廃棄物等の収集運搬について</w:t>
      </w:r>
    </w:p>
    <w:p>
      <w:pPr>
        <w:pStyle w:val="17"/>
        <w:numPr>
          <w:ilvl w:val="0"/>
          <w:numId w:val="2"/>
        </w:numPr>
        <w:ind w:leftChars="0"/>
        <w:jc w:val="left"/>
        <w:rPr>
          <w:rFonts w:hint="default"/>
        </w:rPr>
      </w:pPr>
      <w:r>
        <w:rPr>
          <w:rFonts w:hint="eastAsia"/>
        </w:rPr>
        <w:t>災害廃棄物等の処分について</w:t>
      </w:r>
    </w:p>
    <w:p>
      <w:pPr>
        <w:pStyle w:val="17"/>
        <w:numPr>
          <w:ilvl w:val="0"/>
          <w:numId w:val="2"/>
        </w:numPr>
        <w:ind w:leftChars="0"/>
        <w:jc w:val="left"/>
        <w:rPr>
          <w:rFonts w:hint="default"/>
        </w:rPr>
      </w:pPr>
      <w:r>
        <w:rPr>
          <w:rFonts w:hint="eastAsia"/>
        </w:rPr>
        <w:t>その他必要な事項</w:t>
      </w:r>
    </w:p>
    <w:p>
      <w:pPr>
        <w:pStyle w:val="0"/>
        <w:ind w:leftChars="0" w:firstLine="0" w:firstLineChars="0"/>
        <w:jc w:val="left"/>
        <w:rPr>
          <w:rFonts w:hint="default"/>
        </w:rPr>
      </w:pPr>
    </w:p>
    <w:p>
      <w:pPr>
        <w:pStyle w:val="0"/>
        <w:jc w:val="left"/>
        <w:rPr>
          <w:rFonts w:hint="default"/>
        </w:rPr>
      </w:pPr>
      <w:r>
        <w:rPr>
          <w:rFonts w:hint="default"/>
        </w:rPr>
        <w:t>（個別契約書の締結）</w:t>
      </w:r>
    </w:p>
    <w:p>
      <w:pPr>
        <w:pStyle w:val="0"/>
        <w:ind w:left="630" w:hanging="630" w:hangingChars="300"/>
        <w:jc w:val="left"/>
        <w:rPr>
          <w:rFonts w:hint="default"/>
        </w:rPr>
      </w:pPr>
      <w:r>
        <w:rPr>
          <w:rFonts w:hint="eastAsia"/>
        </w:rPr>
        <w:t>第６条　本協定書に基づき、甲が災害廃棄物等の処理を乙に委託する場合、その内容に基づき別途個別契約書を締結するものとする。</w:t>
      </w:r>
    </w:p>
    <w:p>
      <w:pPr>
        <w:pStyle w:val="0"/>
        <w:jc w:val="left"/>
        <w:rPr>
          <w:rFonts w:hint="default"/>
        </w:rPr>
      </w:pPr>
    </w:p>
    <w:p>
      <w:pPr>
        <w:pStyle w:val="0"/>
        <w:jc w:val="left"/>
        <w:rPr>
          <w:rFonts w:hint="default"/>
        </w:rPr>
      </w:pPr>
      <w:r>
        <w:rPr>
          <w:rFonts w:hint="default"/>
        </w:rPr>
        <w:t>（費用の負担）</w:t>
      </w:r>
    </w:p>
    <w:p>
      <w:pPr>
        <w:pStyle w:val="0"/>
        <w:ind w:left="630" w:hanging="630" w:hangingChars="300"/>
        <w:jc w:val="left"/>
        <w:rPr>
          <w:rFonts w:hint="default"/>
        </w:rPr>
      </w:pPr>
      <w:r>
        <w:rPr>
          <w:rFonts w:hint="eastAsia"/>
        </w:rPr>
        <w:t>第７条　第３条に規定する要請に基づき、乙が実施した災害廃棄物等の処理に要した費用については、甲と乙で協議の上決定するものとする。</w:t>
      </w:r>
    </w:p>
    <w:p>
      <w:pPr>
        <w:pStyle w:val="0"/>
        <w:jc w:val="left"/>
        <w:rPr>
          <w:rFonts w:hint="default"/>
        </w:rPr>
      </w:pPr>
    </w:p>
    <w:p>
      <w:pPr>
        <w:pStyle w:val="0"/>
        <w:jc w:val="left"/>
        <w:rPr>
          <w:rFonts w:hint="default"/>
        </w:rPr>
      </w:pPr>
      <w:r>
        <w:rPr>
          <w:rFonts w:hint="default"/>
        </w:rPr>
        <w:t>（他被災</w:t>
      </w:r>
      <w:r>
        <w:rPr>
          <w:rFonts w:hint="eastAsia"/>
        </w:rPr>
        <w:t>市町村（都道府県）</w:t>
      </w:r>
      <w:r>
        <w:rPr>
          <w:rFonts w:hint="default"/>
        </w:rPr>
        <w:t>への応援）</w:t>
      </w:r>
    </w:p>
    <w:p>
      <w:pPr>
        <w:pStyle w:val="0"/>
        <w:ind w:left="630" w:hanging="630" w:hangingChars="300"/>
        <w:jc w:val="left"/>
        <w:rPr>
          <w:rFonts w:hint="default"/>
        </w:rPr>
      </w:pPr>
      <w:r>
        <w:rPr>
          <w:rFonts w:hint="eastAsia"/>
        </w:rPr>
        <w:t>第８条　甲が、被災した他の市町村（都道府県）に対して災害廃棄物等の処理についての応援を行うために、乙に協力要請を行った場合においても、乙は、本協定書に準じて、可能な限り協力するものとする。</w:t>
      </w:r>
    </w:p>
    <w:p>
      <w:pPr>
        <w:pStyle w:val="0"/>
        <w:jc w:val="left"/>
        <w:rPr>
          <w:rFonts w:hint="default"/>
        </w:rPr>
      </w:pPr>
    </w:p>
    <w:p>
      <w:pPr>
        <w:pStyle w:val="0"/>
        <w:jc w:val="left"/>
        <w:rPr>
          <w:rFonts w:hint="default"/>
        </w:rPr>
      </w:pPr>
      <w:r>
        <w:rPr>
          <w:rFonts w:hint="eastAsia"/>
        </w:rPr>
        <w:t>（甲の解除権）</w:t>
      </w:r>
    </w:p>
    <w:p>
      <w:pPr>
        <w:pStyle w:val="0"/>
        <w:ind w:left="630" w:hanging="630" w:hangingChars="300"/>
        <w:jc w:val="left"/>
        <w:rPr>
          <w:rFonts w:hint="default"/>
        </w:rPr>
      </w:pPr>
      <w:r>
        <w:rPr>
          <w:rFonts w:hint="eastAsia"/>
        </w:rPr>
        <w:t>第９条　乙が甲の協力要請を正当な理由が無く協力しなかった場合又は甲の規定する要件を満たせなくなった場合は、本協定書を解除できるものとする。</w:t>
      </w:r>
    </w:p>
    <w:p>
      <w:pPr>
        <w:pStyle w:val="0"/>
        <w:jc w:val="left"/>
        <w:rPr>
          <w:rFonts w:hint="default"/>
        </w:rPr>
      </w:pPr>
    </w:p>
    <w:p>
      <w:pPr>
        <w:pStyle w:val="0"/>
        <w:jc w:val="left"/>
        <w:rPr>
          <w:rFonts w:hint="default"/>
        </w:rPr>
      </w:pPr>
      <w:r>
        <w:rPr>
          <w:rFonts w:hint="eastAsia"/>
        </w:rPr>
        <w:t>（暴力団等排除に係る解除）</w:t>
      </w:r>
    </w:p>
    <w:p>
      <w:pPr>
        <w:pStyle w:val="0"/>
        <w:ind w:left="840" w:hanging="840" w:hangingChars="400"/>
        <w:jc w:val="left"/>
        <w:rPr>
          <w:rFonts w:hint="default"/>
        </w:rPr>
      </w:pPr>
      <w:r>
        <w:rPr>
          <w:rFonts w:hint="eastAsia"/>
        </w:rPr>
        <w:t>第１０条　甲は、乙が次の各号のいずれかに該当するときは、本協定書を解除することができる。</w:t>
      </w:r>
    </w:p>
    <w:p>
      <w:pPr>
        <w:pStyle w:val="0"/>
        <w:ind w:left="840" w:leftChars="200" w:hanging="420" w:hangingChars="200"/>
        <w:jc w:val="left"/>
        <w:rPr>
          <w:rFonts w:hint="default"/>
        </w:rPr>
      </w:pPr>
      <w:r>
        <w:rPr>
          <w:rFonts w:hint="eastAsia"/>
        </w:rPr>
        <w:t>（１）乙の役員等（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に次に掲げる者がいると認められるとき。</w:t>
      </w:r>
    </w:p>
    <w:p>
      <w:pPr>
        <w:pStyle w:val="0"/>
        <w:ind w:left="1260" w:leftChars="400" w:hanging="420" w:hangingChars="200"/>
        <w:jc w:val="left"/>
        <w:rPr>
          <w:rFonts w:hint="default"/>
        </w:rPr>
      </w:pPr>
      <w:r>
        <w:rPr>
          <w:rFonts w:hint="eastAsia"/>
        </w:rPr>
        <w:t>ア　暴力団員（暴力団員による不当な行為の防止等に関する法律（平成３年法律第７７号。以下「暴対法」という。）第２条第６号に規定する暴力団員をいう。以下同じ。）</w:t>
      </w:r>
    </w:p>
    <w:p>
      <w:pPr>
        <w:pStyle w:val="0"/>
        <w:ind w:left="1260" w:leftChars="400" w:hanging="420" w:hangingChars="200"/>
        <w:jc w:val="left"/>
        <w:rPr>
          <w:rFonts w:hint="default"/>
        </w:rPr>
      </w:pPr>
      <w:r>
        <w:rPr>
          <w:rFonts w:hint="eastAsia"/>
        </w:rPr>
        <w:t>イ　暴力団関係者（暴力団員ではないが暴対法第２条第２号に規定する暴力団（以下「暴力団」という。）と関係を持ちながら、その組織の威力を背景として暴力的不法行為等を行う者をいう。以下同じ。）</w:t>
      </w:r>
    </w:p>
    <w:p>
      <w:pPr>
        <w:pStyle w:val="0"/>
        <w:ind w:left="1260" w:leftChars="300" w:hanging="630" w:hangingChars="300"/>
        <w:jc w:val="left"/>
        <w:rPr>
          <w:rFonts w:hint="default"/>
        </w:rPr>
      </w:pPr>
      <w:r>
        <w:rPr>
          <w:rFonts w:hint="eastAsia"/>
        </w:rPr>
        <w:t>（２）乙の経営又は運営に暴力団員又は暴力団関係者（以下「暴力団員等」という。）が実質的に関与していると認められるとき。</w:t>
      </w:r>
    </w:p>
    <w:p>
      <w:pPr>
        <w:pStyle w:val="0"/>
        <w:ind w:left="1260" w:leftChars="300" w:hanging="630" w:hangingChars="300"/>
        <w:jc w:val="left"/>
        <w:rPr>
          <w:rFonts w:hint="default"/>
        </w:rPr>
      </w:pPr>
      <w:r>
        <w:rPr>
          <w:rFonts w:hint="eastAsia"/>
        </w:rPr>
        <w:t>（３）乙の役員等又は使用人が、暴力団の威力若しくは暴力団員等又は暴力団員等が経営若しくは運営に実質的に関与している法人等（法人その他の団体又は個人をいう。以下同じ。）を利用するなどしていると認められるとき。</w:t>
      </w:r>
    </w:p>
    <w:p>
      <w:pPr>
        <w:pStyle w:val="0"/>
        <w:ind w:left="1260" w:leftChars="300" w:hanging="630" w:hangingChars="300"/>
        <w:jc w:val="left"/>
        <w:rPr>
          <w:rFonts w:hint="default"/>
        </w:rPr>
      </w:pPr>
      <w:r>
        <w:rPr>
          <w:rFonts w:hint="eastAsia"/>
        </w:rPr>
        <w:t>（４）乙の役員等又は使用人が、暴力団若しくは暴力団員等又は暴力団員等が経営若しくは運営に実質的に関与している法人等に対して資金等を供給し、又は便宜を供与するなど暴力団の維持運営に協力し、又は関与していると認められるとき。</w:t>
      </w:r>
    </w:p>
    <w:p>
      <w:pPr>
        <w:pStyle w:val="0"/>
        <w:ind w:left="1260" w:leftChars="300" w:hanging="630" w:hangingChars="300"/>
        <w:jc w:val="left"/>
        <w:rPr>
          <w:rFonts w:hint="default"/>
        </w:rPr>
      </w:pPr>
      <w:r>
        <w:rPr>
          <w:rFonts w:hint="eastAsia"/>
        </w:rPr>
        <w:t>（５）乙の役員等又は使用人が、暴力団又は暴力団員等と社会的に非難されるべき関係を有していると認められるとき。</w:t>
      </w:r>
    </w:p>
    <w:p>
      <w:pPr>
        <w:pStyle w:val="0"/>
        <w:ind w:left="1260" w:leftChars="300" w:hanging="630" w:hangingChars="300"/>
        <w:jc w:val="left"/>
        <w:rPr>
          <w:rFonts w:hint="default"/>
        </w:rPr>
      </w:pPr>
      <w:r>
        <w:rPr>
          <w:rFonts w:hint="eastAsia"/>
        </w:rPr>
        <w:t>（６）乙の役員等又は使用人が、前各号のいずれかに該当する法人等であることを知りながら、これを利用するなどしていると認められたとき。</w:t>
      </w:r>
    </w:p>
    <w:p>
      <w:pPr>
        <w:pStyle w:val="0"/>
        <w:ind w:left="1260" w:leftChars="300" w:hanging="630" w:hangingChars="300"/>
        <w:jc w:val="left"/>
        <w:rPr>
          <w:rFonts w:hint="default"/>
        </w:rPr>
      </w:pPr>
      <w:r>
        <w:rPr>
          <w:rFonts w:hint="eastAsia"/>
        </w:rPr>
        <w:t>（７）乙が、暴力団又は暴力団員等から、妨害又は不当要求を受けたにもかかわらず、警察への被害届の提出を故意又は過失により怠ったと認められるとき。</w:t>
      </w:r>
    </w:p>
    <w:p>
      <w:pPr>
        <w:pStyle w:val="0"/>
        <w:ind w:left="630" w:leftChars="200" w:hanging="210" w:hangingChars="100"/>
        <w:jc w:val="left"/>
        <w:rPr>
          <w:rFonts w:hint="default"/>
        </w:rPr>
      </w:pPr>
      <w:r>
        <w:rPr>
          <w:rFonts w:hint="eastAsia"/>
        </w:rPr>
        <w:t>２　甲は、前項の規定により本協定書を解除したときは、これによって生じた甲の損害の賠償を乙に請求することができる。</w:t>
      </w:r>
    </w:p>
    <w:p>
      <w:pPr>
        <w:pStyle w:val="0"/>
        <w:ind w:left="630" w:leftChars="200" w:hanging="210" w:hangingChars="100"/>
        <w:jc w:val="left"/>
        <w:rPr>
          <w:rFonts w:hint="default"/>
        </w:rPr>
      </w:pPr>
      <w:r>
        <w:rPr>
          <w:rFonts w:hint="eastAsia"/>
        </w:rPr>
        <w:t>３　甲は、第１項の規定により本協定書を解除したことにより、乙に損害が生じても、その責めを負わないものとする。</w:t>
      </w:r>
    </w:p>
    <w:p>
      <w:pPr>
        <w:pStyle w:val="0"/>
        <w:jc w:val="left"/>
        <w:rPr>
          <w:rFonts w:hint="default"/>
        </w:rPr>
      </w:pPr>
    </w:p>
    <w:p>
      <w:pPr>
        <w:pStyle w:val="0"/>
        <w:jc w:val="left"/>
        <w:rPr>
          <w:rFonts w:hint="default"/>
        </w:rPr>
      </w:pPr>
      <w:r>
        <w:rPr>
          <w:rFonts w:hint="default"/>
        </w:rPr>
        <w:t>（有効期間）</w:t>
      </w:r>
    </w:p>
    <w:p>
      <w:pPr>
        <w:pStyle w:val="0"/>
        <w:jc w:val="left"/>
        <w:rPr>
          <w:rFonts w:hint="default"/>
        </w:rPr>
      </w:pPr>
      <w:r>
        <w:rPr>
          <w:rFonts w:hint="default"/>
        </w:rPr>
        <w:t>第</w:t>
      </w:r>
      <w:r>
        <w:rPr>
          <w:rFonts w:hint="eastAsia"/>
        </w:rPr>
        <w:t>１１</w:t>
      </w:r>
      <w:r>
        <w:rPr>
          <w:rFonts w:hint="default"/>
        </w:rPr>
        <w:t>条　</w:t>
      </w:r>
      <w:r>
        <w:rPr>
          <w:rFonts w:hint="eastAsia"/>
        </w:rPr>
        <w:t>本</w:t>
      </w:r>
      <w:r>
        <w:rPr>
          <w:rFonts w:hint="default"/>
        </w:rPr>
        <w:t>協定</w:t>
      </w:r>
      <w:r>
        <w:rPr>
          <w:rFonts w:hint="eastAsia"/>
        </w:rPr>
        <w:t>書</w:t>
      </w:r>
      <w:r>
        <w:rPr>
          <w:rFonts w:hint="default"/>
        </w:rPr>
        <w:t>の有効期間は、協定締結の日から１年間とする。</w:t>
      </w:r>
    </w:p>
    <w:p>
      <w:pPr>
        <w:pStyle w:val="0"/>
        <w:ind w:left="840" w:leftChars="400" w:firstLine="210" w:firstLineChars="100"/>
        <w:jc w:val="left"/>
        <w:rPr>
          <w:rFonts w:hint="default"/>
        </w:rPr>
      </w:pPr>
      <w:r>
        <w:rPr>
          <w:rFonts w:hint="default"/>
        </w:rPr>
        <w:t>ただし、期間満了の１ヶ月前までに、甲</w:t>
      </w:r>
      <w:r>
        <w:rPr>
          <w:rFonts w:hint="eastAsia"/>
        </w:rPr>
        <w:t>、</w:t>
      </w:r>
      <w:r>
        <w:rPr>
          <w:rFonts w:hint="default"/>
        </w:rPr>
        <w:t>乙いずれからも</w:t>
      </w:r>
      <w:r>
        <w:rPr>
          <w:rFonts w:hint="eastAsia"/>
        </w:rPr>
        <w:t>書面</w:t>
      </w:r>
      <w:r>
        <w:rPr>
          <w:rFonts w:hint="default"/>
        </w:rPr>
        <w:t>による解約の申し出がないときは、さらに１年間期間を延長するものとし、以降も同様とする。</w:t>
      </w:r>
    </w:p>
    <w:p>
      <w:pPr>
        <w:pStyle w:val="0"/>
        <w:jc w:val="left"/>
        <w:rPr>
          <w:rFonts w:hint="default"/>
        </w:rPr>
      </w:pPr>
    </w:p>
    <w:p>
      <w:pPr>
        <w:pStyle w:val="0"/>
        <w:jc w:val="left"/>
        <w:rPr>
          <w:rFonts w:hint="default"/>
        </w:rPr>
      </w:pPr>
      <w:r>
        <w:rPr>
          <w:rFonts w:hint="default"/>
        </w:rPr>
        <w:t>（</w:t>
      </w:r>
      <w:r>
        <w:rPr>
          <w:rFonts w:hint="eastAsia"/>
        </w:rPr>
        <w:t>規定のない事項の取扱い</w:t>
      </w:r>
      <w:r>
        <w:rPr>
          <w:rFonts w:hint="default"/>
        </w:rPr>
        <w:t>）</w:t>
      </w:r>
    </w:p>
    <w:p>
      <w:pPr>
        <w:pStyle w:val="0"/>
        <w:ind w:left="840" w:hanging="840" w:hangingChars="400"/>
        <w:jc w:val="left"/>
        <w:rPr>
          <w:rFonts w:hint="default"/>
        </w:rPr>
      </w:pPr>
      <w:r>
        <w:rPr>
          <w:rFonts w:hint="default"/>
        </w:rPr>
        <w:t>第</w:t>
      </w:r>
      <w:r>
        <w:rPr>
          <w:rFonts w:hint="eastAsia"/>
        </w:rPr>
        <w:t>１２</w:t>
      </w:r>
      <w:r>
        <w:rPr>
          <w:rFonts w:hint="default"/>
        </w:rPr>
        <w:t>条　</w:t>
      </w:r>
      <w:r>
        <w:rPr>
          <w:rFonts w:hint="eastAsia"/>
        </w:rPr>
        <w:t>本協定書</w:t>
      </w:r>
      <w:r>
        <w:rPr>
          <w:rFonts w:hint="default"/>
        </w:rPr>
        <w:t>に定めのない事項及び各項に</w:t>
      </w:r>
      <w:r>
        <w:rPr>
          <w:rFonts w:hint="eastAsia"/>
        </w:rPr>
        <w:t>疑義</w:t>
      </w:r>
      <w:r>
        <w:rPr>
          <w:rFonts w:hint="default"/>
        </w:rPr>
        <w:t>が生じた場合は、必要に応じ</w:t>
      </w:r>
      <w:r>
        <w:rPr>
          <w:rFonts w:hint="eastAsia"/>
        </w:rPr>
        <w:t>、</w:t>
      </w:r>
      <w:r>
        <w:rPr>
          <w:rFonts w:hint="default"/>
        </w:rPr>
        <w:t>甲乙協議の上解決するものとする。</w:t>
      </w:r>
    </w:p>
    <w:p>
      <w:pPr>
        <w:pStyle w:val="0"/>
        <w:jc w:val="left"/>
        <w:rPr>
          <w:rFonts w:hint="default"/>
        </w:rPr>
      </w:pPr>
    </w:p>
    <w:p>
      <w:pPr>
        <w:pStyle w:val="0"/>
        <w:jc w:val="left"/>
        <w:rPr>
          <w:rFonts w:hint="default"/>
        </w:rPr>
      </w:pPr>
      <w:bookmarkStart w:id="0" w:name="_GoBack"/>
      <w:bookmarkEnd w:id="0"/>
      <w:r>
        <w:rPr>
          <w:rFonts w:hint="eastAsia"/>
        </w:rPr>
        <w:t>この協定の締結を証するため本書を</w:t>
      </w:r>
      <w:r>
        <w:rPr>
          <w:rFonts w:hint="eastAsia"/>
        </w:rPr>
        <w:t>2</w:t>
      </w:r>
      <w:r>
        <w:rPr>
          <w:rFonts w:hint="eastAsia"/>
        </w:rPr>
        <w:t>通作成し、甲乙記名押印の上、各自</w:t>
      </w:r>
      <w:r>
        <w:rPr>
          <w:rFonts w:hint="eastAsia"/>
        </w:rPr>
        <w:t>1</w:t>
      </w:r>
      <w:r>
        <w:rPr>
          <w:rFonts w:hint="eastAsia"/>
        </w:rPr>
        <w:t>通を保有する。</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rPr>
        <w:t>令和６年　３月　５日</w:t>
      </w:r>
    </w:p>
    <w:p>
      <w:pPr>
        <w:pStyle w:val="0"/>
        <w:jc w:val="left"/>
        <w:rPr>
          <w:rFonts w:hint="default"/>
        </w:rPr>
      </w:pPr>
    </w:p>
    <w:p>
      <w:pPr>
        <w:pStyle w:val="0"/>
        <w:ind w:left="2520" w:firstLine="840"/>
        <w:jc w:val="left"/>
        <w:rPr>
          <w:rFonts w:hint="default"/>
        </w:rPr>
      </w:pPr>
      <w:r>
        <w:rPr>
          <w:rFonts w:hint="eastAsia"/>
        </w:rPr>
        <w:t>甲</w:t>
      </w:r>
      <w:r>
        <w:rPr>
          <w:rFonts w:hint="default"/>
        </w:rPr>
        <w:tab/>
      </w:r>
      <w:r>
        <w:rPr>
          <w:rFonts w:hint="eastAsia"/>
        </w:rPr>
        <w:t>兵庫県相生市旭一丁目１番３号</w:t>
      </w:r>
    </w:p>
    <w:p>
      <w:pPr>
        <w:pStyle w:val="0"/>
        <w:jc w:val="left"/>
        <w:rPr>
          <w:rFonts w:hint="default"/>
        </w:rPr>
      </w:pPr>
      <w:r>
        <w:rPr>
          <w:rFonts w:hint="default"/>
        </w:rPr>
        <w:tab/>
      </w:r>
      <w:r>
        <w:rPr>
          <w:rFonts w:hint="default"/>
        </w:rPr>
        <w:tab/>
      </w:r>
      <w:r>
        <w:rPr>
          <w:rFonts w:hint="default"/>
        </w:rPr>
        <w:tab/>
      </w:r>
      <w:r>
        <w:rPr>
          <w:rFonts w:hint="default"/>
        </w:rPr>
        <w:tab/>
      </w:r>
      <w:r>
        <w:rPr>
          <w:rFonts w:hint="default"/>
        </w:rPr>
        <w:tab/>
      </w:r>
      <w:r>
        <w:rPr>
          <w:rFonts w:hint="eastAsia"/>
        </w:rPr>
        <w:t>相生市</w:t>
      </w:r>
    </w:p>
    <w:p>
      <w:pPr>
        <w:pStyle w:val="0"/>
        <w:jc w:val="left"/>
        <w:rPr>
          <w:rFonts w:hint="default"/>
        </w:rPr>
      </w:pPr>
      <w:r>
        <w:rPr>
          <w:rFonts w:hint="default"/>
        </w:rPr>
        <w:tab/>
      </w:r>
      <w:r>
        <w:rPr>
          <w:rFonts w:hint="default"/>
        </w:rPr>
        <w:tab/>
      </w:r>
      <w:r>
        <w:rPr>
          <w:rFonts w:hint="default"/>
        </w:rPr>
        <w:tab/>
      </w:r>
      <w:r>
        <w:rPr>
          <w:rFonts w:hint="default"/>
        </w:rPr>
        <w:tab/>
      </w:r>
      <w:r>
        <w:rPr>
          <w:rFonts w:hint="default"/>
        </w:rPr>
        <w:tab/>
      </w:r>
      <w:r>
        <w:rPr>
          <w:rFonts w:hint="eastAsia"/>
        </w:rPr>
        <w:t>相生市長　谷口　芳紀</w:t>
      </w:r>
    </w:p>
    <w:p>
      <w:pPr>
        <w:pStyle w:val="0"/>
        <w:jc w:val="left"/>
        <w:rPr>
          <w:rFonts w:hint="default"/>
        </w:rPr>
      </w:pPr>
    </w:p>
    <w:p>
      <w:pPr>
        <w:pStyle w:val="0"/>
        <w:ind w:left="2520" w:firstLine="840"/>
        <w:jc w:val="left"/>
        <w:rPr>
          <w:rFonts w:hint="default"/>
        </w:rPr>
      </w:pPr>
      <w:r>
        <w:rPr>
          <w:rFonts w:hint="eastAsia"/>
        </w:rPr>
        <w:t>乙</w:t>
      </w:r>
      <w:r>
        <w:rPr>
          <w:rFonts w:hint="default"/>
        </w:rPr>
        <w:tab/>
      </w:r>
      <w:r>
        <w:rPr>
          <w:rFonts w:hint="eastAsia"/>
        </w:rPr>
        <w:t>大阪府和泉市テクノステージ二丁目</w:t>
      </w:r>
      <w:r>
        <w:rPr>
          <w:rFonts w:hint="eastAsia"/>
        </w:rPr>
        <w:t>3</w:t>
      </w:r>
      <w:r>
        <w:rPr>
          <w:rFonts w:hint="eastAsia"/>
        </w:rPr>
        <w:t>番</w:t>
      </w:r>
      <w:r>
        <w:rPr>
          <w:rFonts w:hint="eastAsia"/>
        </w:rPr>
        <w:t>2</w:t>
      </w:r>
      <w:r>
        <w:rPr>
          <w:rFonts w:hint="default"/>
        </w:rPr>
        <w:t>8</w:t>
      </w:r>
      <w:r>
        <w:rPr>
          <w:rFonts w:hint="eastAsia"/>
        </w:rPr>
        <w:t>号</w:t>
      </w:r>
    </w:p>
    <w:p>
      <w:pPr>
        <w:pStyle w:val="0"/>
        <w:ind w:left="2520" w:firstLine="840"/>
        <w:jc w:val="left"/>
        <w:rPr>
          <w:rFonts w:hint="default"/>
        </w:rPr>
      </w:pPr>
      <w:r>
        <w:rPr>
          <w:rFonts w:hint="default"/>
        </w:rPr>
        <w:tab/>
      </w:r>
      <w:r>
        <w:rPr>
          <w:rFonts w:hint="eastAsia"/>
        </w:rPr>
        <w:t>大栄環境株式会社</w:t>
      </w:r>
    </w:p>
    <w:p>
      <w:pPr>
        <w:pStyle w:val="0"/>
        <w:ind w:left="2520" w:firstLine="840"/>
        <w:jc w:val="left"/>
        <w:rPr>
          <w:rFonts w:hint="default"/>
        </w:rPr>
      </w:pPr>
      <w:r>
        <w:rPr>
          <w:rFonts w:hint="default"/>
        </w:rPr>
        <w:tab/>
      </w:r>
      <w:r>
        <w:rPr>
          <w:rFonts w:hint="eastAsia"/>
        </w:rPr>
        <w:t>代表取締役　　金　子　文　雄</w:t>
      </w:r>
    </w:p>
    <w:sectPr>
      <w:pgSz w:w="11906" w:h="16838"/>
      <w:pgMar w:top="992" w:right="1474" w:bottom="851" w:left="147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BD25B02"/>
    <w:lvl w:ilvl="0" w:tplc="B82ACCD8">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
    <w:nsid w:val="00000002"/>
    <w:multiLevelType w:val="hybridMultilevel"/>
    <w:tmpl w:val="A2AC0B76"/>
    <w:lvl w:ilvl="0" w:tplc="2F982FE4">
      <w:start w:val="1"/>
      <w:numFmt w:val="decimalFullWidth"/>
      <w:lvlText w:val="（%1）"/>
      <w:lvlJc w:val="left"/>
      <w:pPr>
        <w:ind w:left="1140" w:hanging="72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TotalTime>
  <Pages>3</Pages>
  <Words>4</Words>
  <Characters>2438</Characters>
  <Application>JUST Note</Application>
  <Lines>118</Lines>
  <Paragraphs>62</Paragraphs>
  <CharactersWithSpaces>2482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塚本 裕貴</cp:lastModifiedBy>
  <cp:lastPrinted>2024-01-17T23:59:26Z</cp:lastPrinted>
  <dcterms:modified xsi:type="dcterms:W3CDTF">2024-01-18T00:12:36Z</dcterms:modified>
  <cp:revision>0</cp:revision>
</cp:coreProperties>
</file>