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sz w:val="40"/>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-71755</wp:posOffset>
                </wp:positionH>
                <wp:positionV relativeFrom="paragraph">
                  <wp:posOffset>203835</wp:posOffset>
                </wp:positionV>
                <wp:extent cx="6038850" cy="533400"/>
                <wp:effectExtent l="0" t="0" r="0" b="0"/>
                <wp:wrapNone/>
                <wp:docPr id="1026" name="グループ化 10"/>
                <a:graphic xmlns:a="http://schemas.openxmlformats.org/drawingml/2006/main">
                  <a:graphicData uri="http://schemas.microsoft.com/office/word/2010/wordprocessingGroup">
                    <wpg:wgp>
                      <wpg:cNvGrpSpPr/>
                      <wpg:grpSpPr>
                        <a:xfrm>
                          <a:off x="0" y="0"/>
                          <a:ext cx="6038850" cy="533400"/>
                          <a:chOff x="0" y="-28410"/>
                          <a:chExt cx="6105525" cy="771360"/>
                        </a:xfrm>
                      </wpg:grpSpPr>
                      <pic:pic xmlns:pic="http://schemas.openxmlformats.org/drawingml/2006/picture">
                        <pic:nvPicPr>
                          <pic:cNvPr id="1027" name="図 9" descr="http://2.bp.blogspot.com/-Zp_c_t6o3t0/VDfZyBsZ6DI/AAAAAAAAn90/OMB0kSTgFxw/s800/banner15.png"/>
                          <pic:cNvPicPr>
                            <a:picLocks noChangeAspect="1"/>
                          </pic:cNvPicPr>
                        </pic:nvPicPr>
                        <pic:blipFill>
                          <a:blip r:embed="rId5">
                            <a:duotone>
                              <a:schemeClr val="bg2">
                                <a:shade val="45000"/>
                                <a:satMod val="135000"/>
                              </a:schemeClr>
                              <a:prstClr val="white"/>
                            </a:duotone>
                          </a:blip>
                          <a:stretch>
                            <a:fillRect/>
                          </a:stretch>
                        </pic:blipFill>
                        <pic:spPr>
                          <a:xfrm>
                            <a:off x="0" y="9525"/>
                            <a:ext cx="6105525" cy="733425"/>
                          </a:xfrm>
                          <a:prstGeom prst="rect">
                            <a:avLst/>
                          </a:prstGeom>
                          <a:noFill/>
                          <a:ln>
                            <a:noFill/>
                          </a:ln>
                        </pic:spPr>
                      </pic:pic>
                      <wps:wsp>
                        <wps:cNvPr id="1028" name="正方形/長方形 5"/>
                        <wps:cNvSpPr/>
                        <wps:spPr>
                          <a:xfrm>
                            <a:off x="466725" y="-28410"/>
                            <a:ext cx="5067393" cy="674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「介護保険負担限度額認定証」について</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0" style="mso-wrap-distance-right:9pt;mso-wrap-distance-bottom:0pt;margin-top:16.05pt;mso-position-vertical-relative:text;mso-position-horizontal-relative:text;position:absolute;height:42pt;mso-wrap-distance-top:0pt;width:475.5pt;mso-wrap-distance-left:9pt;margin-left:-5.65pt;z-index:2;" coordsize="6105525,771360" coordorigin="0,-28410"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style="height:733425;width:6105525;top:9525;left:0;position:absolute;" o:spid="_x0000_s1027" filled="f" stroked="f" o:spt="75" type="#_x0000_t75">
                  <v:fill/>
                  <v:imagedata o:title="" r:id="rId5"/>
                  <w10:wrap type="none" anchorx="text" anchory="text"/>
                </v:shape>
                <v:rect id="正方形/長方形 5" style="height:674940;width:5067393;top:-28410;left:466725;v-text-anchor:middle;position:absolute;" o:spid="_x0000_s1028" filled="f" stroked="f" strokecolor="#385d8a" strokeweight="2pt" o:spt="1">
                  <v:fill/>
                  <v:stroke linestyle="single" endcap="flat" dashstyle="solid"/>
                  <v:textbox style="layout-flow:horizontal;">
                    <w:txbxContent>
                      <w:p>
                        <w:pPr>
                          <w:pStyle w:val="0"/>
                          <w:rPr>
                            <w:rFonts w:hint="default"/>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「介護保険負担限度額認定証」について</w:t>
                        </w:r>
                      </w:p>
                    </w:txbxContent>
                  </v:textbox>
                  <v:imagedata o:title=""/>
                  <w10:wrap type="none" anchorx="text" anchory="text"/>
                </v:rect>
                <w10:wrap type="none" anchorx="text" anchory="text"/>
              </v:group>
            </w:pict>
          </mc:Fallback>
        </mc:AlternateContent>
      </w:r>
    </w:p>
    <w:p>
      <w:pPr>
        <w:pStyle w:val="0"/>
        <w:tabs>
          <w:tab w:val="left" w:leader="none" w:pos="142"/>
        </w:tabs>
        <w:ind w:left="210" w:hanging="210" w:hangingChars="100"/>
        <w:rPr>
          <w:rFonts w:hint="default" w:ascii="HG丸ｺﾞｼｯｸM-PRO" w:hAnsi="HG丸ｺﾞｼｯｸM-PRO" w:eastAsia="HG丸ｺﾞｼｯｸM-PRO"/>
          <w:kern w:val="0"/>
          <w:sz w:val="24"/>
        </w:rPr>
      </w:pPr>
    </w:p>
    <w:p>
      <w:pPr>
        <w:pStyle w:val="0"/>
        <w:tabs>
          <w:tab w:val="left" w:leader="none" w:pos="142"/>
        </w:tabs>
        <w:ind w:left="210" w:hanging="210" w:hangingChars="100"/>
        <w:rPr>
          <w:rFonts w:hint="default" w:ascii="HG丸ｺﾞｼｯｸM-PRO" w:hAnsi="HG丸ｺﾞｼｯｸM-PRO" w:eastAsia="HG丸ｺﾞｼｯｸM-PRO"/>
          <w:kern w:val="0"/>
          <w:sz w:val="24"/>
        </w:rPr>
      </w:pPr>
      <w:r>
        <w:rPr>
          <w:rFonts w:hint="eastAsia"/>
        </w:rPr>
        <w:drawing>
          <wp:anchor distT="0" distB="0" distL="114300" distR="114300" simplePos="0" relativeHeight="10" behindDoc="0" locked="0" layoutInCell="1" hidden="0" allowOverlap="1">
            <wp:simplePos x="0" y="0"/>
            <wp:positionH relativeFrom="column">
              <wp:posOffset>-14605</wp:posOffset>
            </wp:positionH>
            <wp:positionV relativeFrom="paragraph">
              <wp:posOffset>180340</wp:posOffset>
            </wp:positionV>
            <wp:extent cx="215900" cy="215900"/>
            <wp:effectExtent l="0" t="0" r="0" b="0"/>
            <wp:wrapNone/>
            <wp:docPr id="1029"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29"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p>
    <w:p>
      <w:pPr>
        <w:pStyle w:val="0"/>
        <w:tabs>
          <w:tab w:val="left" w:leader="none" w:pos="284"/>
          <w:tab w:val="left" w:leader="none" w:pos="426"/>
        </w:tabs>
        <w:ind w:left="240" w:hanging="240" w:hangingChars="100"/>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kern w:val="0"/>
          <w:sz w:val="24"/>
        </w:rPr>
        <w:t>　</w:t>
      </w:r>
      <w:r>
        <w:rPr>
          <w:rFonts w:hint="eastAsia" w:ascii="HG丸ｺﾞｼｯｸM-PRO" w:hAnsi="HG丸ｺﾞｼｯｸM-PRO" w:eastAsia="HG丸ｺﾞｼｯｸM-PRO"/>
          <w:kern w:val="0"/>
          <w:sz w:val="24"/>
        </w:rPr>
        <w:t>　介護保険施設（介護老人福祉施設・介護老人保健施設・介護療養型医療施設・介護医療院）またはショートステイ（短期入所生活介護・短期入所療養介護）を利用される場合の食費と居住費（滞在費）が軽減対象です。</w:t>
      </w:r>
      <w:r>
        <w:rPr>
          <w:rFonts w:hint="eastAsia" w:ascii="HG丸ｺﾞｼｯｸM-PRO" w:hAnsi="HG丸ｺﾞｼｯｸM-PRO" w:eastAsia="HG丸ｺﾞｼｯｸM-PRO"/>
          <w:b w:val="1"/>
          <w:kern w:val="0"/>
          <w:sz w:val="24"/>
          <w:u w:val="wave" w:color="auto"/>
        </w:rPr>
        <w:t>デイサービス・デイケアなどの通所系サービスの食費またはグループホームについては、対象となりません。</w:t>
      </w:r>
    </w:p>
    <w:p>
      <w:pPr>
        <w:pStyle w:val="0"/>
        <w:widowControl w:val="1"/>
        <w:spacing w:line="336" w:lineRule="atLeast"/>
        <w:ind w:firstLine="210" w:firstLineChars="100"/>
        <w:jc w:val="left"/>
        <w:rPr>
          <w:rFonts w:hint="default" w:ascii="HG丸ｺﾞｼｯｸM-PRO" w:hAnsi="HG丸ｺﾞｼｯｸM-PRO" w:eastAsia="HG丸ｺﾞｼｯｸM-PRO"/>
          <w:kern w:val="0"/>
          <w:sz w:val="24"/>
        </w:rPr>
      </w:pPr>
      <w:r>
        <w:rPr>
          <w:rFonts w:hint="default"/>
        </w:rPr>
        <w:drawing>
          <wp:anchor distT="0" distB="0" distL="114300" distR="114300" simplePos="0" relativeHeight="11" behindDoc="0" locked="0" layoutInCell="1" hidden="0" allowOverlap="1">
            <wp:simplePos x="0" y="0"/>
            <wp:positionH relativeFrom="column">
              <wp:posOffset>-14605</wp:posOffset>
            </wp:positionH>
            <wp:positionV relativeFrom="paragraph">
              <wp:posOffset>233045</wp:posOffset>
            </wp:positionV>
            <wp:extent cx="215900" cy="215900"/>
            <wp:effectExtent l="0" t="0" r="0" b="0"/>
            <wp:wrapNone/>
            <wp:docPr id="1030"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30"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p>
    <w:p>
      <w:pPr>
        <w:pStyle w:val="0"/>
        <w:widowControl w:val="1"/>
        <w:spacing w:line="336" w:lineRule="atLeast"/>
        <w:ind w:left="240" w:hanging="240" w:hangingChars="100"/>
        <w:jc w:val="left"/>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　　市民税の課税状況は毎年変更になりますので、継続して「介護保険負担限度額認定証」の交付を希望される場合は、更新の申請が必要です。</w:t>
      </w:r>
    </w:p>
    <w:p>
      <w:pPr>
        <w:pStyle w:val="0"/>
        <w:widowControl w:val="1"/>
        <w:spacing w:line="336" w:lineRule="atLeast"/>
        <w:ind w:firstLine="210" w:firstLineChars="100"/>
        <w:jc w:val="left"/>
        <w:rPr>
          <w:rFonts w:hint="default" w:ascii="HG丸ｺﾞｼｯｸM-PRO" w:hAnsi="HG丸ｺﾞｼｯｸM-PRO" w:eastAsia="HG丸ｺﾞｼｯｸM-PRO"/>
          <w:kern w:val="0"/>
          <w:sz w:val="24"/>
        </w:rPr>
      </w:pPr>
      <w:r>
        <w:rPr>
          <w:rFonts w:hint="default"/>
        </w:rPr>
        <w:drawing>
          <wp:anchor distT="0" distB="0" distL="114300" distR="114300" simplePos="0" relativeHeight="12" behindDoc="0" locked="0" layoutInCell="1" hidden="0" allowOverlap="1">
            <wp:simplePos x="0" y="0"/>
            <wp:positionH relativeFrom="column">
              <wp:posOffset>-20955</wp:posOffset>
            </wp:positionH>
            <wp:positionV relativeFrom="paragraph">
              <wp:posOffset>242570</wp:posOffset>
            </wp:positionV>
            <wp:extent cx="215900" cy="215900"/>
            <wp:effectExtent l="0" t="0" r="0" b="0"/>
            <wp:wrapNone/>
            <wp:docPr id="1031"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31"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p>
    <w:p>
      <w:pPr>
        <w:pStyle w:val="0"/>
        <w:widowControl w:val="1"/>
        <w:spacing w:line="336" w:lineRule="atLeast"/>
        <w:ind w:left="240" w:hanging="240" w:hangingChars="100"/>
        <w:jc w:val="left"/>
        <w:rPr>
          <w:rFonts w:hint="default" w:ascii="ＭＳ ゴシック" w:hAnsi="ＭＳ ゴシック" w:eastAsia="ＭＳ ゴシック"/>
          <w:sz w:val="24"/>
        </w:rPr>
      </w:pPr>
      <w:r>
        <w:rPr>
          <w:rFonts w:hint="eastAsia" w:ascii="HG丸ｺﾞｼｯｸM-PRO" w:hAnsi="HG丸ｺﾞｼｯｸM-PRO" w:eastAsia="HG丸ｺﾞｼｯｸM-PRO"/>
          <w:kern w:val="0"/>
          <w:sz w:val="24"/>
        </w:rPr>
        <w:t>　　住所変更や世帯変更をされた場合は、利用者負担段階が変わる場合がありますので、介護保険担当課まで、お届けください。</w:t>
      </w:r>
      <w:r>
        <w:rPr>
          <w:rFonts w:hint="eastAsia"/>
        </w:rPr>
        <w:drawing>
          <wp:anchor distT="0" distB="0" distL="114300" distR="114300" simplePos="0" relativeHeight="15" behindDoc="0" locked="0" layoutInCell="1" hidden="0" allowOverlap="1">
            <wp:simplePos x="0" y="0"/>
            <wp:positionH relativeFrom="column">
              <wp:posOffset>-1573530</wp:posOffset>
            </wp:positionH>
            <wp:positionV relativeFrom="paragraph">
              <wp:posOffset>202565</wp:posOffset>
            </wp:positionV>
            <wp:extent cx="215900" cy="215900"/>
            <wp:effectExtent l="0" t="0" r="0" b="0"/>
            <wp:wrapNone/>
            <wp:docPr id="1032"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32"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p>
    <w:p>
      <w:pPr>
        <w:pStyle w:val="0"/>
        <w:widowControl w:val="1"/>
        <w:spacing w:line="336" w:lineRule="atLeast"/>
        <w:ind w:left="240" w:hanging="240" w:hangingChars="100"/>
        <w:jc w:val="left"/>
        <w:rPr>
          <w:rFonts w:hint="default" w:ascii="ＭＳ ゴシック" w:hAnsi="ＭＳ ゴシック" w:eastAsia="ＭＳ ゴシック"/>
          <w:sz w:val="24"/>
        </w:rPr>
      </w:pPr>
    </w:p>
    <w:p>
      <w:pPr>
        <w:pStyle w:val="0"/>
        <w:widowControl w:val="1"/>
        <w:spacing w:line="336" w:lineRule="atLeast"/>
        <w:ind w:left="240" w:hanging="240" w:hangingChars="100"/>
        <w:jc w:val="left"/>
        <w:rPr>
          <w:rFonts w:hint="eastAsia" w:ascii="HG丸ｺﾞｼｯｸM-PRO" w:hAnsi="HG丸ｺﾞｼｯｸM-PRO" w:eastAsia="HG丸ｺﾞｼｯｸM-PRO"/>
          <w:sz w:val="24"/>
        </w:rPr>
      </w:pPr>
      <w:r>
        <w:rPr>
          <w:rFonts w:hint="eastAsia"/>
        </w:rPr>
        <w:drawing>
          <wp:anchor distT="0" distB="0" distL="114300" distR="114300" simplePos="0" relativeHeight="72" behindDoc="0" locked="0" layoutInCell="1" hidden="0" allowOverlap="1">
            <wp:simplePos x="0" y="0"/>
            <wp:positionH relativeFrom="column">
              <wp:posOffset>-14605</wp:posOffset>
            </wp:positionH>
            <wp:positionV relativeFrom="paragraph">
              <wp:posOffset>0</wp:posOffset>
            </wp:positionV>
            <wp:extent cx="215900" cy="215900"/>
            <wp:effectExtent l="0" t="0" r="0" b="0"/>
            <wp:wrapNone/>
            <wp:docPr id="1033"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33"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r>
        <w:rPr>
          <w:rFonts w:hint="eastAsia" w:ascii="ＭＳ ゴシック" w:hAnsi="ＭＳ ゴシック" w:eastAsia="ＭＳ ゴシック"/>
          <w:sz w:val="24"/>
        </w:rPr>
        <w:t>　　</w:t>
      </w:r>
      <w:r>
        <w:rPr>
          <w:rFonts w:hint="eastAsia" w:ascii="HG丸ｺﾞｼｯｸM-PRO" w:hAnsi="HG丸ｺﾞｼｯｸM-PRO" w:eastAsia="HG丸ｺﾞｼｯｸM-PRO"/>
          <w:sz w:val="24"/>
        </w:rPr>
        <w:t>年度途中で市民税世帯課税に変わった方、預貯金等の資産が認定要件の金額を超過した方は、要件を満たさなくなった月の翌月から負担限度額の対象外となります。要件を満たさなくなった際は速やかに認定証を返却してください。</w:t>
      </w:r>
    </w:p>
    <w:p>
      <w:pPr>
        <w:pStyle w:val="0"/>
        <w:widowControl w:val="1"/>
        <w:spacing w:line="336" w:lineRule="atLeast"/>
        <w:ind w:left="240" w:hanging="240" w:hangingChars="100"/>
        <w:jc w:val="left"/>
        <w:rPr>
          <w:rFonts w:hint="eastAsia" w:ascii="HG丸ｺﾞｼｯｸM-PRO" w:hAnsi="HG丸ｺﾞｼｯｸM-PRO" w:eastAsia="HG丸ｺﾞｼｯｸM-PRO"/>
          <w:sz w:val="24"/>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-33655</wp:posOffset>
                </wp:positionH>
                <wp:positionV relativeFrom="paragraph">
                  <wp:posOffset>209550</wp:posOffset>
                </wp:positionV>
                <wp:extent cx="6162675" cy="514350"/>
                <wp:effectExtent l="0" t="0" r="0" b="0"/>
                <wp:wrapNone/>
                <wp:docPr id="1034" name="グループ化 19"/>
                <a:graphic xmlns:a="http://schemas.openxmlformats.org/drawingml/2006/main">
                  <a:graphicData uri="http://schemas.microsoft.com/office/word/2010/wordprocessingGroup">
                    <wpg:wgp>
                      <wpg:cNvGrpSpPr/>
                      <wpg:grpSpPr>
                        <a:xfrm>
                          <a:off x="0" y="0"/>
                          <a:ext cx="6162675" cy="514350"/>
                          <a:chOff x="-66675" y="-75871"/>
                          <a:chExt cx="6105525" cy="771361"/>
                        </a:xfrm>
                      </wpg:grpSpPr>
                      <pic:pic xmlns:pic="http://schemas.openxmlformats.org/drawingml/2006/picture">
                        <pic:nvPicPr>
                          <pic:cNvPr id="1035" name="図 12" descr="http://2.bp.blogspot.com/-Zp_c_t6o3t0/VDfZyBsZ6DI/AAAAAAAAn90/OMB0kSTgFxw/s800/banner15.png"/>
                          <pic:cNvPicPr>
                            <a:picLocks noChangeAspect="1"/>
                          </pic:cNvPicPr>
                        </pic:nvPicPr>
                        <pic:blipFill>
                          <a:blip r:embed="rId5">
                            <a:duotone>
                              <a:schemeClr val="bg2">
                                <a:shade val="45000"/>
                                <a:satMod val="135000"/>
                              </a:schemeClr>
                              <a:prstClr val="white"/>
                            </a:duotone>
                          </a:blip>
                          <a:stretch>
                            <a:fillRect/>
                          </a:stretch>
                        </pic:blipFill>
                        <pic:spPr>
                          <a:xfrm>
                            <a:off x="-66675" y="-37935"/>
                            <a:ext cx="6105525" cy="733425"/>
                          </a:xfrm>
                          <a:prstGeom prst="rect">
                            <a:avLst/>
                          </a:prstGeom>
                          <a:noFill/>
                          <a:ln>
                            <a:noFill/>
                          </a:ln>
                        </pic:spPr>
                      </pic:pic>
                      <wps:wsp>
                        <wps:cNvPr id="1036" name="正方形/長方形 13"/>
                        <wps:cNvSpPr/>
                        <wps:spPr>
                          <a:xfrm>
                            <a:off x="554257" y="-75871"/>
                            <a:ext cx="3905523" cy="682797"/>
                          </a:xfrm>
                          <a:prstGeom prst="rect">
                            <a:avLst/>
                          </a:prstGeom>
                          <a:noFill/>
                          <a:ln w="25400" cap="flat" cmpd="sng" algn="ctr">
                            <a:noFill/>
                            <a:prstDash val="solid"/>
                          </a:ln>
                          <a:effectLst/>
                        </wps:spPr>
                        <wps:txbx>
                          <w:txbxContent>
                            <w:p>
                              <w:pPr>
                                <w:pStyle w:val="0"/>
                                <w:rPr>
                                  <w:rFonts w:hint="default"/>
                                  <w:sz w:val="32"/>
                                </w:rPr>
                              </w:pPr>
                              <w:r>
                                <w:rPr>
                                  <w:rFonts w:hint="eastAsia" w:ascii="HG丸ｺﾞｼｯｸM-PRO" w:hAnsi="HG丸ｺﾞｼｯｸM-PRO" w:eastAsia="HG丸ｺﾞｼｯｸM-PRO"/>
                                  <w:b w:val="1"/>
                                  <w:color w:val="auto"/>
                                  <w:sz w:val="32"/>
                                </w:rPr>
                                <w:t>認定</w:t>
                              </w:r>
                              <w:r>
                                <w:rPr>
                                  <w:rFonts w:hint="default" w:ascii="HG丸ｺﾞｼｯｸM-PRO" w:hAnsi="HG丸ｺﾞｼｯｸM-PRO" w:eastAsia="HG丸ｺﾞｼｯｸM-PRO"/>
                                  <w:b w:val="1"/>
                                  <w:color w:val="auto"/>
                                  <w:sz w:val="32"/>
                                </w:rPr>
                                <w:t>の基準</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9" style="mso-wrap-distance-right:9pt;mso-wrap-distance-bottom:0pt;margin-top:16.5pt;mso-position-vertical-relative:text;mso-position-horizontal-relative:text;position:absolute;height:40.5pt;mso-wrap-distance-top:0pt;width:485.25pt;mso-wrap-distance-left:9pt;margin-left:-2.65pt;z-index:5;" coordsize="6105525,771361" coordorigin="-66675,-75871" o:spid="_x0000_s1034"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style="height:733425;width:6105525;top:-37935;left:-66675;position:absolute;" o:spid="_x0000_s1035" filled="f" stroked="f" o:spt="75" type="#_x0000_t75">
                  <v:fill/>
                  <v:imagedata o:title="" r:id="rId5"/>
                  <w10:wrap type="none" anchorx="text" anchory="text"/>
                </v:shape>
                <v:rect id="正方形/長方形 13" style="height:682797;width:3905523;top:-75871;left:554257;v-text-anchor:middle;position:absolute;" o:spid="_x0000_s1036" filled="f" stroked="f" strokeweight="2pt" o:spt="1">
                  <v:fill/>
                  <v:stroke linestyle="single" endcap="flat" dashstyle="solid"/>
                  <v:textbox style="layout-flow:horizontal;">
                    <w:txbxContent>
                      <w:p>
                        <w:pPr>
                          <w:pStyle w:val="0"/>
                          <w:rPr>
                            <w:rFonts w:hint="default"/>
                            <w:sz w:val="32"/>
                          </w:rPr>
                        </w:pPr>
                        <w:r>
                          <w:rPr>
                            <w:rFonts w:hint="eastAsia" w:ascii="HG丸ｺﾞｼｯｸM-PRO" w:hAnsi="HG丸ｺﾞｼｯｸM-PRO" w:eastAsia="HG丸ｺﾞｼｯｸM-PRO"/>
                            <w:b w:val="1"/>
                            <w:color w:val="auto"/>
                            <w:sz w:val="32"/>
                          </w:rPr>
                          <w:t>認定</w:t>
                        </w:r>
                        <w:r>
                          <w:rPr>
                            <w:rFonts w:hint="default" w:ascii="HG丸ｺﾞｼｯｸM-PRO" w:hAnsi="HG丸ｺﾞｼｯｸM-PRO" w:eastAsia="HG丸ｺﾞｼｯｸM-PRO"/>
                            <w:b w:val="1"/>
                            <w:color w:val="auto"/>
                            <w:sz w:val="32"/>
                          </w:rPr>
                          <w:t>の基準</w:t>
                        </w:r>
                      </w:p>
                    </w:txbxContent>
                  </v:textbox>
                  <v:imagedata o:title=""/>
                  <w10:wrap type="none" anchorx="text" anchory="text"/>
                </v:rect>
                <w10:wrap type="none" anchorx="text" anchory="text"/>
              </v:group>
            </w:pict>
          </mc:Fallback>
        </mc:AlternateContent>
      </w:r>
    </w:p>
    <w:p>
      <w:pPr>
        <w:pStyle w:val="0"/>
        <w:tabs>
          <w:tab w:val="left" w:leader="none" w:pos="142"/>
        </w:tabs>
        <w:ind w:left="280" w:hanging="280" w:hangingChars="100"/>
        <w:rPr>
          <w:rFonts w:hint="default" w:ascii="ＭＳ ゴシック" w:hAnsi="ＭＳ ゴシック" w:eastAsia="ＭＳ ゴシック"/>
          <w:sz w:val="24"/>
        </w:rPr>
      </w:pPr>
    </w:p>
    <w:p>
      <w:pPr>
        <w:pStyle w:val="0"/>
        <w:tabs>
          <w:tab w:val="left" w:leader="none" w:pos="142"/>
        </w:tabs>
        <w:ind w:left="280" w:hanging="280" w:hangingChars="100"/>
        <w:rPr>
          <w:rFonts w:hint="default" w:ascii="ＭＳ ゴシック" w:hAnsi="ＭＳ ゴシック" w:eastAsia="ＭＳ ゴシック"/>
          <w:sz w:val="24"/>
        </w:rPr>
      </w:pPr>
    </w:p>
    <w:p>
      <w:pPr>
        <w:pStyle w:val="0"/>
        <w:tabs>
          <w:tab w:val="left" w:leader="none" w:pos="142"/>
        </w:tabs>
        <w:ind w:left="280" w:hanging="280" w:hangingChars="100"/>
        <w:rPr>
          <w:rFonts w:hint="default" w:ascii="ＭＳ ゴシック" w:hAnsi="ＭＳ ゴシック" w:eastAsia="ＭＳ ゴシック"/>
          <w:sz w:val="24"/>
        </w:rPr>
      </w:pPr>
    </w:p>
    <w:p>
      <w:pPr>
        <w:pStyle w:val="0"/>
        <w:tabs>
          <w:tab w:val="left" w:leader="none" w:pos="142"/>
        </w:tabs>
        <w:ind w:left="210" w:leftChars="100" w:firstLine="420" w:firstLineChars="200"/>
        <w:rPr>
          <w:rFonts w:hint="eastAsia" w:ascii="HG丸ｺﾞｼｯｸM-PRO" w:hAnsi="HG丸ｺﾞｼｯｸM-PRO" w:eastAsia="HG丸ｺﾞｼｯｸM-PRO"/>
          <w:b w:val="1"/>
          <w:sz w:val="24"/>
        </w:rPr>
      </w:pPr>
      <w:r>
        <w:rPr>
          <w:rFonts w:hint="eastAsia"/>
        </w:rPr>
        <w:drawing>
          <wp:anchor distT="0" distB="0" distL="114300" distR="114300" simplePos="0" relativeHeight="13" behindDoc="0" locked="0" layoutInCell="1" hidden="0" allowOverlap="1">
            <wp:simplePos x="0" y="0"/>
            <wp:positionH relativeFrom="column">
              <wp:posOffset>45720</wp:posOffset>
            </wp:positionH>
            <wp:positionV relativeFrom="paragraph">
              <wp:posOffset>18415</wp:posOffset>
            </wp:positionV>
            <wp:extent cx="215900" cy="215900"/>
            <wp:effectExtent l="0" t="0" r="0" b="0"/>
            <wp:wrapNone/>
            <wp:docPr id="1037"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37"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r>
        <w:rPr>
          <w:rFonts w:hint="eastAsia" w:ascii="HG丸ｺﾞｼｯｸM-PRO" w:hAnsi="HG丸ｺﾞｼｯｸM-PRO" w:eastAsia="HG丸ｺﾞｼｯｸM-PRO"/>
          <w:sz w:val="24"/>
          <w:u w:val="wave" w:color="auto"/>
        </w:rPr>
        <w:t>利用者負担段階の第</w:t>
      </w:r>
      <w:r>
        <w:rPr>
          <w:rFonts w:hint="eastAsia" w:ascii="HG丸ｺﾞｼｯｸM-PRO" w:hAnsi="HG丸ｺﾞｼｯｸM-PRO" w:eastAsia="HG丸ｺﾞｼｯｸM-PRO"/>
          <w:sz w:val="24"/>
          <w:u w:val="wave" w:color="auto"/>
        </w:rPr>
        <w:t>2</w:t>
      </w:r>
      <w:r>
        <w:rPr>
          <w:rFonts w:hint="eastAsia" w:ascii="HG丸ｺﾞｼｯｸM-PRO" w:hAnsi="HG丸ｺﾞｼｯｸM-PRO" w:eastAsia="HG丸ｺﾞｼｯｸM-PRO"/>
          <w:sz w:val="24"/>
          <w:u w:val="wave" w:color="auto"/>
        </w:rPr>
        <w:t>段階と第</w:t>
      </w:r>
      <w:r>
        <w:rPr>
          <w:rFonts w:hint="eastAsia" w:ascii="HG丸ｺﾞｼｯｸM-PRO" w:hAnsi="HG丸ｺﾞｼｯｸM-PRO" w:eastAsia="HG丸ｺﾞｼｯｸM-PRO"/>
          <w:sz w:val="24"/>
          <w:u w:val="wave" w:color="auto"/>
        </w:rPr>
        <w:t>3</w:t>
      </w:r>
      <w:r>
        <w:rPr>
          <w:rFonts w:hint="eastAsia" w:ascii="HG丸ｺﾞｼｯｸM-PRO" w:hAnsi="HG丸ｺﾞｼｯｸM-PRO" w:eastAsia="HG丸ｺﾞｼｯｸM-PRO"/>
          <w:sz w:val="24"/>
          <w:u w:val="wave" w:color="auto"/>
        </w:rPr>
        <w:t>段階とを区分する</w:t>
      </w:r>
      <w:r>
        <w:rPr>
          <w:rFonts w:hint="eastAsia" w:ascii="HG丸ｺﾞｼｯｸM-PRO" w:hAnsi="HG丸ｺﾞｼｯｸM-PRO" w:eastAsia="HG丸ｺﾞｼｯｸM-PRO"/>
          <w:b w:val="1"/>
          <w:sz w:val="24"/>
          <w:u w:val="wave" w:color="auto"/>
        </w:rPr>
        <w:t>年金収入額には非課税年金収入</w:t>
      </w:r>
    </w:p>
    <w:p>
      <w:pPr>
        <w:pStyle w:val="0"/>
        <w:tabs>
          <w:tab w:val="left" w:leader="none" w:pos="142"/>
        </w:tabs>
        <w:ind w:left="210" w:leftChars="100" w:firstLine="240" w:firstLineChars="100"/>
        <w:rPr>
          <w:rFonts w:hint="default" w:ascii="ＭＳ ゴシック" w:hAnsi="ＭＳ ゴシック" w:eastAsia="ＭＳ ゴシック"/>
          <w:sz w:val="24"/>
        </w:rPr>
      </w:pPr>
      <w:r>
        <w:rPr>
          <w:rFonts w:hint="eastAsia" w:ascii="HG丸ｺﾞｼｯｸM-PRO" w:hAnsi="HG丸ｺﾞｼｯｸM-PRO" w:eastAsia="HG丸ｺﾞｼｯｸM-PRO"/>
          <w:b w:val="1"/>
          <w:sz w:val="24"/>
          <w:u w:val="wave" w:color="auto"/>
        </w:rPr>
        <w:t>（障害年金、遺族年金）も含めて判定</w:t>
      </w:r>
      <w:r>
        <w:rPr>
          <w:rFonts w:hint="eastAsia" w:ascii="HG丸ｺﾞｼｯｸM-PRO" w:hAnsi="HG丸ｺﾞｼｯｸM-PRO" w:eastAsia="HG丸ｺﾞｼｯｸM-PRO"/>
          <w:sz w:val="24"/>
          <w:u w:val="wave" w:color="auto"/>
        </w:rPr>
        <w:t>します。</w:t>
      </w:r>
    </w:p>
    <w:p>
      <w:pPr>
        <w:pStyle w:val="0"/>
        <w:tabs>
          <w:tab w:val="left" w:leader="none" w:pos="142"/>
        </w:tabs>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rPr>
        <w:drawing>
          <wp:anchor distT="0" distB="0" distL="114300" distR="114300" simplePos="0" relativeHeight="8" behindDoc="0" locked="0" layoutInCell="1" hidden="0" allowOverlap="1">
            <wp:simplePos x="0" y="0"/>
            <wp:positionH relativeFrom="column">
              <wp:posOffset>45720</wp:posOffset>
            </wp:positionH>
            <wp:positionV relativeFrom="paragraph">
              <wp:posOffset>25400</wp:posOffset>
            </wp:positionV>
            <wp:extent cx="215900" cy="215900"/>
            <wp:effectExtent l="0" t="0" r="0" b="0"/>
            <wp:wrapNone/>
            <wp:docPr id="1038"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38"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r>
        <w:rPr>
          <w:rFonts w:hint="eastAsia" w:eastAsia="ＭＳ ゴシック"/>
          <w:sz w:val="22"/>
        </w:rPr>
        <w:t>　　　</w:t>
      </w:r>
      <w:r>
        <w:rPr>
          <w:rFonts w:hint="eastAsia" w:ascii="HG丸ｺﾞｼｯｸM-PRO" w:hAnsi="HG丸ｺﾞｼｯｸM-PRO" w:eastAsia="HG丸ｺﾞｼｯｸM-PRO"/>
          <w:sz w:val="24"/>
        </w:rPr>
        <w:t>市民税世帯非課税でも、世帯を別にしている配偶者の所得も勘案します。</w:t>
      </w:r>
    </w:p>
    <w:p>
      <w:pPr>
        <w:pStyle w:val="0"/>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※別世帯の配偶者も住民税非課税である必要があります。</w:t>
      </w:r>
    </w:p>
    <w:p>
      <w:pPr>
        <w:pStyle w:val="0"/>
        <w:tabs>
          <w:tab w:val="left" w:leader="none" w:pos="142"/>
        </w:tabs>
        <w:rPr>
          <w:rFonts w:hint="default" w:ascii="HG丸ｺﾞｼｯｸM-PRO" w:hAnsi="HG丸ｺﾞｼｯｸM-PRO" w:eastAsia="HG丸ｺﾞｼｯｸM-PRO"/>
          <w:sz w:val="24"/>
        </w:rPr>
      </w:pPr>
    </w:p>
    <w:p>
      <w:pPr>
        <w:pStyle w:val="0"/>
        <w:ind w:left="480" w:hanging="480" w:hangingChars="200"/>
        <w:jc w:val="left"/>
        <w:rPr>
          <w:rFonts w:hint="default" w:ascii="HG丸ｺﾞｼｯｸM-PRO" w:hAnsi="HG丸ｺﾞｼｯｸM-PRO" w:eastAsia="HG丸ｺﾞｼｯｸM-PRO"/>
          <w:sz w:val="24"/>
        </w:rPr>
      </w:pPr>
      <w:r>
        <w:rPr>
          <w:rFonts w:hint="eastAsia"/>
        </w:rPr>
        <w:drawing>
          <wp:anchor distT="0" distB="0" distL="114300" distR="114300" simplePos="0" relativeHeight="9" behindDoc="0" locked="0" layoutInCell="1" hidden="0" allowOverlap="1">
            <wp:simplePos x="0" y="0"/>
            <wp:positionH relativeFrom="column">
              <wp:posOffset>45720</wp:posOffset>
            </wp:positionH>
            <wp:positionV relativeFrom="paragraph">
              <wp:posOffset>14605</wp:posOffset>
            </wp:positionV>
            <wp:extent cx="215900" cy="215900"/>
            <wp:effectExtent l="0" t="0" r="0" b="0"/>
            <wp:wrapNone/>
            <wp:docPr id="1039" name="Picture 1" descr="http://1.bp.blogspot.com/-Q-6Iw0ug3KU/VJF_WPKj3JI/AAAAAAAAp1w/U5gdud4F7gA/s800/ball07_purple.png"/>
            <a:graphic xmlns:a="http://schemas.openxmlformats.org/drawingml/2006/main">
              <a:graphicData uri="http://schemas.openxmlformats.org/drawingml/2006/picture">
                <pic:pic xmlns:pic="http://schemas.openxmlformats.org/drawingml/2006/picture">
                  <pic:nvPicPr>
                    <pic:cNvPr id="1039" name="Picture 1" descr="http://1.bp.blogspot.com/-Q-6Iw0ug3KU/VJF_WPKj3JI/AAAAAAAAp1w/U5gdud4F7gA/s800/ball07_purple.png"/>
                    <pic:cNvPicPr>
                      <a:picLocks noChangeAspect="1" noChangeArrowheads="1"/>
                    </pic:cNvPicPr>
                  </pic:nvPicPr>
                  <pic:blipFill>
                    <a:blip r:embed="rId6"/>
                    <a:stretch>
                      <a:fillRect/>
                    </a:stretch>
                  </pic:blipFill>
                  <pic:spPr>
                    <a:xfrm flipH="1">
                      <a:off x="0" y="0"/>
                      <a:ext cx="215900" cy="215900"/>
                    </a:xfrm>
                    <a:prstGeom prst="rect">
                      <a:avLst/>
                    </a:prstGeom>
                    <a:noFill/>
                    <a:ln>
                      <a:noFill/>
                    </a:ln>
                  </pic:spPr>
                </pic:pic>
              </a:graphicData>
            </a:graphic>
          </wp:anchor>
        </w:drawing>
      </w:r>
      <w:r>
        <w:rPr>
          <w:rFonts w:hint="eastAsia" w:ascii="HG丸ｺﾞｼｯｸM-PRO" w:hAnsi="HG丸ｺﾞｼｯｸM-PRO" w:eastAsia="HG丸ｺﾞｼｯｸM-PRO"/>
          <w:sz w:val="24"/>
        </w:rPr>
        <w:t>　　　市民税世帯非課税（世帯を別にしている配偶者も非課税）でも、預貯金額等が一定額を超える場合、減額の対象外となります。</w:t>
      </w:r>
    </w:p>
    <w:p>
      <w:pPr>
        <w:pStyle w:val="0"/>
        <w:ind w:left="440" w:hanging="440" w:hangingChars="200"/>
        <w:rPr>
          <w:rFonts w:hint="default" w:ascii="HG丸ｺﾞｼｯｸM-PRO" w:hAnsi="HG丸ｺﾞｼｯｸM-PRO" w:eastAsia="HG丸ｺﾞｼｯｸM-PRO"/>
          <w:sz w:val="24"/>
        </w:rPr>
      </w:pPr>
    </w:p>
    <w:p>
      <w:pPr>
        <w:pStyle w:val="0"/>
        <w:ind w:left="440" w:hanging="440" w:hangingChars="200"/>
        <w:rPr>
          <w:rFonts w:hint="default" w:ascii="HG丸ｺﾞｼｯｸM-PRO" w:hAnsi="HG丸ｺﾞｼｯｸM-PRO" w:eastAsia="HG丸ｺﾞｼｯｸM-PRO"/>
          <w:sz w:val="24"/>
        </w:rPr>
      </w:pPr>
      <w:r>
        <w:rPr>
          <w:rFonts w:hint="eastAsia"/>
        </w:rPr>
        <mc:AlternateContent>
          <mc:Choice Requires="wpg">
            <w:drawing>
              <wp:anchor distT="0" distB="0" distL="114300" distR="114300" simplePos="0" relativeHeight="86" behindDoc="0" locked="0" layoutInCell="1" hidden="0" allowOverlap="1">
                <wp:simplePos x="0" y="0"/>
                <wp:positionH relativeFrom="column">
                  <wp:posOffset>-33655</wp:posOffset>
                </wp:positionH>
                <wp:positionV relativeFrom="paragraph">
                  <wp:posOffset>30480</wp:posOffset>
                </wp:positionV>
                <wp:extent cx="6162675" cy="514350"/>
                <wp:effectExtent l="0" t="0" r="0" b="0"/>
                <wp:wrapNone/>
                <wp:docPr id="1040" name="オブジェクト 0"/>
                <a:graphic xmlns:a="http://schemas.openxmlformats.org/drawingml/2006/main">
                  <a:graphicData uri="http://schemas.microsoft.com/office/word/2010/wordprocessingGroup">
                    <wpg:wgp>
                      <wpg:cNvGrpSpPr/>
                      <wpg:grpSpPr>
                        <a:xfrm>
                          <a:off x="0" y="0"/>
                          <a:ext cx="6162675" cy="514350"/>
                          <a:chOff x="-66675" y="-75871"/>
                          <a:chExt cx="6105525" cy="771361"/>
                        </a:xfrm>
                      </wpg:grpSpPr>
                      <pic:pic xmlns:pic="http://schemas.openxmlformats.org/drawingml/2006/picture">
                        <pic:nvPicPr>
                          <pic:cNvPr id="1041" name="図 12" descr="http://2.bp.blogspot.com/-Zp_c_t6o3t0/VDfZyBsZ6DI/AAAAAAAAn90/OMB0kSTgFxw/s800/banner15.png"/>
                          <pic:cNvPicPr>
                            <a:picLocks noChangeAspect="1"/>
                          </pic:cNvPicPr>
                        </pic:nvPicPr>
                        <pic:blipFill>
                          <a:blip r:embed="rId5">
                            <a:duotone>
                              <a:schemeClr val="bg2">
                                <a:shade val="45000"/>
                                <a:satMod val="135000"/>
                              </a:schemeClr>
                              <a:prstClr val="white"/>
                            </a:duotone>
                          </a:blip>
                          <a:stretch>
                            <a:fillRect/>
                          </a:stretch>
                        </pic:blipFill>
                        <pic:spPr>
                          <a:xfrm>
                            <a:off x="-66675" y="-37935"/>
                            <a:ext cx="6105525" cy="733425"/>
                          </a:xfrm>
                          <a:prstGeom prst="rect">
                            <a:avLst/>
                          </a:prstGeom>
                          <a:noFill/>
                          <a:ln>
                            <a:noFill/>
                          </a:ln>
                        </pic:spPr>
                      </pic:pic>
                      <wps:wsp>
                        <wps:cNvPr id="1042" name="正方形/長方形 13"/>
                        <wps:cNvSpPr/>
                        <wps:spPr>
                          <a:xfrm>
                            <a:off x="554257" y="-75871"/>
                            <a:ext cx="3905523" cy="682797"/>
                          </a:xfrm>
                          <a:prstGeom prst="rect">
                            <a:avLst/>
                          </a:prstGeom>
                          <a:noFill/>
                          <a:ln w="25400" cap="flat" cmpd="sng" algn="ctr">
                            <a:noFill/>
                            <a:prstDash val="solid"/>
                          </a:ln>
                          <a:effectLst/>
                        </wps:spPr>
                        <wps:txbx>
                          <w:txbxContent>
                            <w:p>
                              <w:pPr>
                                <w:pStyle w:val="0"/>
                                <w:rPr>
                                  <w:rFonts w:hint="default"/>
                                  <w:sz w:val="32"/>
                                </w:rPr>
                              </w:pPr>
                              <w:r>
                                <w:rPr>
                                  <w:rFonts w:hint="eastAsia" w:ascii="HG丸ｺﾞｼｯｸM-PRO" w:hAnsi="HG丸ｺﾞｼｯｸM-PRO" w:eastAsia="HG丸ｺﾞｼｯｸM-PRO"/>
                                  <w:b w:val="1"/>
                                  <w:sz w:val="32"/>
                                </w:rPr>
                                <w:t>申請に必要なもの</w:t>
                              </w:r>
                            </w:p>
                          </w:txbxContent>
                        </wps:txbx>
                        <wps:bodyPr rot="0" vertOverflow="overflow" horzOverflow="overflow" wrap="square" numCol="1" spcCol="0" rtlCol="0" fromWordArt="0" anchor="ctr" anchorCtr="0" forceAA="0" compatLnSpc="1"/>
                      </wps:wsp>
                    </wpg:wgp>
                  </a:graphicData>
                </a:graphic>
              </wp:anchor>
            </w:drawing>
          </mc:Choice>
          <mc:Fallback>
            <w:pict>
              <v:group id="_x0000_s1040" style="mso-wrap-distance-right:9pt;mso-wrap-distance-bottom:0pt;margin-top:2.4pt;mso-position-vertical-relative:text;mso-position-horizontal-relative:text;position:absolute;height:40.5pt;mso-wrap-distance-top:0pt;width:485.25pt;mso-wrap-distance-left:9pt;margin-left:-2.65pt;z-index:86;" coordsize="6105525,771361" coordorigin="-66675,-7587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style="height:733425;width:6105525;top:-37935;left:-66675;position:absolute;" o:spid="_x0000_s1041" filled="f" stroked="f" o:spt="75" type="#_x0000_t75">
                  <v:fill/>
                  <v:imagedata o:title="" r:id="rId5"/>
                  <w10:wrap type="none" anchorx="text" anchory="text"/>
                </v:shape>
                <v:rect id="正方形/長方形 13" style="height:682797;width:3905523;top:-75871;left:554257;v-text-anchor:middle;position:absolute;" o:spid="_x0000_s1042" filled="f" stroked="f" strokeweight="2pt" o:spt="1">
                  <v:fill/>
                  <v:stroke linestyle="single" endcap="flat" dashstyle="solid"/>
                  <v:textbox style="layout-flow:horizontal;">
                    <w:txbxContent>
                      <w:p>
                        <w:pPr>
                          <w:pStyle w:val="0"/>
                          <w:rPr>
                            <w:rFonts w:hint="default"/>
                            <w:sz w:val="32"/>
                          </w:rPr>
                        </w:pPr>
                        <w:r>
                          <w:rPr>
                            <w:rFonts w:hint="eastAsia" w:ascii="HG丸ｺﾞｼｯｸM-PRO" w:hAnsi="HG丸ｺﾞｼｯｸM-PRO" w:eastAsia="HG丸ｺﾞｼｯｸM-PRO"/>
                            <w:b w:val="1"/>
                            <w:sz w:val="32"/>
                          </w:rPr>
                          <w:t>申請に必要なもの</w:t>
                        </w:r>
                      </w:p>
                    </w:txbxContent>
                  </v:textbox>
                  <v:imagedata o:title=""/>
                  <w10:wrap type="none" anchorx="text" anchory="text"/>
                </v:rect>
                <w10:wrap type="none" anchorx="text" anchory="text"/>
              </v:group>
            </w:pict>
          </mc:Fallback>
        </mc:AlternateContent>
      </w:r>
    </w:p>
    <w:p>
      <w:pPr>
        <w:pStyle w:val="0"/>
        <w:ind w:left="440" w:hanging="440" w:hangingChars="200"/>
        <w:rPr>
          <w:rFonts w:hint="default" w:ascii="HG丸ｺﾞｼｯｸM-PRO" w:hAnsi="HG丸ｺﾞｼｯｸM-PRO" w:eastAsia="HG丸ｺﾞｼｯｸM-PRO"/>
          <w:sz w:val="24"/>
        </w:rPr>
      </w:pPr>
    </w:p>
    <w:p>
      <w:pPr>
        <w:pStyle w:val="0"/>
        <w:ind w:left="440" w:hanging="440" w:hangingChars="200"/>
        <w:rPr>
          <w:rFonts w:hint="default" w:ascii="HG丸ｺﾞｼｯｸM-PRO" w:hAnsi="HG丸ｺﾞｼｯｸM-PRO" w:eastAsia="HG丸ｺﾞｼｯｸM-PRO"/>
          <w:sz w:val="24"/>
        </w:rPr>
      </w:pP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○申請書（裏面の同意書も記入）</w:t>
      </w: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○通帳の写し（原本をお持ちいただいたら、窓口で写しをとります。）</w:t>
      </w: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※名義と口座番号の記載されたページ</w:t>
      </w: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※申請日の直近から</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ヶ月前までの情報が記載されたページ</w:t>
      </w: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○有価証券・投資信託等の金額がわかる口座残高の写し</w:t>
      </w:r>
    </w:p>
    <w:p>
      <w:pPr>
        <w:pStyle w:val="0"/>
        <w:ind w:left="440" w:hanging="44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○負債（借入金・住宅ローンなど）の金額がわかるものの写し</w:t>
      </w:r>
    </w:p>
    <w:p>
      <w:pPr>
        <w:pStyle w:val="0"/>
        <w:ind w:left="440" w:hanging="440" w:hangingChars="200"/>
        <w:rPr>
          <w:rFonts w:hint="default" w:ascii="HG丸ｺﾞｼｯｸM-PRO" w:hAnsi="HG丸ｺﾞｼｯｸM-PRO" w:eastAsia="HG丸ｺﾞｼｯｸM-PRO"/>
          <w:sz w:val="24"/>
        </w:rPr>
      </w:pPr>
    </w:p>
    <w:p>
      <w:pPr>
        <w:pStyle w:val="0"/>
        <w:ind w:left="440" w:hanging="440" w:hangingChars="200"/>
        <w:rPr>
          <w:rFonts w:hint="default" w:ascii="HG丸ｺﾞｼｯｸM-PRO" w:hAnsi="HG丸ｺﾞｼｯｸM-PRO" w:eastAsia="HG丸ｺﾞｼｯｸM-PRO"/>
          <w:sz w:val="24"/>
        </w:rPr>
      </w:pPr>
    </w:p>
    <w:p>
      <w:pPr>
        <w:pStyle w:val="0"/>
        <w:ind w:left="440" w:hanging="440" w:hangingChars="2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※有効期間は毎年</w:t>
      </w:r>
      <w:r>
        <w:rPr>
          <w:rFonts w:hint="eastAsia" w:ascii="HG丸ｺﾞｼｯｸM-PRO" w:hAnsi="HG丸ｺﾞｼｯｸM-PRO" w:eastAsia="HG丸ｺﾞｼｯｸM-PRO"/>
          <w:b w:val="1"/>
          <w:sz w:val="24"/>
        </w:rPr>
        <w:t>8</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7</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31</w:t>
      </w:r>
      <w:r>
        <w:rPr>
          <w:rFonts w:hint="eastAsia" w:ascii="HG丸ｺﾞｼｯｸM-PRO" w:hAnsi="HG丸ｺﾞｼｯｸM-PRO" w:eastAsia="HG丸ｺﾞｼｯｸM-PRO"/>
          <w:b w:val="1"/>
          <w:sz w:val="24"/>
        </w:rPr>
        <w:t>日となっており、</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年ごとの更新となります。</w:t>
      </w:r>
    </w:p>
    <w:p>
      <w:pPr>
        <w:pStyle w:val="0"/>
        <w:ind w:left="450" w:leftChars="100" w:hanging="240" w:hanging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更新時期が近くなりましたら、お知らせを送らせていただきます。</w:t>
      </w:r>
    </w:p>
    <w:p>
      <w:pPr>
        <w:pStyle w:val="0"/>
        <w:ind w:left="440" w:hanging="440" w:hangingChars="200"/>
        <w:rPr>
          <w:rFonts w:hint="default" w:ascii="HG丸ｺﾞｼｯｸM-PRO" w:hAnsi="HG丸ｺﾞｼｯｸM-PRO" w:eastAsia="HG丸ｺﾞｼｯｸM-PRO"/>
          <w:sz w:val="24"/>
        </w:rPr>
      </w:pPr>
    </w:p>
    <w:p>
      <w:pPr>
        <w:pStyle w:val="0"/>
        <w:widowControl w:val="1"/>
        <w:ind w:left="0" w:leftChars="0" w:firstLine="260" w:firstLineChars="10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color w:val="auto"/>
          <w:sz w:val="26"/>
          <w:u w:val="single"/>
        </w:rPr>
        <w:t>対象となる方の要件と食費費用負担等詳細は裏面をご覧ください。</w:t>
      </w:r>
    </w:p>
    <w:p>
      <w:pPr>
        <w:pStyle w:val="0"/>
        <w:widowControl w:val="1"/>
        <w:ind w:leftChars="0" w:firstLineChars="0"/>
        <w:jc w:val="left"/>
        <w:rPr>
          <w:rFonts w:hint="default" w:ascii="HG丸ｺﾞｼｯｸM-PRO" w:hAnsi="HG丸ｺﾞｼｯｸM-PRO" w:eastAsia="HG丸ｺﾞｼｯｸM-PRO"/>
          <w:sz w:val="28"/>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196850</wp:posOffset>
                </wp:positionH>
                <wp:positionV relativeFrom="paragraph">
                  <wp:posOffset>19050</wp:posOffset>
                </wp:positionV>
                <wp:extent cx="5469890" cy="467360"/>
                <wp:effectExtent l="0" t="0" r="635" b="635"/>
                <wp:wrapSquare wrapText="bothSides"/>
                <wp:docPr id="1043" name="オブジェクト 0"/>
                <a:graphic xmlns:a="http://schemas.openxmlformats.org/drawingml/2006/main">
                  <a:graphicData uri="http://schemas.microsoft.com/office/word/2010/wordprocessingShape">
                    <wps:wsp>
                      <wps:cNvPr id="1043" name="オブジェクト 0"/>
                      <wps:cNvSpPr txBox="1"/>
                      <wps:spPr>
                        <a:xfrm>
                          <a:off x="0" y="0"/>
                          <a:ext cx="5469890" cy="46736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ind w:left="440" w:hanging="440" w:hangingChars="200"/>
                              <w:jc w:val="center"/>
                              <w:rPr>
                                <w:rFonts w:hint="eastAsia"/>
                                <w:b w:val="1"/>
                                <w:color w:val="8DB4E2" w:themeColor="text2" w:themeTint="66"/>
                                <w:sz w:val="40"/>
                                <w14:glow w14:rad="0">
                                  <w14:srgbClr w14:val="000000"/>
                                </w14:glow>
                                <w14:shadow w14:blurRad="0" w14:dist="0" w14:dir="0" w14:sx="0" w14:sy="0" w14:kx="0" w14:ky="0" w14:algn="none">
                                  <w14:srgbClr w14:val="000000"/>
                                </w14:shadow>
                                <w14:textOutline w14:w="12700" w14:cap="flat" w14:cmpd="sng">
                                  <w14:solidFill>
                                    <w14:schemeClr w14:val="tx2">
                                      <w14:lumMod w14:val="75000"/>
                                    </w14:schemeClr>
                                  </w14:solidFill>
                                  <w14:prstDash w14:val="solid"/>
                                  <w14:bevel/>
                                </w14:textOutline>
                                <w14:textFill>
                                  <w14:solidFill>
                                    <w14:schemeClr w14:val="tx2">
                                      <w14:lumMod w14:val="40000"/>
                                      <w14:lumOff w14:val="60000"/>
                                    </w14:schemeClr>
                                  </w14:solidFill>
                                </w14:textFill>
                              </w:rPr>
                            </w:pPr>
                            <w:r>
                              <w:rPr>
                                <w:rFonts w:hint="eastAsia" w:ascii="HG丸ｺﾞｼｯｸM-PRO" w:hAnsi="HG丸ｺﾞｼｯｸM-PRO" w:eastAsia="HG丸ｺﾞｼｯｸM-PRO"/>
                                <w:b w:val="1"/>
                                <w:color w:val="8DB4E2" w:themeColor="text2" w:themeTint="66"/>
                                <w:sz w:val="40"/>
                                <w14:glow w14:rad="0">
                                  <w14:srgbClr w14:val="000000"/>
                                </w14:glow>
                                <w14:shadow w14:blurRad="0" w14:dist="0" w14:dir="0" w14:sx="0" w14:sy="0" w14:kx="0" w14:ky="0" w14:algn="none">
                                  <w14:srgbClr w14:val="000000"/>
                                </w14:shadow>
                                <w14:textOutline w14:w="12700" w14:cap="flat" w14:cmpd="sng">
                                  <w14:solidFill>
                                    <w14:schemeClr w14:val="tx2">
                                      <w14:lumMod w14:val="75000"/>
                                    </w14:schemeClr>
                                  </w14:solidFill>
                                  <w14:prstDash w14:val="solid"/>
                                  <w14:bevel/>
                                </w14:textOutline>
                                <w14:textFill>
                                  <w14:solidFill>
                                    <w14:schemeClr w14:val="tx2">
                                      <w14:lumMod w14:val="40000"/>
                                      <w14:lumOff w14:val="60000"/>
                                    </w14:schemeClr>
                                  </w14:solidFill>
                                </w14:textFill>
                              </w:rPr>
                              <w:t>介護保険負担限度額認定要件について</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pt;mso-position-vertical-relative:text;mso-position-horizontal-relative:text;position:absolute;mso-wrap-mode:square;height:36.79pt;mso-wrap-distance-top:0pt;width:430.7pt;mso-wrap-distance-left:16pt;margin-left:15.5pt;z-index:14;" o:spid="_x0000_s1043" o:allowincell="t" o:allowoverlap="t" filled="f" stroked="f" strokeweight="0.5pt" o:spt="202" type="#_x0000_t202">
                <v:fill/>
                <v:stroke linestyle="single"/>
                <v:textbox style="layout-flow:horizontal;">
                  <w:txbxContent>
                    <w:p>
                      <w:pPr>
                        <w:pStyle w:val="0"/>
                        <w:ind w:left="440" w:hanging="440" w:hangingChars="200"/>
                        <w:jc w:val="center"/>
                        <w:rPr>
                          <w:rFonts w:hint="eastAsia"/>
                          <w:b w:val="1"/>
                          <w:color w:val="8DB4E2" w:themeColor="text2" w:themeTint="66"/>
                          <w:sz w:val="40"/>
                          <w14:glow w14:rad="0">
                            <w14:srgbClr w14:val="000000"/>
                          </w14:glow>
                          <w14:shadow w14:blurRad="0" w14:dist="0" w14:dir="0" w14:sx="0" w14:sy="0" w14:kx="0" w14:ky="0" w14:algn="none">
                            <w14:srgbClr w14:val="000000"/>
                          </w14:shadow>
                          <w14:textOutline w14:w="12700" w14:cap="flat" w14:cmpd="sng">
                            <w14:solidFill>
                              <w14:schemeClr w14:val="tx2">
                                <w14:lumMod w14:val="75000"/>
                              </w14:schemeClr>
                            </w14:solidFill>
                            <w14:prstDash w14:val="solid"/>
                            <w14:bevel/>
                          </w14:textOutline>
                          <w14:textFill>
                            <w14:solidFill>
                              <w14:schemeClr w14:val="tx2">
                                <w14:lumMod w14:val="40000"/>
                                <w14:lumOff w14:val="60000"/>
                              </w14:schemeClr>
                            </w14:solidFill>
                          </w14:textFill>
                        </w:rPr>
                      </w:pPr>
                      <w:r>
                        <w:rPr>
                          <w:rFonts w:hint="eastAsia" w:ascii="HG丸ｺﾞｼｯｸM-PRO" w:hAnsi="HG丸ｺﾞｼｯｸM-PRO" w:eastAsia="HG丸ｺﾞｼｯｸM-PRO"/>
                          <w:b w:val="1"/>
                          <w:color w:val="8DB4E2" w:themeColor="text2" w:themeTint="66"/>
                          <w:sz w:val="40"/>
                          <w14:glow w14:rad="0">
                            <w14:srgbClr w14:val="000000"/>
                          </w14:glow>
                          <w14:shadow w14:blurRad="0" w14:dist="0" w14:dir="0" w14:sx="0" w14:sy="0" w14:kx="0" w14:ky="0" w14:algn="none">
                            <w14:srgbClr w14:val="000000"/>
                          </w14:shadow>
                          <w14:textOutline w14:w="12700" w14:cap="flat" w14:cmpd="sng">
                            <w14:solidFill>
                              <w14:schemeClr w14:val="tx2">
                                <w14:lumMod w14:val="75000"/>
                              </w14:schemeClr>
                            </w14:solidFill>
                            <w14:prstDash w14:val="solid"/>
                            <w14:bevel/>
                          </w14:textOutline>
                          <w14:textFill>
                            <w14:solidFill>
                              <w14:schemeClr w14:val="tx2">
                                <w14:lumMod w14:val="40000"/>
                                <w14:lumOff w14:val="60000"/>
                              </w14:schemeClr>
                            </w14:solidFill>
                          </w14:textFill>
                        </w:rPr>
                        <w:t>介護保険負担限度額認定要件について</w:t>
                      </w:r>
                    </w:p>
                  </w:txbxContent>
                </v:textbox>
                <v:imagedata o:title=""/>
                <w10:wrap type="square" side="both" anchorx="text" anchory="text"/>
              </v:shape>
            </w:pict>
          </mc:Fallback>
        </mc:AlternateContent>
      </w:r>
    </w:p>
    <w:p>
      <w:pPr>
        <w:pStyle w:val="0"/>
        <w:widowControl w:val="1"/>
        <w:jc w:val="left"/>
        <w:rPr>
          <w:rFonts w:hint="default" w:ascii="HG丸ｺﾞｼｯｸM-PRO" w:hAnsi="HG丸ｺﾞｼｯｸM-PRO" w:eastAsia="HG丸ｺﾞｼｯｸM-PRO"/>
          <w:sz w:val="24"/>
        </w:rPr>
      </w:pPr>
    </w:p>
    <w:tbl>
      <w:tblPr>
        <w:tblStyle w:val="11"/>
        <w:tblpPr w:leftFromText="0" w:rightFromText="0" w:topFromText="0" w:bottomFromText="0" w:vertAnchor="text" w:horzAnchor="margin" w:tblpX="163" w:tblpY="580"/>
        <w:tblOverlap w:val="neve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4"/>
        <w:gridCol w:w="1620"/>
        <w:gridCol w:w="3167"/>
        <w:gridCol w:w="3419"/>
      </w:tblGrid>
      <w:tr>
        <w:trPr>
          <w:cantSplit/>
          <w:trHeight w:val="780" w:hRule="atLeast"/>
        </w:trPr>
        <w:tc>
          <w:tcPr>
            <w:tcW w:w="3134"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利用者負担段階</w:t>
            </w:r>
          </w:p>
        </w:tc>
        <w:tc>
          <w:tcPr>
            <w:tcW w:w="6586"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2"/>
                <w:shd w:val="clear" w:color="auto" w:fill="auto"/>
              </w:rPr>
            </w:pPr>
            <w:r>
              <w:rPr>
                <w:rFonts w:hint="eastAsia" w:ascii="HG丸ｺﾞｼｯｸM-PRO" w:hAnsi="HG丸ｺﾞｼｯｸM-PRO" w:eastAsia="HG丸ｺﾞｼｯｸM-PRO"/>
                <w:sz w:val="22"/>
                <w:shd w:val="clear" w:color="auto" w:fill="auto"/>
              </w:rPr>
              <w:t>対象者</w:t>
            </w:r>
          </w:p>
        </w:tc>
      </w:tr>
      <w:tr>
        <w:trPr>
          <w:cantSplit/>
          <w:trHeight w:val="672" w:hRule="atLeast"/>
        </w:trPr>
        <w:tc>
          <w:tcPr>
            <w:tcW w:w="151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第１段階</w:t>
            </w:r>
          </w:p>
        </w:tc>
        <w:tc>
          <w:tcPr>
            <w:tcW w:w="8206" w:type="dxa"/>
            <w:gridSpan w:val="3"/>
            <w:tcBorders>
              <w:top w:val="single" w:color="auto" w:sz="18"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2"/>
                <w:shd w:val="clear" w:color="auto" w:fill="auto"/>
              </w:rPr>
            </w:pPr>
            <w:r>
              <w:rPr>
                <w:rFonts w:hint="eastAsia" w:ascii="HG丸ｺﾞｼｯｸM-PRO" w:hAnsi="HG丸ｺﾞｼｯｸM-PRO" w:eastAsia="HG丸ｺﾞｼｯｸM-PRO"/>
                <w:sz w:val="22"/>
              </w:rPr>
              <w:t>生</w:t>
            </w:r>
            <w:r>
              <w:rPr>
                <w:rFonts w:hint="eastAsia" w:ascii="HG丸ｺﾞｼｯｸM-PRO" w:hAnsi="HG丸ｺﾞｼｯｸM-PRO" w:eastAsia="HG丸ｺﾞｼｯｸM-PRO"/>
                <w:sz w:val="22"/>
                <w:shd w:val="clear" w:color="auto" w:fill="auto"/>
              </w:rPr>
              <w:t>活保護受給者、市民税世帯非課税である老齢福祉年金の受給者</w:t>
            </w:r>
          </w:p>
          <w:p>
            <w:pPr>
              <w:pStyle w:val="0"/>
              <w:rPr>
                <w:rFonts w:hint="default" w:ascii="HG丸ｺﾞｼｯｸM-PRO" w:hAnsi="HG丸ｺﾞｼｯｸM-PRO" w:eastAsia="HG丸ｺﾞｼｯｸM-PRO"/>
                <w:sz w:val="22"/>
                <w:shd w:val="clear" w:color="auto" w:fill="auto"/>
              </w:rPr>
            </w:pPr>
            <w:r>
              <w:rPr>
                <w:rFonts w:hint="eastAsia" w:ascii="HG丸ｺﾞｼｯｸM-PRO" w:hAnsi="HG丸ｺﾞｼｯｸM-PRO" w:eastAsia="HG丸ｺﾞｼｯｸM-PRO"/>
                <w:sz w:val="22"/>
                <w:shd w:val="clear" w:color="auto" w:fill="auto"/>
              </w:rPr>
              <w:t>かつ、預貯金額等の合計が</w:t>
            </w:r>
            <w:r>
              <w:rPr>
                <w:rFonts w:hint="eastAsia" w:ascii="HG丸ｺﾞｼｯｸM-PRO" w:hAnsi="HG丸ｺﾞｼｯｸM-PRO" w:eastAsia="HG丸ｺﾞｼｯｸM-PRO"/>
                <w:sz w:val="22"/>
                <w:shd w:val="clear" w:color="auto" w:fill="auto"/>
              </w:rPr>
              <w:t>1,000</w:t>
            </w:r>
            <w:r>
              <w:rPr>
                <w:rFonts w:hint="eastAsia" w:ascii="HG丸ｺﾞｼｯｸM-PRO" w:hAnsi="HG丸ｺﾞｼｯｸM-PRO" w:eastAsia="HG丸ｺﾞｼｯｸM-PRO"/>
                <w:sz w:val="22"/>
                <w:shd w:val="clear" w:color="auto" w:fill="auto"/>
              </w:rPr>
              <w:t>万円（夫婦は、合計</w:t>
            </w:r>
            <w:r>
              <w:rPr>
                <w:rFonts w:hint="eastAsia" w:ascii="HG丸ｺﾞｼｯｸM-PRO" w:hAnsi="HG丸ｺﾞｼｯｸM-PRO" w:eastAsia="HG丸ｺﾞｼｯｸM-PRO"/>
                <w:sz w:val="22"/>
                <w:shd w:val="clear" w:color="auto" w:fill="auto"/>
              </w:rPr>
              <w:t>2,000</w:t>
            </w:r>
            <w:r>
              <w:rPr>
                <w:rFonts w:hint="eastAsia" w:ascii="HG丸ｺﾞｼｯｸM-PRO" w:hAnsi="HG丸ｺﾞｼｯｸM-PRO" w:eastAsia="HG丸ｺﾞｼｯｸM-PRO"/>
                <w:sz w:val="22"/>
                <w:shd w:val="clear" w:color="auto" w:fill="auto"/>
              </w:rPr>
              <w:t>万円）以下</w:t>
            </w:r>
          </w:p>
        </w:tc>
      </w:tr>
      <w:tr>
        <w:trPr>
          <w:cantSplit/>
          <w:trHeight w:val="1344" w:hRule="atLeast"/>
        </w:trPr>
        <w:tc>
          <w:tcPr>
            <w:tcW w:w="151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第２段階</w:t>
            </w:r>
          </w:p>
        </w:tc>
        <w:tc>
          <w:tcPr>
            <w:tcW w:w="1620"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eastAsia"/>
              </w:rPr>
            </w:pPr>
            <w:r>
              <w:rPr>
                <w:rFonts w:hint="eastAsia" w:ascii="HG丸ｺﾞｼｯｸM-PRO" w:hAnsi="HG丸ｺﾞｼｯｸM-PRO" w:eastAsia="HG丸ｺﾞｼｯｸM-PRO"/>
              </w:rPr>
              <w:t>世帯の全員</w:t>
            </w:r>
          </w:p>
          <w:p>
            <w:pPr>
              <w:pStyle w:val="0"/>
              <w:rPr>
                <w:rFonts w:hint="eastAsia"/>
              </w:rPr>
            </w:pPr>
            <w:r>
              <w:rPr>
                <w:rFonts w:hint="eastAsia" w:ascii="HG丸ｺﾞｼｯｸM-PRO" w:hAnsi="HG丸ｺﾞｼｯｸM-PRO" w:eastAsia="HG丸ｺﾞｼｯｸM-PRO"/>
              </w:rPr>
              <w:t>（世帯を分離している配偶者を含む）が</w:t>
            </w:r>
          </w:p>
          <w:p>
            <w:pPr>
              <w:pStyle w:val="0"/>
              <w:rPr>
                <w:rFonts w:hint="eastAsia"/>
              </w:rPr>
            </w:pPr>
            <w:r>
              <w:rPr>
                <w:rFonts w:hint="eastAsia" w:ascii="HG丸ｺﾞｼｯｸM-PRO" w:hAnsi="HG丸ｺﾞｼｯｸM-PRO" w:eastAsia="HG丸ｺﾞｼｯｸM-PRO"/>
              </w:rPr>
              <w:t>市民税非課税</w:t>
            </w:r>
          </w:p>
        </w:tc>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本人の年金収入額＋</w:t>
            </w:r>
          </w:p>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その他の合計所得金額が</w:t>
            </w:r>
          </w:p>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年額８０万円以下</w:t>
            </w:r>
          </w:p>
        </w:tc>
        <w:tc>
          <w:tcPr>
            <w:tcW w:w="341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かつ、預貯金額等の合計が</w:t>
            </w:r>
          </w:p>
          <w:p>
            <w:pPr>
              <w:pStyle w:val="0"/>
              <w:rPr>
                <w:rFonts w:hint="eastAsia" w:ascii="HG丸ｺﾞｼｯｸM-PRO" w:hAnsi="HG丸ｺﾞｼｯｸM-PRO" w:eastAsia="HG丸ｺﾞｼｯｸM-PRO"/>
                <w:b w:val="1"/>
                <w:u w:val="wave" w:color="auto"/>
              </w:rPr>
            </w:pPr>
            <w:r>
              <w:rPr>
                <w:rFonts w:hint="eastAsia" w:ascii="HG丸ｺﾞｼｯｸM-PRO" w:hAnsi="HG丸ｺﾞｼｯｸM-PRO" w:eastAsia="HG丸ｺﾞｼｯｸM-PRO"/>
                <w:b w:val="1"/>
                <w:u w:val="wave" w:color="auto"/>
              </w:rPr>
              <w:t>６５０万円</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b w:val="1"/>
                <w:u w:val="wave" w:color="auto"/>
              </w:rPr>
              <w:t>（夫婦は、</w:t>
            </w:r>
            <w:r>
              <w:rPr>
                <w:rFonts w:hint="eastAsia" w:ascii="HG丸ｺﾞｼｯｸM-PRO" w:hAnsi="HG丸ｺﾞｼｯｸM-PRO" w:eastAsia="HG丸ｺﾞｼｯｸM-PRO"/>
                <w:b w:val="1"/>
                <w:u w:val="wave" w:color="auto"/>
              </w:rPr>
              <w:t>1,650</w:t>
            </w:r>
            <w:r>
              <w:rPr>
                <w:rFonts w:hint="eastAsia" w:ascii="HG丸ｺﾞｼｯｸM-PRO" w:hAnsi="HG丸ｺﾞｼｯｸM-PRO" w:eastAsia="HG丸ｺﾞｼｯｸM-PRO"/>
                <w:b w:val="1"/>
                <w:u w:val="wave" w:color="auto"/>
              </w:rPr>
              <w:t>万円）以下</w:t>
            </w:r>
          </w:p>
        </w:tc>
      </w:tr>
      <w:tr>
        <w:trPr>
          <w:cantSplit/>
          <w:trHeight w:val="1344" w:hRule="atLeast"/>
        </w:trPr>
        <w:tc>
          <w:tcPr>
            <w:tcW w:w="151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第３段階①</w:t>
            </w:r>
          </w:p>
        </w:tc>
        <w:tc>
          <w:tcPr>
            <w:tcW w:w="1620" w:type="dxa"/>
            <w:vMerge w:val="continue"/>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rPr>
                <w:rFonts w:hint="eastAsia"/>
              </w:rPr>
            </w:pPr>
          </w:p>
        </w:tc>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1"/>
                <w:u w:val="wave" w:color="auto"/>
              </w:rPr>
            </w:pPr>
            <w:r>
              <w:rPr>
                <w:rFonts w:hint="eastAsia" w:ascii="HG丸ｺﾞｼｯｸM-PRO" w:hAnsi="HG丸ｺﾞｼｯｸM-PRO" w:eastAsia="HG丸ｺﾞｼｯｸM-PRO"/>
                <w:sz w:val="21"/>
              </w:rPr>
              <w:t>本人の年</w:t>
            </w:r>
            <w:bookmarkStart w:id="0" w:name="_GoBack"/>
            <w:bookmarkEnd w:id="0"/>
            <w:r>
              <w:rPr>
                <w:rFonts w:hint="eastAsia" w:ascii="HG丸ｺﾞｼｯｸM-PRO" w:hAnsi="HG丸ｺﾞｼｯｸM-PRO" w:eastAsia="HG丸ｺﾞｼｯｸM-PRO"/>
                <w:sz w:val="21"/>
              </w:rPr>
              <w:t>金収入額＋</w:t>
            </w:r>
          </w:p>
          <w:p>
            <w:pPr>
              <w:pStyle w:val="0"/>
              <w:rPr>
                <w:rFonts w:hint="default" w:ascii="HG丸ｺﾞｼｯｸM-PRO" w:hAnsi="HG丸ｺﾞｼｯｸM-PRO" w:eastAsia="HG丸ｺﾞｼｯｸM-PRO"/>
                <w:sz w:val="21"/>
                <w:u w:val="wave" w:color="auto"/>
              </w:rPr>
            </w:pPr>
            <w:r>
              <w:rPr>
                <w:rFonts w:hint="eastAsia" w:ascii="HG丸ｺﾞｼｯｸM-PRO" w:hAnsi="HG丸ｺﾞｼｯｸM-PRO" w:eastAsia="HG丸ｺﾞｼｯｸM-PRO"/>
                <w:sz w:val="21"/>
              </w:rPr>
              <w:t>その他の合計所得金額が</w:t>
            </w:r>
          </w:p>
          <w:p>
            <w:pPr>
              <w:pStyle w:val="0"/>
              <w:rPr>
                <w:rFonts w:hint="default" w:ascii="HG丸ｺﾞｼｯｸM-PRO" w:hAnsi="HG丸ｺﾞｼｯｸM-PRO" w:eastAsia="HG丸ｺﾞｼｯｸM-PRO"/>
                <w:sz w:val="21"/>
                <w:u w:val="wave" w:color="auto"/>
              </w:rPr>
            </w:pPr>
            <w:r>
              <w:rPr>
                <w:rFonts w:hint="eastAsia" w:ascii="HG丸ｺﾞｼｯｸM-PRO" w:hAnsi="HG丸ｺﾞｼｯｸM-PRO" w:eastAsia="HG丸ｺﾞｼｯｸM-PRO"/>
                <w:sz w:val="21"/>
              </w:rPr>
              <w:t>年額</w:t>
            </w:r>
            <w:r>
              <w:rPr>
                <w:rFonts w:hint="eastAsia" w:ascii="HG丸ｺﾞｼｯｸM-PRO" w:hAnsi="HG丸ｺﾞｼｯｸM-PRO" w:eastAsia="HG丸ｺﾞｼｯｸM-PRO"/>
                <w:b w:val="1"/>
                <w:sz w:val="21"/>
                <w:u w:val="wave" w:color="auto"/>
              </w:rPr>
              <w:t>８０万円超１２０万円以下</w:t>
            </w:r>
          </w:p>
        </w:tc>
        <w:tc>
          <w:tcPr>
            <w:tcW w:w="341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かつ、預貯金額等の合計が</w:t>
            </w:r>
          </w:p>
          <w:p>
            <w:pPr>
              <w:pStyle w:val="0"/>
              <w:rPr>
                <w:rFonts w:hint="eastAsia" w:ascii="HG丸ｺﾞｼｯｸM-PRO" w:hAnsi="HG丸ｺﾞｼｯｸM-PRO" w:eastAsia="HG丸ｺﾞｼｯｸM-PRO"/>
                <w:b w:val="1"/>
                <w:u w:val="wave" w:color="auto"/>
              </w:rPr>
            </w:pPr>
            <w:r>
              <w:rPr>
                <w:rFonts w:hint="eastAsia" w:ascii="HG丸ｺﾞｼｯｸM-PRO" w:hAnsi="HG丸ｺﾞｼｯｸM-PRO" w:eastAsia="HG丸ｺﾞｼｯｸM-PRO"/>
                <w:b w:val="1"/>
                <w:u w:val="wave" w:color="auto"/>
              </w:rPr>
              <w:t>５５０万円</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b w:val="1"/>
                <w:u w:val="wave" w:color="auto"/>
              </w:rPr>
              <w:t>（夫婦は、</w:t>
            </w:r>
            <w:r>
              <w:rPr>
                <w:rFonts w:hint="eastAsia" w:ascii="HG丸ｺﾞｼｯｸM-PRO" w:hAnsi="HG丸ｺﾞｼｯｸM-PRO" w:eastAsia="HG丸ｺﾞｼｯｸM-PRO"/>
                <w:b w:val="1"/>
                <w:u w:val="wave" w:color="auto"/>
              </w:rPr>
              <w:t>1,550</w:t>
            </w:r>
            <w:r>
              <w:rPr>
                <w:rFonts w:hint="eastAsia" w:ascii="HG丸ｺﾞｼｯｸM-PRO" w:hAnsi="HG丸ｺﾞｼｯｸM-PRO" w:eastAsia="HG丸ｺﾞｼｯｸM-PRO"/>
                <w:b w:val="1"/>
                <w:u w:val="wave" w:color="auto"/>
              </w:rPr>
              <w:t>万円）以下</w:t>
            </w:r>
          </w:p>
        </w:tc>
      </w:tr>
      <w:tr>
        <w:trPr>
          <w:cantSplit/>
          <w:trHeight w:val="1344" w:hRule="atLeast"/>
        </w:trPr>
        <w:tc>
          <w:tcPr>
            <w:tcW w:w="151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第３段階②</w:t>
            </w:r>
          </w:p>
        </w:tc>
        <w:tc>
          <w:tcPr>
            <w:tcW w:w="1620" w:type="dxa"/>
            <w:vMerge w:val="continue"/>
            <w:tcBorders>
              <w:top w:val="single" w:color="auto" w:sz="4"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eastAsia"/>
              </w:rPr>
            </w:pPr>
          </w:p>
        </w:tc>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本人の年金収入額＋</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その他の合計所得金額が</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年額</w:t>
            </w:r>
            <w:r>
              <w:rPr>
                <w:rFonts w:hint="eastAsia" w:ascii="HG丸ｺﾞｼｯｸM-PRO" w:hAnsi="HG丸ｺﾞｼｯｸM-PRO" w:eastAsia="HG丸ｺﾞｼｯｸM-PRO"/>
                <w:b w:val="1"/>
                <w:sz w:val="21"/>
                <w:u w:val="wave" w:color="auto"/>
              </w:rPr>
              <w:t>１２０万円超</w:t>
            </w:r>
          </w:p>
        </w:tc>
        <w:tc>
          <w:tcPr>
            <w:tcW w:w="341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かつ、預貯金額等の合計が</w:t>
            </w:r>
          </w:p>
          <w:p>
            <w:pPr>
              <w:pStyle w:val="0"/>
              <w:rPr>
                <w:rFonts w:hint="eastAsia" w:ascii="HG丸ｺﾞｼｯｸM-PRO" w:hAnsi="HG丸ｺﾞｼｯｸM-PRO" w:eastAsia="HG丸ｺﾞｼｯｸM-PRO"/>
                <w:b w:val="1"/>
                <w:u w:val="wave" w:color="auto"/>
              </w:rPr>
            </w:pPr>
            <w:r>
              <w:rPr>
                <w:rFonts w:hint="eastAsia" w:ascii="HG丸ｺﾞｼｯｸM-PRO" w:hAnsi="HG丸ｺﾞｼｯｸM-PRO" w:eastAsia="HG丸ｺﾞｼｯｸM-PRO"/>
                <w:b w:val="1"/>
                <w:u w:val="wave" w:color="auto"/>
              </w:rPr>
              <w:t>５００万円</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b w:val="1"/>
                <w:u w:val="wave" w:color="auto"/>
              </w:rPr>
              <w:t>（夫婦は、</w:t>
            </w:r>
            <w:r>
              <w:rPr>
                <w:rFonts w:hint="eastAsia" w:ascii="HG丸ｺﾞｼｯｸM-PRO" w:hAnsi="HG丸ｺﾞｼｯｸM-PRO" w:eastAsia="HG丸ｺﾞｼｯｸM-PRO"/>
                <w:b w:val="1"/>
                <w:u w:val="wave" w:color="auto"/>
              </w:rPr>
              <w:t>1,500</w:t>
            </w:r>
            <w:r>
              <w:rPr>
                <w:rFonts w:hint="eastAsia" w:ascii="HG丸ｺﾞｼｯｸM-PRO" w:hAnsi="HG丸ｺﾞｼｯｸM-PRO" w:eastAsia="HG丸ｺﾞｼｯｸM-PRO"/>
                <w:b w:val="1"/>
                <w:u w:val="wave" w:color="auto"/>
              </w:rPr>
              <w:t>万円）以下</w:t>
            </w:r>
          </w:p>
        </w:tc>
      </w:tr>
    </w:tbl>
    <w:p>
      <w:pPr>
        <w:pStyle w:val="0"/>
        <w:widowControl w:val="1"/>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〇利用者負担段階について</w:t>
      </w:r>
    </w:p>
    <w:p>
      <w:pPr>
        <w:pStyle w:val="0"/>
        <w:widowControl w:val="1"/>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※第</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号被保険者については、利用段階に関わらず、預貯金額等の合計が、</w:t>
      </w:r>
      <w:r>
        <w:rPr>
          <w:rFonts w:hint="eastAsia" w:ascii="HG丸ｺﾞｼｯｸM-PRO" w:hAnsi="HG丸ｺﾞｼｯｸM-PRO" w:eastAsia="HG丸ｺﾞｼｯｸM-PRO"/>
        </w:rPr>
        <w:t>1,000</w:t>
      </w:r>
      <w:r>
        <w:rPr>
          <w:rFonts w:hint="eastAsia" w:ascii="HG丸ｺﾞｼｯｸM-PRO" w:hAnsi="HG丸ｺﾞｼｯｸM-PRO" w:eastAsia="HG丸ｺﾞｼｯｸM-PRO"/>
        </w:rPr>
        <w:t>万円</w:t>
      </w:r>
    </w:p>
    <w:p>
      <w:pPr>
        <w:pStyle w:val="0"/>
        <w:widowControl w:val="1"/>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（夫婦は、</w:t>
      </w:r>
      <w:r>
        <w:rPr>
          <w:rFonts w:hint="eastAsia" w:ascii="HG丸ｺﾞｼｯｸM-PRO" w:hAnsi="HG丸ｺﾞｼｯｸM-PRO" w:eastAsia="HG丸ｺﾞｼｯｸM-PRO"/>
        </w:rPr>
        <w:t>2,000</w:t>
      </w:r>
      <w:r>
        <w:rPr>
          <w:rFonts w:hint="eastAsia" w:ascii="HG丸ｺﾞｼｯｸM-PRO" w:hAnsi="HG丸ｺﾞｼｯｸM-PRO" w:eastAsia="HG丸ｺﾞｼｯｸM-PRO"/>
        </w:rPr>
        <w:t>万円）以下</w:t>
      </w:r>
    </w:p>
    <w:p>
      <w:pPr>
        <w:pStyle w:val="0"/>
        <w:widowControl w:val="1"/>
        <w:jc w:val="left"/>
        <w:rPr>
          <w:rFonts w:hint="default" w:ascii="HG丸ｺﾞｼｯｸM-PRO" w:hAnsi="HG丸ｺﾞｼｯｸM-PRO" w:eastAsia="HG丸ｺﾞｼｯｸM-PRO"/>
        </w:rPr>
      </w:pPr>
    </w:p>
    <w:tbl>
      <w:tblPr>
        <w:tblStyle w:val="11"/>
        <w:tblpPr w:leftFromText="0" w:rightFromText="0" w:topFromText="0" w:bottomFromText="0" w:vertAnchor="text" w:horzAnchor="margin" w:tblpXSpec="left" w:tblpY="552"/>
        <w:tblOverlap w:val="neve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1"/>
        <w:gridCol w:w="1418"/>
        <w:gridCol w:w="1419"/>
        <w:gridCol w:w="1748"/>
        <w:gridCol w:w="1748"/>
        <w:gridCol w:w="1946"/>
      </w:tblGrid>
      <w:tr>
        <w:trPr>
          <w:cantSplit/>
          <w:trHeight w:val="283" w:hRule="atLeast"/>
        </w:trPr>
        <w:tc>
          <w:tcPr>
            <w:tcW w:w="1440"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shd w:val="clear" w:color="auto" w:fill="FFFFBE"/>
              </w:rPr>
              <w:t>対象者</w:t>
            </w:r>
          </w:p>
        </w:tc>
        <w:tc>
          <w:tcPr>
            <w:tcW w:w="1417"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食　費</w:t>
            </w:r>
          </w:p>
        </w:tc>
        <w:tc>
          <w:tcPr>
            <w:tcW w:w="5374" w:type="dxa"/>
            <w:gridSpan w:val="3"/>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居住費等</w:t>
            </w:r>
          </w:p>
        </w:tc>
      </w:tr>
      <w:tr>
        <w:trPr>
          <w:cantSplit/>
          <w:trHeight w:val="283" w:hRule="atLeast"/>
        </w:trPr>
        <w:tc>
          <w:tcPr>
            <w:tcW w:w="1440"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rPr>
                <w:rFonts w:hint="eastAsia"/>
              </w:rPr>
            </w:pP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施設</w:t>
            </w:r>
          </w:p>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サービス</w:t>
            </w: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短期</w:t>
            </w:r>
          </w:p>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入所サービス</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ﾕﾆｯﾄ型</w:t>
            </w:r>
          </w:p>
          <w:p>
            <w:pPr>
              <w:pStyle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個室</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1"/>
                <w:w w:val="88"/>
                <w:kern w:val="0"/>
                <w:sz w:val="20"/>
                <w:fitText w:val="1600" w:id="1"/>
              </w:rPr>
              <w:t>ﾕﾆｯﾄ型個室的多床</w:t>
            </w:r>
            <w:r>
              <w:rPr>
                <w:rFonts w:hint="eastAsia" w:ascii="HG丸ｺﾞｼｯｸM-PRO" w:hAnsi="HG丸ｺﾞｼｯｸM-PRO" w:eastAsia="HG丸ｺﾞｼｯｸM-PRO"/>
                <w:spacing w:val="2"/>
                <w:w w:val="88"/>
                <w:kern w:val="0"/>
                <w:sz w:val="20"/>
                <w:fitText w:val="1600" w:id="1"/>
              </w:rPr>
              <w:t>室</w:t>
            </w:r>
          </w:p>
          <w:p>
            <w:pPr>
              <w:pStyle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従来型個室</w:t>
            </w:r>
          </w:p>
        </w:tc>
        <w:tc>
          <w:tcPr>
            <w:tcW w:w="188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多床室</w:t>
            </w:r>
          </w:p>
        </w:tc>
      </w:tr>
      <w:tr>
        <w:trPr>
          <w:cantSplit/>
          <w:trHeight w:val="624" w:hRule="atLeast"/>
        </w:trPr>
        <w:tc>
          <w:tcPr>
            <w:tcW w:w="144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第１段階</w:t>
            </w: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300</w:t>
            </w:r>
            <w:r>
              <w:rPr>
                <w:rFonts w:hint="eastAsia" w:ascii="HG丸ｺﾞｼｯｸM-PRO" w:hAnsi="HG丸ｺﾞｼｯｸM-PRO" w:eastAsia="HG丸ｺﾞｼｯｸM-PRO"/>
                <w:sz w:val="22"/>
              </w:rPr>
              <w:t>円</w:t>
            </w: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300</w:t>
            </w:r>
            <w:r>
              <w:rPr>
                <w:rFonts w:hint="eastAsia" w:ascii="HG丸ｺﾞｼｯｸM-PRO" w:hAnsi="HG丸ｺﾞｼｯｸM-PRO" w:eastAsia="HG丸ｺﾞｼｯｸM-PRO"/>
                <w:sz w:val="22"/>
              </w:rPr>
              <w:t>円</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820</w:t>
            </w:r>
            <w:r>
              <w:rPr>
                <w:rFonts w:hint="eastAsia" w:ascii="HG丸ｺﾞｼｯｸM-PRO" w:hAnsi="HG丸ｺﾞｼｯｸM-PRO" w:eastAsia="HG丸ｺﾞｼｯｸM-PRO"/>
                <w:sz w:val="22"/>
              </w:rPr>
              <w:t>円</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490</w:t>
            </w:r>
            <w:r>
              <w:rPr>
                <w:rFonts w:hint="eastAsia" w:ascii="HG丸ｺﾞｼｯｸM-PRO" w:hAnsi="HG丸ｺﾞｼｯｸM-PRO" w:eastAsia="HG丸ｺﾞｼｯｸM-PRO"/>
                <w:sz w:val="22"/>
              </w:rPr>
              <w:t>円</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320</w:t>
            </w:r>
            <w:r>
              <w:rPr>
                <w:rFonts w:hint="eastAsia" w:ascii="HG丸ｺﾞｼｯｸM-PRO" w:hAnsi="HG丸ｺﾞｼｯｸM-PRO" w:eastAsia="HG丸ｺﾞｼｯｸM-PRO"/>
                <w:sz w:val="22"/>
              </w:rPr>
              <w:t>円）</w:t>
            </w:r>
          </w:p>
        </w:tc>
        <w:tc>
          <w:tcPr>
            <w:tcW w:w="188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0</w:t>
            </w:r>
            <w:r>
              <w:rPr>
                <w:rFonts w:hint="eastAsia" w:ascii="HG丸ｺﾞｼｯｸM-PRO" w:hAnsi="HG丸ｺﾞｼｯｸM-PRO" w:eastAsia="HG丸ｺﾞｼｯｸM-PRO"/>
                <w:sz w:val="22"/>
              </w:rPr>
              <w:t>円</w:t>
            </w:r>
          </w:p>
        </w:tc>
      </w:tr>
      <w:tr>
        <w:trPr>
          <w:cantSplit/>
          <w:trHeight w:val="624" w:hRule="atLeast"/>
        </w:trPr>
        <w:tc>
          <w:tcPr>
            <w:tcW w:w="144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第２段階</w:t>
            </w: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390</w:t>
            </w:r>
            <w:r>
              <w:rPr>
                <w:rFonts w:hint="eastAsia" w:ascii="HG丸ｺﾞｼｯｸM-PRO" w:hAnsi="HG丸ｺﾞｼｯｸM-PRO" w:eastAsia="HG丸ｺﾞｼｯｸM-PRO"/>
                <w:sz w:val="22"/>
              </w:rPr>
              <w:t>円</w:t>
            </w: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600</w:t>
            </w:r>
            <w:r>
              <w:rPr>
                <w:rFonts w:hint="eastAsia" w:ascii="HG丸ｺﾞｼｯｸM-PRO" w:hAnsi="HG丸ｺﾞｼｯｸM-PRO" w:eastAsia="HG丸ｺﾞｼｯｸM-PRO"/>
                <w:sz w:val="22"/>
              </w:rPr>
              <w:t>円</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820</w:t>
            </w:r>
            <w:r>
              <w:rPr>
                <w:rFonts w:hint="eastAsia" w:ascii="HG丸ｺﾞｼｯｸM-PRO" w:hAnsi="HG丸ｺﾞｼｯｸM-PRO" w:eastAsia="HG丸ｺﾞｼｯｸM-PRO"/>
                <w:sz w:val="22"/>
              </w:rPr>
              <w:t>円</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490</w:t>
            </w:r>
            <w:r>
              <w:rPr>
                <w:rFonts w:hint="eastAsia" w:ascii="HG丸ｺﾞｼｯｸM-PRO" w:hAnsi="HG丸ｺﾞｼｯｸM-PRO" w:eastAsia="HG丸ｺﾞｼｯｸM-PRO"/>
                <w:sz w:val="22"/>
              </w:rPr>
              <w:t>円</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420</w:t>
            </w:r>
            <w:r>
              <w:rPr>
                <w:rFonts w:hint="eastAsia" w:ascii="HG丸ｺﾞｼｯｸM-PRO" w:hAnsi="HG丸ｺﾞｼｯｸM-PRO" w:eastAsia="HG丸ｺﾞｼｯｸM-PRO"/>
                <w:sz w:val="22"/>
              </w:rPr>
              <w:t>円）</w:t>
            </w:r>
          </w:p>
        </w:tc>
        <w:tc>
          <w:tcPr>
            <w:tcW w:w="188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370</w:t>
            </w:r>
            <w:r>
              <w:rPr>
                <w:rFonts w:hint="eastAsia" w:ascii="HG丸ｺﾞｼｯｸM-PRO" w:hAnsi="HG丸ｺﾞｼｯｸM-PRO" w:eastAsia="HG丸ｺﾞｼｯｸM-PRO"/>
                <w:sz w:val="22"/>
              </w:rPr>
              <w:t>円</w:t>
            </w:r>
          </w:p>
        </w:tc>
      </w:tr>
      <w:tr>
        <w:trPr>
          <w:cantSplit/>
          <w:trHeight w:val="624" w:hRule="atLeast"/>
        </w:trPr>
        <w:tc>
          <w:tcPr>
            <w:tcW w:w="144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第３段階①</w:t>
            </w: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650</w:t>
            </w:r>
            <w:r>
              <w:rPr>
                <w:rFonts w:hint="eastAsia" w:ascii="HG丸ｺﾞｼｯｸM-PRO" w:hAnsi="HG丸ｺﾞｼｯｸM-PRO" w:eastAsia="HG丸ｺﾞｼｯｸM-PRO"/>
                <w:sz w:val="22"/>
              </w:rPr>
              <w:t>円</w:t>
            </w: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1,000</w:t>
            </w:r>
            <w:r>
              <w:rPr>
                <w:rFonts w:hint="eastAsia" w:ascii="HG丸ｺﾞｼｯｸM-PRO" w:hAnsi="HG丸ｺﾞｼｯｸM-PRO" w:eastAsia="HG丸ｺﾞｼｯｸM-PRO"/>
                <w:sz w:val="22"/>
              </w:rPr>
              <w:t>円</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1,310</w:t>
            </w:r>
            <w:r>
              <w:rPr>
                <w:rFonts w:hint="eastAsia" w:ascii="HG丸ｺﾞｼｯｸM-PRO" w:hAnsi="HG丸ｺﾞｼｯｸM-PRO" w:eastAsia="HG丸ｺﾞｼｯｸM-PRO"/>
                <w:sz w:val="22"/>
              </w:rPr>
              <w:t>円</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1,310</w:t>
            </w:r>
            <w:r>
              <w:rPr>
                <w:rFonts w:hint="eastAsia" w:ascii="HG丸ｺﾞｼｯｸM-PRO" w:hAnsi="HG丸ｺﾞｼｯｸM-PRO" w:eastAsia="HG丸ｺﾞｼｯｸM-PRO"/>
                <w:sz w:val="22"/>
              </w:rPr>
              <w:t>円</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820</w:t>
            </w:r>
            <w:r>
              <w:rPr>
                <w:rFonts w:hint="eastAsia" w:ascii="HG丸ｺﾞｼｯｸM-PRO" w:hAnsi="HG丸ｺﾞｼｯｸM-PRO" w:eastAsia="HG丸ｺﾞｼｯｸM-PRO"/>
                <w:sz w:val="22"/>
              </w:rPr>
              <w:t>円）</w:t>
            </w:r>
          </w:p>
        </w:tc>
        <w:tc>
          <w:tcPr>
            <w:tcW w:w="188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370</w:t>
            </w:r>
            <w:r>
              <w:rPr>
                <w:rFonts w:hint="eastAsia" w:ascii="HG丸ｺﾞｼｯｸM-PRO" w:hAnsi="HG丸ｺﾞｼｯｸM-PRO" w:eastAsia="HG丸ｺﾞｼｯｸM-PRO"/>
                <w:sz w:val="22"/>
              </w:rPr>
              <w:t>円</w:t>
            </w:r>
          </w:p>
        </w:tc>
      </w:tr>
      <w:tr>
        <w:trPr>
          <w:cantSplit/>
          <w:trHeight w:val="624" w:hRule="atLeast"/>
        </w:trPr>
        <w:tc>
          <w:tcPr>
            <w:tcW w:w="144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eastAsia"/>
              </w:rPr>
            </w:pPr>
            <w:r>
              <w:rPr>
                <w:rFonts w:hint="eastAsia" w:ascii="HG丸ｺﾞｼｯｸM-PRO" w:hAnsi="HG丸ｺﾞｼｯｸM-PRO" w:eastAsia="HG丸ｺﾞｼｯｸM-PRO"/>
                <w:sz w:val="22"/>
              </w:rPr>
              <w:t>第３段階②</w:t>
            </w: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1,360</w:t>
            </w:r>
            <w:r>
              <w:rPr>
                <w:rFonts w:hint="eastAsia" w:ascii="HG丸ｺﾞｼｯｸM-PRO" w:hAnsi="HG丸ｺﾞｼｯｸM-PRO" w:eastAsia="HG丸ｺﾞｼｯｸM-PRO"/>
                <w:sz w:val="22"/>
              </w:rPr>
              <w:t>円</w:t>
            </w:r>
          </w:p>
        </w:tc>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1,300</w:t>
            </w:r>
            <w:r>
              <w:rPr>
                <w:rFonts w:hint="eastAsia" w:ascii="HG丸ｺﾞｼｯｸM-PRO" w:hAnsi="HG丸ｺﾞｼｯｸM-PRO" w:eastAsia="HG丸ｺﾞｼｯｸM-PRO"/>
                <w:sz w:val="22"/>
              </w:rPr>
              <w:t>円</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sz w:val="22"/>
              </w:rPr>
            </w:pPr>
            <w:r>
              <w:rPr>
                <w:rFonts w:hint="eastAsia" w:ascii="HG丸ｺﾞｼｯｸM-PRO" w:hAnsi="HG丸ｺﾞｼｯｸM-PRO" w:eastAsia="HG丸ｺﾞｼｯｸM-PRO"/>
                <w:sz w:val="22"/>
              </w:rPr>
              <w:t>1,310</w:t>
            </w:r>
            <w:r>
              <w:rPr>
                <w:rFonts w:hint="eastAsia" w:ascii="HG丸ｺﾞｼｯｸM-PRO" w:hAnsi="HG丸ｺﾞｼｯｸM-PRO" w:eastAsia="HG丸ｺﾞｼｯｸM-PRO"/>
                <w:sz w:val="22"/>
              </w:rPr>
              <w:t>円</w:t>
            </w:r>
          </w:p>
        </w:tc>
        <w:tc>
          <w:tcPr>
            <w:tcW w:w="17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1,310</w:t>
            </w:r>
            <w:r>
              <w:rPr>
                <w:rFonts w:hint="eastAsia" w:ascii="HG丸ｺﾞｼｯｸM-PRO" w:hAnsi="HG丸ｺﾞｼｯｸM-PRO" w:eastAsia="HG丸ｺﾞｼｯｸM-PRO"/>
                <w:sz w:val="22"/>
              </w:rPr>
              <w:t>円</w:t>
            </w:r>
          </w:p>
          <w:p>
            <w:pPr>
              <w:pStyle w:val="0"/>
              <w:ind w:leftChars="0" w:firstLine="0" w:firstLineChars="0"/>
              <w:jc w:val="center"/>
              <w:rPr>
                <w:rFonts w:hint="eastAsia"/>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820</w:t>
            </w:r>
            <w:r>
              <w:rPr>
                <w:rFonts w:hint="eastAsia" w:ascii="HG丸ｺﾞｼｯｸM-PRO" w:hAnsi="HG丸ｺﾞｼｯｸM-PRO" w:eastAsia="HG丸ｺﾞｼｯｸM-PRO"/>
                <w:sz w:val="22"/>
              </w:rPr>
              <w:t>円）</w:t>
            </w:r>
          </w:p>
        </w:tc>
        <w:tc>
          <w:tcPr>
            <w:tcW w:w="188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sz w:val="22"/>
              </w:rPr>
            </w:pPr>
            <w:r>
              <w:rPr>
                <w:rFonts w:hint="eastAsia" w:ascii="HG丸ｺﾞｼｯｸM-PRO" w:hAnsi="HG丸ｺﾞｼｯｸM-PRO" w:eastAsia="HG丸ｺﾞｼｯｸM-PRO"/>
                <w:sz w:val="22"/>
              </w:rPr>
              <w:t>370</w:t>
            </w:r>
            <w:r>
              <w:rPr>
                <w:rFonts w:hint="eastAsia" w:ascii="HG丸ｺﾞｼｯｸM-PRO" w:hAnsi="HG丸ｺﾞｼｯｸM-PRO" w:eastAsia="HG丸ｺﾞｼｯｸM-PRO"/>
                <w:sz w:val="22"/>
              </w:rPr>
              <w:t>円</w:t>
            </w:r>
          </w:p>
        </w:tc>
      </w:tr>
      <w:tr>
        <w:trPr>
          <w:cantSplit/>
          <w:trHeight w:val="624" w:hRule="atLeast"/>
        </w:trPr>
        <w:tc>
          <w:tcPr>
            <w:tcW w:w="144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HG丸ｺﾞｼｯｸM-PRO" w:hAnsi="HG丸ｺﾞｼｯｸM-PRO" w:eastAsia="HG丸ｺﾞｼｯｸM-PRO"/>
                <w:sz w:val="22"/>
              </w:rPr>
              <w:t>第</w:t>
            </w:r>
            <w:r>
              <w:rPr>
                <w:rFonts w:hint="eastAsia" w:ascii="HG丸ｺﾞｼｯｸM-PRO" w:hAnsi="HG丸ｺﾞｼｯｸM-PRO" w:eastAsia="HG丸ｺﾞｼｯｸM-PRO"/>
                <w:sz w:val="22"/>
              </w:rPr>
              <w:t>4</w:t>
            </w:r>
            <w:r>
              <w:rPr>
                <w:rFonts w:hint="eastAsia" w:ascii="HG丸ｺﾞｼｯｸM-PRO" w:hAnsi="HG丸ｺﾞｼｯｸM-PRO" w:eastAsia="HG丸ｺﾞｼｯｸM-PRO"/>
                <w:sz w:val="22"/>
              </w:rPr>
              <w:t>段階</w:t>
            </w:r>
          </w:p>
        </w:tc>
        <w:tc>
          <w:tcPr>
            <w:tcW w:w="8272" w:type="dxa"/>
            <w:gridSpan w:val="5"/>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2"/>
              </w:rPr>
              <w:t>各施設が設定する金額（各施設に問い合わせください）</w:t>
            </w:r>
          </w:p>
        </w:tc>
      </w:tr>
    </w:tbl>
    <w:p>
      <w:pPr>
        <w:pStyle w:val="0"/>
        <w:widowControl w:val="1"/>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8"/>
        </w:rPr>
        <w:t>〇食費・居住費等の負担限度額【</w:t>
      </w:r>
      <w:r>
        <w:rPr>
          <w:rFonts w:hint="eastAsia" w:ascii="HG丸ｺﾞｼｯｸM-PRO" w:hAnsi="HG丸ｺﾞｼｯｸM-PRO" w:eastAsia="HG丸ｺﾞｼｯｸM-PRO"/>
          <w:sz w:val="28"/>
        </w:rPr>
        <w:t>1</w:t>
      </w:r>
      <w:r>
        <w:rPr>
          <w:rFonts w:hint="eastAsia" w:ascii="HG丸ｺﾞｼｯｸM-PRO" w:hAnsi="HG丸ｺﾞｼｯｸM-PRO" w:eastAsia="HG丸ｺﾞｼｯｸM-PRO"/>
          <w:sz w:val="28"/>
        </w:rPr>
        <w:t>日につき】</w:t>
      </w: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0"/>
        </w:rPr>
        <w:t>※（　）は特別養護老人ホーム（従来型個室）利用の場合</w:t>
      </w:r>
    </w:p>
    <w:sectPr>
      <w:pgSz w:w="11906" w:h="16838"/>
      <w:pgMar w:top="340" w:right="1020" w:bottom="340" w:left="1020"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Unicode MS">
    <w:panose1 w:val="00000000000000000000"/>
    <w:charset w:val="80"/>
    <w:family w:val="modern"/>
    <w:pitch w:val="fixed"/>
    <w:sig w:usb0="00000000" w:usb1="00000000" w:usb2="00000000" w:usb3="00000000" w:csb0="003F01FF"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0"/>
    <w:uiPriority w:val="0"/>
    <w:qFormat/>
    <w:pPr>
      <w:widowControl w:val="1"/>
      <w:spacing w:before="100" w:beforeLines="0" w:beforeAutospacing="1" w:after="100" w:afterLines="0" w:afterAutospacing="1"/>
      <w:jc w:val="left"/>
      <w:outlineLvl w:val="1"/>
    </w:pPr>
    <w:rPr>
      <w:rFonts w:ascii="Arial Unicode MS" w:hAnsi="Arial Unicode MS" w:eastAsia="Arial Unicode MS"/>
      <w:b w:val="1"/>
      <w:color w:val="5E5E8C"/>
      <w:kern w:val="0"/>
      <w:sz w:val="26"/>
    </w:rPr>
  </w:style>
  <w:style w:type="paragraph" w:styleId="3">
    <w:name w:val="heading 3"/>
    <w:basedOn w:val="0"/>
    <w:next w:val="3"/>
    <w:link w:val="0"/>
    <w:uiPriority w:val="0"/>
    <w:qFormat/>
    <w:pPr>
      <w:widowControl w:val="1"/>
      <w:spacing w:before="100" w:beforeLines="0" w:beforeAutospacing="1" w:after="100" w:afterLines="0" w:afterAutospacing="1"/>
      <w:jc w:val="left"/>
      <w:outlineLvl w:val="2"/>
    </w:pPr>
    <w:rPr>
      <w:rFonts w:ascii="Arial Unicode MS" w:hAnsi="Arial Unicode MS" w:eastAsia="Arial Unicode MS"/>
      <w:b w:val="1"/>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33CC"/>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Arial Unicode MS" w:hAnsi="Arial Unicode MS" w:eastAsia="Arial Unicode MS"/>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698</TotalTime>
  <Pages>2</Pages>
  <Words>49</Words>
  <Characters>1222</Characters>
  <Application>JUST Note</Application>
  <Lines>287</Lines>
  <Paragraphs>88</Paragraphs>
  <CharactersWithSpaces>1242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低所得の方（市民税非課税世帯の方）には負担限度額が設けられます</dc:title>
  <dc:creator>AIOI0084</dc:creator>
  <cp:lastModifiedBy>川戸 沙紀</cp:lastModifiedBy>
  <cp:lastPrinted>2022-06-10T06:21:44Z</cp:lastPrinted>
  <dcterms:created xsi:type="dcterms:W3CDTF">2016-05-18T05:54:00Z</dcterms:created>
  <dcterms:modified xsi:type="dcterms:W3CDTF">2022-06-10T06:19:22Z</dcterms:modified>
  <cp:revision>59</cp:revision>
</cp:coreProperties>
</file>