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 w:line="240" w:lineRule="auto"/>
        <w:ind w:left="0" w:firstLine="0"/>
        <w:rPr>
          <w:rFonts w:hint="default" w:asciiTheme="majorEastAsia" w:hAnsiTheme="majorEastAsia" w:eastAsiaTheme="majorEastAsia"/>
          <w:b w:val="1"/>
          <w:sz w:val="32"/>
        </w:rPr>
      </w:pPr>
      <w:r>
        <w:rPr>
          <w:rFonts w:hint="eastAsia" w:ascii="ＭＳ ゴシック" w:hAnsi="ＭＳ ゴシック" w:eastAsia="ＭＳ ゴシック"/>
          <w:b w:val="1"/>
          <w:sz w:val="32"/>
        </w:rPr>
        <w:t>●相生市空家活用支援事業</w:t>
      </w:r>
    </w:p>
    <w:p>
      <w:pPr>
        <w:pStyle w:val="0"/>
        <w:spacing w:after="0" w:afterLines="0" w:afterAutospacing="0" w:line="240" w:lineRule="auto"/>
        <w:ind w:left="883" w:right="-286" w:rightChars="-130" w:hanging="883" w:hangingChars="400"/>
        <w:rPr>
          <w:rFonts w:hint="default"/>
        </w:rPr>
      </w:pPr>
      <w:r>
        <w:rPr>
          <w:rFonts w:hint="eastAsia" w:ascii="ＭＳ ゴシック" w:hAnsi="ＭＳ ゴシック" w:eastAsia="ＭＳ ゴシック"/>
          <w:b w:val="1"/>
        </w:rPr>
        <w:t>事業内容</w:t>
      </w:r>
      <w:r>
        <w:rPr>
          <w:rFonts w:hint="eastAsia" w:asciiTheme="majorEastAsia" w:hAnsiTheme="majorEastAsia" w:eastAsiaTheme="majorEastAsia"/>
          <w:b w:val="1"/>
        </w:rPr>
        <w:t>　</w:t>
      </w:r>
      <w:r>
        <w:rPr>
          <w:rFonts w:hint="eastAsia" w:ascii="ＭＳ 明朝" w:hAnsi="ＭＳ 明朝" w:eastAsia="ＭＳ 明朝"/>
        </w:rPr>
        <w:t>空家の有効活用や地域の活性化を図るため、空家に住居する場合や事業所、地域交流拠点として活用する者に対し、改修工事費について補助を行う。※空家は、長屋空家も対象とします。</w:t>
      </w:r>
    </w:p>
    <w:p>
      <w:pPr>
        <w:pStyle w:val="0"/>
        <w:spacing w:after="0" w:afterLines="0" w:afterAutospacing="0" w:line="240" w:lineRule="auto"/>
        <w:ind w:left="880" w:right="-286" w:rightChars="-130" w:hanging="880" w:hangingChars="400"/>
        <w:rPr>
          <w:rFonts w:hint="default"/>
        </w:rPr>
      </w:pPr>
    </w:p>
    <w:tbl>
      <w:tblPr>
        <w:tblStyle w:val="17"/>
        <w:tblW w:w="9072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2934"/>
        <w:gridCol w:w="2948"/>
        <w:gridCol w:w="3190"/>
      </w:tblGrid>
      <w:tr>
        <w:trPr>
          <w:trHeight w:val="449" w:hRule="atLeast"/>
        </w:trPr>
        <w:tc>
          <w:tcPr>
            <w:tcW w:w="2934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0" w:firstLine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利用用途</w:t>
            </w:r>
          </w:p>
        </w:tc>
        <w:tc>
          <w:tcPr>
            <w:tcW w:w="6138" w:type="dxa"/>
            <w:gridSpan w:val="2"/>
            <w:shd w:val="clear" w:color="auto" w:themeFill="background1" w:themeFillTint="FF" w:themeFillShade="D9"/>
            <w:vAlign w:val="top"/>
          </w:tcPr>
          <w:p>
            <w:pPr>
              <w:pStyle w:val="0"/>
              <w:ind w:left="0" w:firstLine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補助率（限度額）</w:t>
            </w:r>
          </w:p>
        </w:tc>
      </w:tr>
      <w:tr>
        <w:trPr>
          <w:trHeight w:val="313" w:hRule="atLeast"/>
        </w:trPr>
        <w:tc>
          <w:tcPr>
            <w:tcW w:w="293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ind w:left="0" w:firstLine="0"/>
              <w:jc w:val="center"/>
              <w:rPr>
                <w:rFonts w:hint="default"/>
              </w:rPr>
            </w:pPr>
          </w:p>
        </w:tc>
        <w:tc>
          <w:tcPr>
            <w:tcW w:w="294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ind w:left="0" w:firstLine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市街化区域</w:t>
            </w:r>
          </w:p>
        </w:tc>
        <w:tc>
          <w:tcPr>
            <w:tcW w:w="31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ind w:left="0" w:firstLine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市街化調整区域</w:t>
            </w:r>
          </w:p>
        </w:tc>
      </w:tr>
      <w:tr>
        <w:trPr/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0" w:firstLine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住宅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0" w:firstLine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1/4 (</w:t>
            </w:r>
            <w:r>
              <w:rPr>
                <w:rFonts w:hint="eastAsia" w:ascii="ＭＳ 明朝" w:hAnsi="ＭＳ 明朝" w:eastAsia="ＭＳ 明朝"/>
                <w:sz w:val="24"/>
              </w:rPr>
              <w:t>上限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75</w:t>
            </w:r>
            <w:r>
              <w:rPr>
                <w:rFonts w:hint="eastAsia" w:ascii="ＭＳ 明朝" w:hAnsi="ＭＳ 明朝" w:eastAsia="ＭＳ 明朝"/>
                <w:sz w:val="24"/>
              </w:rPr>
              <w:t>万円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0" w:firstLine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1/4 (</w:t>
            </w:r>
            <w:r>
              <w:rPr>
                <w:rFonts w:hint="eastAsia" w:ascii="ＭＳ 明朝" w:hAnsi="ＭＳ 明朝" w:eastAsia="ＭＳ 明朝"/>
                <w:sz w:val="24"/>
              </w:rPr>
              <w:t>上限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75</w:t>
            </w:r>
            <w:r>
              <w:rPr>
                <w:rFonts w:hint="eastAsia" w:ascii="ＭＳ 明朝" w:hAnsi="ＭＳ 明朝" w:eastAsia="ＭＳ 明朝"/>
                <w:sz w:val="24"/>
              </w:rPr>
              <w:t>万円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</w:tr>
      <w:tr>
        <w:trPr>
          <w:trHeight w:val="341" w:hRule="atLeast"/>
        </w:trPr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-103" w:leftChars="-49" w:right="-103" w:rightChars="-49" w:firstLine="0" w:firstLine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住宅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若年世帯、転入世帯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0" w:firstLine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1/3 (</w:t>
            </w:r>
            <w:r>
              <w:rPr>
                <w:rFonts w:hint="eastAsia" w:ascii="ＭＳ 明朝" w:hAnsi="ＭＳ 明朝" w:eastAsia="ＭＳ 明朝"/>
                <w:sz w:val="24"/>
              </w:rPr>
              <w:t>上限</w:t>
            </w:r>
            <w:r>
              <w:rPr>
                <w:rFonts w:hint="eastAsia" w:ascii="ＭＳ 明朝" w:hAnsi="ＭＳ 明朝" w:eastAsia="ＭＳ 明朝"/>
                <w:sz w:val="24"/>
              </w:rPr>
              <w:t>100</w:t>
            </w:r>
            <w:r>
              <w:rPr>
                <w:rFonts w:hint="eastAsia" w:ascii="ＭＳ 明朝" w:hAnsi="ＭＳ 明朝" w:eastAsia="ＭＳ 明朝"/>
                <w:sz w:val="24"/>
              </w:rPr>
              <w:t>万円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0" w:firstLine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1/3 (</w:t>
            </w:r>
            <w:r>
              <w:rPr>
                <w:rFonts w:hint="eastAsia" w:ascii="ＭＳ 明朝" w:hAnsi="ＭＳ 明朝" w:eastAsia="ＭＳ 明朝"/>
                <w:sz w:val="24"/>
              </w:rPr>
              <w:t>上限</w:t>
            </w:r>
            <w:r>
              <w:rPr>
                <w:rFonts w:hint="eastAsia" w:ascii="ＭＳ 明朝" w:hAnsi="ＭＳ 明朝" w:eastAsia="ＭＳ 明朝"/>
                <w:sz w:val="24"/>
              </w:rPr>
              <w:t>100</w:t>
            </w:r>
            <w:r>
              <w:rPr>
                <w:rFonts w:hint="eastAsia" w:ascii="ＭＳ 明朝" w:hAnsi="ＭＳ 明朝" w:eastAsia="ＭＳ 明朝"/>
                <w:sz w:val="24"/>
              </w:rPr>
              <w:t>万円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</w:tr>
      <w:tr>
        <w:trPr>
          <w:trHeight w:val="341" w:hRule="atLeast"/>
        </w:trPr>
        <w:tc>
          <w:tcPr>
            <w:tcW w:w="29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事業所</w:t>
            </w:r>
          </w:p>
        </w:tc>
        <w:tc>
          <w:tcPr>
            <w:tcW w:w="294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1/4(</w:t>
            </w:r>
            <w:r>
              <w:rPr>
                <w:rFonts w:hint="eastAsia" w:ascii="ＭＳ 明朝" w:hAnsi="ＭＳ 明朝" w:eastAsia="ＭＳ 明朝"/>
                <w:sz w:val="24"/>
              </w:rPr>
              <w:t>上限</w:t>
            </w:r>
            <w:r>
              <w:rPr>
                <w:rFonts w:hint="eastAsia" w:ascii="ＭＳ 明朝" w:hAnsi="ＭＳ 明朝" w:eastAsia="ＭＳ 明朝"/>
                <w:sz w:val="24"/>
              </w:rPr>
              <w:t>112.5</w:t>
            </w:r>
            <w:r>
              <w:rPr>
                <w:rFonts w:hint="eastAsia" w:ascii="ＭＳ 明朝" w:hAnsi="ＭＳ 明朝" w:eastAsia="ＭＳ 明朝"/>
                <w:sz w:val="24"/>
              </w:rPr>
              <w:t>万円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319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1/4(</w:t>
            </w:r>
            <w:r>
              <w:rPr>
                <w:rFonts w:hint="eastAsia" w:ascii="ＭＳ 明朝" w:hAnsi="ＭＳ 明朝" w:eastAsia="ＭＳ 明朝"/>
                <w:sz w:val="24"/>
              </w:rPr>
              <w:t>上限</w:t>
            </w:r>
            <w:r>
              <w:rPr>
                <w:rFonts w:hint="eastAsia" w:ascii="ＭＳ 明朝" w:hAnsi="ＭＳ 明朝" w:eastAsia="ＭＳ 明朝"/>
                <w:sz w:val="24"/>
              </w:rPr>
              <w:t>112.5</w:t>
            </w:r>
            <w:r>
              <w:rPr>
                <w:rFonts w:hint="eastAsia" w:ascii="ＭＳ 明朝" w:hAnsi="ＭＳ 明朝" w:eastAsia="ＭＳ 明朝"/>
                <w:sz w:val="24"/>
              </w:rPr>
              <w:t>万円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</w:tr>
      <w:tr>
        <w:trPr/>
        <w:tc>
          <w:tcPr>
            <w:tcW w:w="2934" w:type="dxa"/>
            <w:vAlign w:val="center"/>
          </w:tcPr>
          <w:p>
            <w:pPr>
              <w:pStyle w:val="0"/>
              <w:ind w:left="0" w:firstLine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地域交流拠点</w:t>
            </w:r>
          </w:p>
        </w:tc>
        <w:tc>
          <w:tcPr>
            <w:tcW w:w="2948" w:type="dxa"/>
            <w:vAlign w:val="top"/>
          </w:tcPr>
          <w:p>
            <w:pPr>
              <w:pStyle w:val="0"/>
              <w:ind w:left="0" w:firstLine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1/4 (</w:t>
            </w:r>
            <w:r>
              <w:rPr>
                <w:rFonts w:hint="eastAsia" w:ascii="ＭＳ 明朝" w:hAnsi="ＭＳ 明朝" w:eastAsia="ＭＳ 明朝"/>
                <w:sz w:val="24"/>
              </w:rPr>
              <w:t>上限</w:t>
            </w:r>
            <w:r>
              <w:rPr>
                <w:rFonts w:hint="eastAsia" w:ascii="ＭＳ 明朝" w:hAnsi="ＭＳ 明朝" w:eastAsia="ＭＳ 明朝"/>
                <w:sz w:val="24"/>
              </w:rPr>
              <w:t>250</w:t>
            </w:r>
            <w:r>
              <w:rPr>
                <w:rFonts w:hint="eastAsia" w:ascii="ＭＳ 明朝" w:hAnsi="ＭＳ 明朝" w:eastAsia="ＭＳ 明朝"/>
                <w:sz w:val="24"/>
              </w:rPr>
              <w:t>万円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3190" w:type="dxa"/>
            <w:vAlign w:val="center"/>
          </w:tcPr>
          <w:p>
            <w:pPr>
              <w:pStyle w:val="0"/>
              <w:ind w:left="0" w:firstLine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1/4 (</w:t>
            </w:r>
            <w:r>
              <w:rPr>
                <w:rFonts w:hint="eastAsia" w:ascii="ＭＳ 明朝" w:hAnsi="ＭＳ 明朝" w:eastAsia="ＭＳ 明朝"/>
                <w:sz w:val="24"/>
              </w:rPr>
              <w:t>上限</w:t>
            </w:r>
            <w:r>
              <w:rPr>
                <w:rFonts w:hint="eastAsia" w:ascii="ＭＳ 明朝" w:hAnsi="ＭＳ 明朝" w:eastAsia="ＭＳ 明朝"/>
                <w:sz w:val="24"/>
              </w:rPr>
              <w:t>250</w:t>
            </w:r>
            <w:r>
              <w:rPr>
                <w:rFonts w:hint="eastAsia" w:ascii="ＭＳ 明朝" w:hAnsi="ＭＳ 明朝" w:eastAsia="ＭＳ 明朝"/>
                <w:sz w:val="24"/>
              </w:rPr>
              <w:t>万円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ゴシック" w:hAnsi="ＭＳ ゴシック" w:eastAsia="ＭＳ ゴシック"/>
          <w:b w:val="1"/>
        </w:rPr>
        <w:t>補助要件</w:t>
      </w:r>
      <w:r>
        <w:rPr>
          <w:rFonts w:hint="eastAsia" w:asciiTheme="majorEastAsia" w:hAnsiTheme="majorEastAsia" w:eastAsiaTheme="majorEastAsia"/>
          <w:b w:val="1"/>
        </w:rPr>
        <w:t>　</w:t>
      </w:r>
      <w:r>
        <w:rPr>
          <w:rFonts w:hint="eastAsia" w:ascii="ＭＳ 明朝" w:hAnsi="ＭＳ 明朝" w:eastAsia="ＭＳ 明朝"/>
        </w:rPr>
        <w:t>ア　空家となっている期間が､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年以上であること。　</w:t>
      </w:r>
    </w:p>
    <w:p>
      <w:pPr>
        <w:pStyle w:val="0"/>
        <w:ind w:left="9" w:leftChars="4" w:firstLine="1100" w:firstLineChars="5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イ　改修後の家屋は、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年以上の活用を行うこと。</w:t>
      </w:r>
    </w:p>
    <w:p>
      <w:pPr>
        <w:pStyle w:val="0"/>
        <w:ind w:firstLine="1100" w:firstLineChars="5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ウ　若年世帯は、夫婦どちらかが</w:t>
      </w:r>
      <w:r>
        <w:rPr>
          <w:rFonts w:hint="eastAsia" w:ascii="ＭＳ 明朝" w:hAnsi="ＭＳ 明朝" w:eastAsia="ＭＳ 明朝"/>
        </w:rPr>
        <w:t>40</w:t>
      </w:r>
      <w:r>
        <w:rPr>
          <w:rFonts w:hint="eastAsia" w:ascii="ＭＳ 明朝" w:hAnsi="ＭＳ 明朝" w:eastAsia="ＭＳ 明朝"/>
        </w:rPr>
        <w:t>歳未満であること。</w:t>
      </w:r>
    </w:p>
    <w:p>
      <w:pPr>
        <w:pStyle w:val="0"/>
        <w:ind w:left="8" w:firstLine="1100" w:firstLineChars="5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エ　転入世帯は、空家に居住する方が転入者であること。</w:t>
      </w:r>
    </w:p>
    <w:p>
      <w:pPr>
        <w:pStyle w:val="0"/>
        <w:ind w:left="9" w:leftChars="4" w:firstLine="1100" w:firstLineChars="5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オ　地域交流拠点は、自治会等の地域を基盤として活動する団体が活用すること。　</w:t>
      </w:r>
    </w:p>
    <w:p>
      <w:pPr>
        <w:pStyle w:val="0"/>
        <w:ind w:left="0" w:firstLine="1100" w:firstLineChars="500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="ＭＳ 明朝" w:hAnsi="ＭＳ 明朝" w:eastAsia="ＭＳ 明朝"/>
        </w:rPr>
        <w:t>カ　改修工事は、</w:t>
      </w:r>
      <w:r>
        <w:rPr>
          <w:rFonts w:hint="eastAsia" w:ascii="ＭＳ 明朝" w:hAnsi="ＭＳ 明朝" w:eastAsia="ＭＳ 明朝"/>
          <w:u w:val="wave" w:color="auto"/>
        </w:rPr>
        <w:t>市内の事業所</w:t>
      </w:r>
      <w:r>
        <w:rPr>
          <w:rFonts w:hint="eastAsia" w:ascii="ＭＳ 明朝" w:hAnsi="ＭＳ 明朝" w:eastAsia="ＭＳ 明朝"/>
          <w:u w:val="none" w:color="auto"/>
        </w:rPr>
        <w:t>と</w:t>
      </w:r>
      <w:r>
        <w:rPr>
          <w:rFonts w:hint="eastAsia" w:ascii="ＭＳ 明朝" w:hAnsi="ＭＳ 明朝" w:eastAsia="ＭＳ 明朝"/>
        </w:rPr>
        <w:t>工事契約を行うこと。</w:t>
      </w:r>
    </w:p>
    <w:p>
      <w:pPr>
        <w:pStyle w:val="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  <w:b w:val="1"/>
        </w:rPr>
        <w:t>申請者</w:t>
      </w:r>
      <w:r>
        <w:rPr>
          <w:rFonts w:hint="eastAsia" w:asciiTheme="majorEastAsia" w:hAnsiTheme="majorEastAsia" w:eastAsiaTheme="majorEastAsia"/>
          <w:b w:val="1"/>
        </w:rPr>
        <w:t>　　</w:t>
      </w:r>
      <w:r>
        <w:rPr>
          <w:rFonts w:hint="eastAsia" w:ascii="ＭＳ 明朝" w:hAnsi="ＭＳ 明朝" w:eastAsia="ＭＳ 明朝"/>
        </w:rPr>
        <w:t>空家の所有者又は管理者（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  <w:t>不動産販売又は不動産貸付を業とする者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  <w:t>を除く</w:t>
      </w:r>
      <w:r>
        <w:rPr>
          <w:rFonts w:hint="eastAsia" w:ascii="ＭＳ 明朝" w:hAnsi="ＭＳ 明朝" w:eastAsia="ＭＳ 明朝"/>
        </w:rPr>
        <w:t>）</w:t>
      </w:r>
    </w:p>
    <w:p>
      <w:pPr>
        <w:pStyle w:val="0"/>
        <w:ind w:left="2429" w:hanging="2429" w:hangingChars="110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ind w:left="2429" w:hanging="2429" w:hangingChars="1100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対象工事</w:t>
      </w:r>
      <w:r>
        <w:rPr>
          <w:rFonts w:hint="eastAsia" w:asciiTheme="majorEastAsia" w:hAnsiTheme="majorEastAsia" w:eastAsiaTheme="majorEastAsia"/>
          <w:b w:val="1"/>
        </w:rPr>
        <w:t>　</w:t>
      </w:r>
      <w:r>
        <w:rPr>
          <w:rFonts w:hint="eastAsia" w:ascii="ＭＳ 明朝" w:hAnsi="ＭＳ 明朝" w:eastAsia="ＭＳ 明朝"/>
        </w:rPr>
        <w:t>空家家屋の機能回復、設備改善のための工事に係る経費（雨漏り補修､水洗化等）。</w:t>
      </w:r>
    </w:p>
    <w:p>
      <w:pPr>
        <w:pStyle w:val="0"/>
        <w:ind w:left="2429" w:hanging="2429" w:hangingChars="1100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（経費）</w:t>
      </w:r>
      <w:r>
        <w:rPr>
          <w:rFonts w:hint="eastAsia" w:asciiTheme="majorEastAsia" w:hAnsiTheme="majorEastAsia" w:eastAsiaTheme="majorEastAsia"/>
          <w:b w:val="1"/>
        </w:rPr>
        <w:t>　</w:t>
      </w:r>
      <w:r>
        <w:rPr>
          <w:rFonts w:hint="eastAsia" w:ascii="ＭＳ 明朝" w:hAnsi="ＭＳ 明朝" w:eastAsia="ＭＳ 明朝"/>
        </w:rPr>
        <w:t>ただし、高機能設備の設置及び外構工事に要する費用等は除きます。</w:t>
      </w:r>
    </w:p>
    <w:p>
      <w:pPr>
        <w:pStyle w:val="0"/>
        <w:ind w:left="9" w:leftChars="4" w:firstLine="211" w:firstLineChars="100"/>
        <w:rPr>
          <w:rFonts w:hint="default" w:asciiTheme="majorEastAsia" w:hAnsiTheme="majorEastAsia" w:eastAsiaTheme="majorEastAsia"/>
          <w:b w:val="1"/>
          <w:sz w:val="21"/>
        </w:rPr>
      </w:pPr>
    </w:p>
    <w:p>
      <w:pPr>
        <w:pStyle w:val="0"/>
        <w:ind w:left="0" w:firstLine="0"/>
        <w:rPr>
          <w:rFonts w:hint="eastAsia" w:ascii="ＭＳ 明朝" w:hAnsi="ＭＳ 明朝" w:eastAsia="ＭＳ 明朝"/>
        </w:rPr>
      </w:pPr>
      <w:r>
        <w:rPr>
          <w:rFonts w:hint="eastAsia" w:ascii="ＭＳ ゴシック" w:hAnsi="ＭＳ ゴシック" w:eastAsia="ＭＳ ゴシック"/>
          <w:b w:val="1"/>
        </w:rPr>
        <w:t>選考基準</w:t>
      </w:r>
      <w:r>
        <w:rPr>
          <w:rFonts w:hint="eastAsia" w:asciiTheme="majorEastAsia" w:hAnsiTheme="majorEastAsia" w:eastAsiaTheme="majorEastAsia"/>
          <w:b w:val="1"/>
        </w:rPr>
        <w:t>　</w:t>
      </w:r>
      <w:r>
        <w:rPr>
          <w:rFonts w:hint="eastAsia" w:ascii="ＭＳ 明朝" w:hAnsi="ＭＳ 明朝" w:eastAsia="ＭＳ 明朝"/>
        </w:rPr>
        <w:t>自治会等地域の意見を参考とし、次の優先順位に基づき決定します。</w:t>
      </w:r>
    </w:p>
    <w:p>
      <w:pPr>
        <w:pStyle w:val="0"/>
        <w:spacing w:after="0" w:afterLines="0" w:afterAutospacing="0" w:line="240" w:lineRule="auto"/>
        <w:ind w:left="9" w:right="-112" w:rightChars="-51" w:firstLine="1100" w:firstLineChars="500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="ＭＳ 明朝" w:hAnsi="ＭＳ 明朝" w:eastAsia="ＭＳ 明朝"/>
        </w:rPr>
        <w:t>①地域交流拠点</w:t>
      </w:r>
      <w:r>
        <w:rPr>
          <w:rFonts w:hint="eastAsia" w:ascii="ＭＳ 明朝" w:hAnsi="ＭＳ 明朝" w:eastAsia="ＭＳ 明朝"/>
        </w:rPr>
        <w:t xml:space="preserve">     </w:t>
      </w:r>
      <w:r>
        <w:rPr>
          <w:rFonts w:hint="eastAsia" w:ascii="ＭＳ 明朝" w:hAnsi="ＭＳ 明朝" w:eastAsia="ＭＳ 明朝"/>
        </w:rPr>
        <w:t>②住宅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若年･転入世帯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　　　③住宅（②以外の住宅）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④事業所</w:t>
      </w:r>
    </w:p>
    <w:p>
      <w:pPr>
        <w:pStyle w:val="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申請に必要な書類</w:t>
      </w:r>
    </w:p>
    <w:tbl>
      <w:tblPr>
        <w:tblStyle w:val="17"/>
        <w:tblW w:w="9391" w:type="dxa"/>
        <w:jc w:val="left"/>
        <w:tblInd w:w="4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3721"/>
        <w:gridCol w:w="5670"/>
      </w:tblGrid>
      <w:tr>
        <w:trPr/>
        <w:tc>
          <w:tcPr>
            <w:tcW w:w="372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申請書（様式第１号）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収支予算書（様式第２号）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実施計画書（様式第３号）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工事費内訳表（様式第４号）</w:t>
            </w:r>
          </w:p>
          <w:p>
            <w:pPr>
              <w:pStyle w:val="0"/>
              <w:ind w:left="0" w:firstLine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工事費見積明細書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建物図面（付近見取図、配置図、平面図）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土地及び建物の登記事項証明書又は固定資産証明書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誓約書（様式第５号）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納税証明書</w:t>
            </w:r>
          </w:p>
          <w:p>
            <w:pPr>
              <w:pStyle w:val="0"/>
              <w:ind w:left="0" w:firstLine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</w:t>
            </w: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年以上使用していないことが分かる書類</w:t>
            </w:r>
          </w:p>
        </w:tc>
      </w:tr>
    </w:tbl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 w:ascii="ＭＳ ゴシック" w:hAnsi="ＭＳ ゴシック" w:eastAsia="ＭＳ ゴシック"/>
          <w:b w:val="1"/>
        </w:rPr>
        <w:t>スケジュール</w:t>
      </w:r>
    </w:p>
    <w:tbl>
      <w:tblPr>
        <w:tblStyle w:val="17"/>
        <w:tblW w:w="9875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321"/>
        <w:gridCol w:w="1385"/>
        <w:gridCol w:w="2410"/>
        <w:gridCol w:w="2410"/>
        <w:gridCol w:w="3349"/>
      </w:tblGrid>
      <w:tr>
        <w:trPr>
          <w:trHeight w:val="429" w:hRule="atLeast"/>
        </w:trPr>
        <w:tc>
          <w:tcPr>
            <w:tcW w:w="32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ind w:left="0" w:firstLine="0"/>
              <w:rPr>
                <w:rFonts w:hint="default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ind w:lef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区　分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ind w:lef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申請期間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ind w:lef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選考・決定</w:t>
            </w:r>
          </w:p>
        </w:tc>
        <w:tc>
          <w:tcPr>
            <w:tcW w:w="3349" w:type="dxa"/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ind w:lef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工事期間</w:t>
            </w:r>
          </w:p>
        </w:tc>
      </w:tr>
      <w:tr>
        <w:trPr>
          <w:trHeight w:val="547" w:hRule="atLeast"/>
        </w:trPr>
        <w:tc>
          <w:tcPr>
            <w:tcW w:w="32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ind w:left="0" w:firstLine="0"/>
              <w:jc w:val="center"/>
              <w:rPr>
                <w:rFonts w:hint="default"/>
              </w:rPr>
            </w:pPr>
          </w:p>
        </w:tc>
        <w:tc>
          <w:tcPr>
            <w:tcW w:w="1385" w:type="dxa"/>
            <w:vAlign w:val="center"/>
          </w:tcPr>
          <w:p>
            <w:pPr>
              <w:pStyle w:val="0"/>
              <w:spacing w:after="0" w:afterLines="0" w:afterAutospacing="0" w:line="240" w:lineRule="auto"/>
              <w:ind w:lef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時　期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spacing w:after="0" w:afterLines="0" w:afterAutospacing="0" w:line="240" w:lineRule="auto"/>
              <w:ind w:lef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</w:t>
            </w:r>
            <w:r>
              <w:rPr>
                <w:rFonts w:hint="eastAsia" w:ascii="ＭＳ 明朝" w:hAnsi="ＭＳ 明朝" w:eastAsia="ＭＳ 明朝"/>
              </w:rPr>
              <w:t>3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>4</w:t>
            </w:r>
            <w:r>
              <w:rPr>
                <w:rFonts w:hint="eastAsia" w:ascii="ＭＳ 明朝" w:hAnsi="ＭＳ 明朝" w:eastAsia="ＭＳ 明朝"/>
              </w:rPr>
              <w:t>･</w:t>
            </w:r>
            <w:r>
              <w:rPr>
                <w:rFonts w:hint="eastAsia" w:ascii="ＭＳ 明朝" w:hAnsi="ＭＳ 明朝" w:eastAsia="ＭＳ 明朝"/>
              </w:rPr>
              <w:t>5</w:t>
            </w:r>
            <w:r>
              <w:rPr>
                <w:rFonts w:hint="eastAsia" w:ascii="ＭＳ 明朝" w:hAnsi="ＭＳ 明朝" w:eastAsia="ＭＳ 明朝"/>
              </w:rPr>
              <w:t>月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spacing w:after="0" w:afterLines="0" w:afterAutospacing="0" w:line="240" w:lineRule="auto"/>
              <w:ind w:lef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</w:t>
            </w:r>
            <w:r>
              <w:rPr>
                <w:rFonts w:hint="eastAsia" w:ascii="ＭＳ 明朝" w:hAnsi="ＭＳ 明朝" w:eastAsia="ＭＳ 明朝"/>
              </w:rPr>
              <w:t>3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>6</w:t>
            </w:r>
            <w:r>
              <w:rPr>
                <w:rFonts w:hint="eastAsia" w:ascii="ＭＳ 明朝" w:hAnsi="ＭＳ 明朝" w:eastAsia="ＭＳ 明朝"/>
              </w:rPr>
              <w:t>月</w:t>
            </w:r>
          </w:p>
        </w:tc>
        <w:tc>
          <w:tcPr>
            <w:tcW w:w="3349" w:type="dxa"/>
            <w:vAlign w:val="center"/>
          </w:tcPr>
          <w:p>
            <w:pPr>
              <w:pStyle w:val="0"/>
              <w:spacing w:after="0" w:afterLines="0" w:afterAutospacing="0" w:line="240" w:lineRule="auto"/>
              <w:ind w:lef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</w:t>
            </w:r>
            <w:r>
              <w:rPr>
                <w:rFonts w:hint="eastAsia" w:ascii="ＭＳ 明朝" w:hAnsi="ＭＳ 明朝" w:eastAsia="ＭＳ 明朝"/>
              </w:rPr>
              <w:t>3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>6</w:t>
            </w:r>
            <w:r>
              <w:rPr>
                <w:rFonts w:hint="eastAsia" w:ascii="ＭＳ 明朝" w:hAnsi="ＭＳ 明朝" w:eastAsia="ＭＳ 明朝"/>
              </w:rPr>
              <w:t>月～令和</w:t>
            </w:r>
            <w:r>
              <w:rPr>
                <w:rFonts w:hint="eastAsia" w:ascii="ＭＳ 明朝" w:hAnsi="ＭＳ 明朝" w:eastAsia="ＭＳ 明朝"/>
              </w:rPr>
              <w:t>4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>3</w:t>
            </w:r>
            <w:r>
              <w:rPr>
                <w:rFonts w:hint="eastAsia" w:ascii="ＭＳ 明朝" w:hAnsi="ＭＳ 明朝" w:eastAsia="ＭＳ 明朝"/>
              </w:rPr>
              <w:t>月</w:t>
            </w:r>
          </w:p>
        </w:tc>
      </w:tr>
    </w:tbl>
    <w:p>
      <w:pPr>
        <w:pStyle w:val="0"/>
        <w:spacing w:after="0" w:afterLines="0" w:afterAutospacing="0" w:line="240" w:lineRule="auto"/>
        <w:ind w:left="9" w:leftChars="4" w:firstLine="1980" w:firstLineChars="900"/>
        <w:jc w:val="right"/>
        <w:rPr>
          <w:rFonts w:hint="default"/>
        </w:rPr>
      </w:pPr>
      <w:r>
        <w:rPr>
          <w:rFonts w:hint="eastAsia" w:ascii="ＭＳ 明朝" w:hAnsi="ＭＳ 明朝" w:eastAsia="ＭＳ 明朝"/>
        </w:rPr>
        <w:t>※予算の余裕がある場合は、申請期間を概ね</w:t>
      </w:r>
      <w:r>
        <w:rPr>
          <w:rFonts w:hint="eastAsia" w:ascii="ＭＳ 明朝" w:hAnsi="ＭＳ 明朝" w:eastAsia="ＭＳ 明朝"/>
        </w:rPr>
        <w:t>11</w:t>
      </w:r>
      <w:r>
        <w:rPr>
          <w:rFonts w:hint="eastAsia" w:ascii="ＭＳ 明朝" w:hAnsi="ＭＳ 明朝" w:eastAsia="ＭＳ 明朝"/>
        </w:rPr>
        <w:t>月まで延長します。</w:t>
      </w:r>
    </w:p>
    <w:p>
      <w:pPr>
        <w:pStyle w:val="0"/>
        <w:spacing w:after="0" w:afterLines="0" w:afterAutospacing="0" w:line="240" w:lineRule="auto"/>
        <w:ind w:left="9" w:leftChars="4" w:firstLine="440" w:firstLineChars="20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-290195</wp:posOffset>
                </wp:positionH>
                <wp:positionV relativeFrom="paragraph">
                  <wp:posOffset>3175</wp:posOffset>
                </wp:positionV>
                <wp:extent cx="6772275" cy="864870"/>
                <wp:effectExtent l="635" t="635" r="29845" b="10795"/>
                <wp:wrapNone/>
                <wp:docPr id="1026" name="角丸四角形 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角丸四角形 6"/>
                      <wps:cNvSpPr/>
                      <wps:spPr>
                        <a:xfrm>
                          <a:off x="0" y="0"/>
                          <a:ext cx="6772275" cy="86487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50000"/>
                            <a:alpha val="6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0"/>
                              <w:rPr>
                                <w:rFonts w:hint="eastAsia" w:ascii="ＭＳ 明朝" w:hAnsi="ＭＳ 明朝" w:eastAsia="ＭＳ 明朝"/>
                                <w:b w:val="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</w:rPr>
                              <w:t>空家相談窓口　〒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</w:rPr>
                              <w:t>678-0031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</w:rPr>
                              <w:t>　　　　　　　　　　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</w:rPr>
                              <w:t>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</w:rPr>
                              <w:t xml:space="preserve"> TEL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</w:rPr>
                              <w:t>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</w:rPr>
                              <w:t>0791-23-7130</w:t>
                            </w:r>
                          </w:p>
                          <w:p>
                            <w:pPr>
                              <w:pStyle w:val="0"/>
                              <w:ind w:left="9" w:firstLine="1546" w:firstLineChars="700"/>
                              <w:rPr>
                                <w:rFonts w:hint="eastAsia" w:ascii="ＭＳ 明朝" w:hAnsi="ＭＳ 明朝" w:eastAsia="ＭＳ 明朝"/>
                                <w:b w:val="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</w:rPr>
                              <w:t>相生市旭１丁目２番１０号　　　　　　　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</w:rPr>
                              <w:t>FAX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</w:rPr>
                              <w:t>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</w:rPr>
                              <w:t>0791-23-7137</w:t>
                            </w:r>
                          </w:p>
                          <w:p>
                            <w:pPr>
                              <w:pStyle w:val="0"/>
                              <w:ind w:left="9" w:firstLine="1546" w:firstLineChars="700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</w:rPr>
                              <w:t>相生市市民生活部地域振興課まちづくり推進係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</w:rPr>
                              <w:t>E-mail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</w:rPr>
                              <w:t>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</w:rPr>
                              <w:t>machizukuri@city.aioi.lg.jp</w:t>
                            </w:r>
                          </w:p>
                          <w:p>
                            <w:pPr>
                              <w:pStyle w:val="0"/>
                              <w:ind w:left="0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default"/>
                                <w:b w:val="1"/>
                              </w:rPr>
                              <w:t>@@</w:t>
                            </w:r>
                          </w:p>
                          <w:p>
                            <w:pPr>
                              <w:pStyle w:val="0"/>
                              <w:ind w:left="0" w:firstLine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@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6" style="mso-wrap-distance-right:9pt;mso-wrap-distance-bottom:0pt;margin-top:0.25pt;mso-position-vertical-relative:text;mso-position-horizontal-relative:margin;v-text-anchor:middle;position:absolute;height:68.09pt;mso-wrap-distance-top:0pt;width:533.25pt;mso-wrap-distance-left:9pt;margin-left:-22.85pt;z-index:2;" o:spid="_x0000_s1026" o:allowincell="t" o:allowoverlap="t" filled="t" fillcolor="#222b35" stroked="t" strokecolor="#002060" strokeweight="1pt" o:spt="2" arcsize="10923f">
                <v:fill opacity="39321f"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ind w:left="0"/>
                        <w:rPr>
                          <w:rFonts w:hint="eastAsia" w:ascii="ＭＳ 明朝" w:hAnsi="ＭＳ 明朝" w:eastAsia="ＭＳ 明朝"/>
                          <w:b w:val="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b w:val="1"/>
                        </w:rPr>
                        <w:t>空家相談窓口　〒</w:t>
                      </w:r>
                      <w:r>
                        <w:rPr>
                          <w:rFonts w:hint="eastAsia" w:ascii="ＭＳ 明朝" w:hAnsi="ＭＳ 明朝" w:eastAsia="ＭＳ 明朝"/>
                          <w:b w:val="1"/>
                        </w:rPr>
                        <w:t>678-0031</w:t>
                      </w:r>
                      <w:r>
                        <w:rPr>
                          <w:rFonts w:hint="eastAsia" w:ascii="ＭＳ 明朝" w:hAnsi="ＭＳ 明朝" w:eastAsia="ＭＳ 明朝"/>
                          <w:b w:val="1"/>
                        </w:rPr>
                        <w:t>　　　　　　　　　　　　　</w:t>
                      </w:r>
                      <w:r>
                        <w:rPr>
                          <w:rFonts w:hint="eastAsia" w:ascii="ＭＳ 明朝" w:hAnsi="ＭＳ 明朝" w:eastAsia="ＭＳ 明朝"/>
                          <w:b w:val="1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  <w:b w:val="1"/>
                        </w:rPr>
                        <w:t>　　　</w:t>
                      </w:r>
                      <w:r>
                        <w:rPr>
                          <w:rFonts w:hint="eastAsia" w:ascii="ＭＳ 明朝" w:hAnsi="ＭＳ 明朝" w:eastAsia="ＭＳ 明朝"/>
                          <w:b w:val="1"/>
                        </w:rPr>
                        <w:t xml:space="preserve"> TEL</w:t>
                      </w:r>
                      <w:r>
                        <w:rPr>
                          <w:rFonts w:hint="eastAsia" w:ascii="ＭＳ 明朝" w:hAnsi="ＭＳ 明朝" w:eastAsia="ＭＳ 明朝"/>
                          <w:b w:val="1"/>
                        </w:rPr>
                        <w:t>：</w:t>
                      </w:r>
                      <w:r>
                        <w:rPr>
                          <w:rFonts w:hint="eastAsia" w:ascii="ＭＳ 明朝" w:hAnsi="ＭＳ 明朝" w:eastAsia="ＭＳ 明朝"/>
                          <w:b w:val="1"/>
                        </w:rPr>
                        <w:t>0791-23-7130</w:t>
                      </w:r>
                    </w:p>
                    <w:p>
                      <w:pPr>
                        <w:pStyle w:val="0"/>
                        <w:ind w:left="9" w:firstLine="1546" w:firstLineChars="700"/>
                        <w:rPr>
                          <w:rFonts w:hint="eastAsia" w:ascii="ＭＳ 明朝" w:hAnsi="ＭＳ 明朝" w:eastAsia="ＭＳ 明朝"/>
                          <w:b w:val="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b w:val="1"/>
                        </w:rPr>
                        <w:t>相生市旭１丁目２番１０号　　　　　　　　　　</w:t>
                      </w:r>
                      <w:r>
                        <w:rPr>
                          <w:rFonts w:hint="eastAsia" w:ascii="ＭＳ 明朝" w:hAnsi="ＭＳ 明朝" w:eastAsia="ＭＳ 明朝"/>
                          <w:b w:val="1"/>
                        </w:rPr>
                        <w:t>FAX</w:t>
                      </w:r>
                      <w:r>
                        <w:rPr>
                          <w:rFonts w:hint="eastAsia" w:ascii="ＭＳ 明朝" w:hAnsi="ＭＳ 明朝" w:eastAsia="ＭＳ 明朝"/>
                          <w:b w:val="1"/>
                        </w:rPr>
                        <w:t>：</w:t>
                      </w:r>
                      <w:r>
                        <w:rPr>
                          <w:rFonts w:hint="eastAsia" w:ascii="ＭＳ 明朝" w:hAnsi="ＭＳ 明朝" w:eastAsia="ＭＳ 明朝"/>
                          <w:b w:val="1"/>
                        </w:rPr>
                        <w:t>0791-23-7137</w:t>
                      </w:r>
                    </w:p>
                    <w:p>
                      <w:pPr>
                        <w:pStyle w:val="0"/>
                        <w:ind w:left="9" w:firstLine="1546" w:firstLineChars="700"/>
                        <w:rPr>
                          <w:rFonts w:hint="default"/>
                          <w:b w:val="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b w:val="1"/>
                        </w:rPr>
                        <w:t>相生市市民生活部地域振興課まちづくり推進係　</w:t>
                      </w:r>
                      <w:r>
                        <w:rPr>
                          <w:rFonts w:hint="eastAsia" w:ascii="ＭＳ 明朝" w:hAnsi="ＭＳ 明朝" w:eastAsia="ＭＳ 明朝"/>
                          <w:b w:val="1"/>
                        </w:rPr>
                        <w:t>E-mail</w:t>
                      </w:r>
                      <w:r>
                        <w:rPr>
                          <w:rFonts w:hint="eastAsia" w:ascii="ＭＳ 明朝" w:hAnsi="ＭＳ 明朝" w:eastAsia="ＭＳ 明朝"/>
                          <w:b w:val="1"/>
                        </w:rPr>
                        <w:t>：</w:t>
                      </w:r>
                      <w:r>
                        <w:rPr>
                          <w:rFonts w:hint="eastAsia" w:ascii="ＭＳ 明朝" w:hAnsi="ＭＳ 明朝" w:eastAsia="ＭＳ 明朝"/>
                          <w:b w:val="1"/>
                        </w:rPr>
                        <w:t>machizukuri@city.aioi.lg.jp</w:t>
                      </w:r>
                    </w:p>
                    <w:p>
                      <w:pPr>
                        <w:pStyle w:val="0"/>
                        <w:ind w:left="0"/>
                        <w:rPr>
                          <w:rFonts w:hint="default"/>
                          <w:b w:val="1"/>
                        </w:rPr>
                      </w:pPr>
                      <w:r>
                        <w:rPr>
                          <w:rFonts w:hint="default"/>
                          <w:b w:val="1"/>
                        </w:rPr>
                        <w:t>@@</w:t>
                      </w:r>
                    </w:p>
                    <w:p>
                      <w:pPr>
                        <w:pStyle w:val="0"/>
                        <w:ind w:left="0" w:firstLine="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>@</w:t>
                      </w: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</w:p>
    <w:p>
      <w:pPr>
        <w:pStyle w:val="0"/>
        <w:spacing w:after="0" w:afterLines="0" w:afterAutospacing="0" w:line="240" w:lineRule="auto"/>
        <w:ind w:left="9" w:leftChars="4" w:firstLine="480" w:firstLineChars="200"/>
        <w:rPr>
          <w:rFonts w:hint="eastAsia"/>
        </w:rPr>
      </w:pPr>
      <w:bookmarkStart w:id="0" w:name="_GoBack"/>
      <w:bookmarkEnd w:id="0"/>
    </w:p>
    <w:sectPr>
      <w:pgSz w:w="11906" w:h="16838"/>
      <w:pgMar w:top="850" w:right="1134" w:bottom="850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195</TotalTime>
  <Pages>2</Pages>
  <Words>71</Words>
  <Characters>1640</Characters>
  <Application>JUST Note</Application>
  <Lines>174</Lines>
  <Paragraphs>98</Paragraphs>
  <CharactersWithSpaces>1784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志水 弘樹</dc:creator>
  <cp:lastModifiedBy>萩原 大樹</cp:lastModifiedBy>
  <cp:lastPrinted>2021-01-06T00:45:48Z</cp:lastPrinted>
  <dcterms:created xsi:type="dcterms:W3CDTF">2019-12-03T04:14:00Z</dcterms:created>
  <dcterms:modified xsi:type="dcterms:W3CDTF">2021-01-06T00:49:21Z</dcterms:modified>
  <cp:revision>0</cp:revision>
</cp:coreProperties>
</file>