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第６項関係様式①</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43"/>
      </w:tblGrid>
      <w:tr>
        <w:trPr/>
        <w:tc>
          <w:tcPr>
            <w:tcW w:w="104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firstLine="3570" w:firstLineChars="17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ind w:left="0" w:leftChars="0" w:firstLine="7560" w:firstLineChars="3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（あて先）相生市長　　　　　　　　　　　　　　　　　　　　</w:t>
            </w:r>
          </w:p>
          <w:p>
            <w:pPr>
              <w:pStyle w:val="0"/>
              <w:suppressAutoHyphens w:val="1"/>
              <w:kinsoku w:val="0"/>
              <w:wordWrap w:val="0"/>
              <w:overflowPunct w:val="0"/>
              <w:autoSpaceDE w:val="0"/>
              <w:autoSpaceDN w:val="0"/>
              <w:adjustRightInd w:val="0"/>
              <w:spacing w:line="274" w:lineRule="atLeast"/>
              <w:ind w:left="0" w:leftChars="0" w:firstLine="4830"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所在地（住所）</w:t>
            </w:r>
          </w:p>
          <w:p>
            <w:pPr>
              <w:pStyle w:val="0"/>
              <w:suppressAutoHyphens w:val="1"/>
              <w:kinsoku w:val="0"/>
              <w:wordWrap w:val="0"/>
              <w:overflowPunct w:val="0"/>
              <w:autoSpaceDE w:val="0"/>
              <w:autoSpaceDN w:val="0"/>
              <w:adjustRightInd w:val="0"/>
              <w:spacing w:line="240" w:lineRule="exact"/>
              <w:ind w:left="0" w:leftChars="0" w:firstLine="4830" w:firstLineChars="2300"/>
              <w:jc w:val="left"/>
              <w:textAlignment w:val="baseline"/>
              <w:rPr>
                <w:rFonts w:hint="default" w:ascii="ＭＳ ゴシック" w:hAnsi="ＭＳ ゴシック" w:eastAsia="ＭＳ ゴシック"/>
                <w:color w:val="000000"/>
                <w:spacing w:val="16"/>
                <w:kern w:val="0"/>
                <w:u w:val="none" w:color="auto"/>
              </w:rPr>
            </w:pP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40" w:lineRule="auto"/>
              <w:ind w:left="0" w:leftChars="0" w:firstLine="4830"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40" w:lineRule="exact"/>
              <w:ind w:firstLine="7255" w:firstLineChars="2998"/>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none" w:color="000000"/>
              </w:rPr>
              <w:t>新型コロナウイルス感染症</w:t>
            </w:r>
            <w:r>
              <w:rPr>
                <w:rFonts w:hint="eastAsia" w:ascii="ＭＳ ゴシック" w:hAnsi="ＭＳ ゴシック" w:eastAsia="ＭＳ ゴシック"/>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ind w:left="630" w:hanging="630" w:hangingChars="300"/>
        <w:rPr>
          <w:rFonts w:hint="eastAsia"/>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市町村長又は特別区長から認定を受けた後、本認定の有効期間内に金融機関又は信用保証協会に対して、危機関連保証の申込みを行うことが必要です。</w:t>
      </w:r>
    </w:p>
    <w:p>
      <w:pPr>
        <w:pStyle w:val="0"/>
        <w:ind w:left="630" w:hanging="630" w:hangingChars="300"/>
        <w:rPr>
          <w:rFonts w:hint="eastAsia"/>
        </w:rPr>
      </w:pPr>
      <w:r>
        <w:rPr>
          <w:rFonts w:hint="eastAsia" w:ascii="ＭＳ ゴシック" w:hAnsi="ＭＳ ゴシック" w:eastAsia="ＭＳ ゴシック"/>
          <w:color w:val="000000"/>
          <w:kern w:val="0"/>
        </w:rPr>
        <w:t>　③　</w:t>
      </w:r>
      <w:r>
        <w:rPr>
          <w:rFonts w:hint="eastAsia" w:ascii="ＭＳ ゴシック" w:hAnsi="ＭＳ ゴシック" w:eastAsia="ＭＳ ゴシック"/>
          <w:color w:val="000000"/>
          <w:kern w:val="0"/>
          <w:u w:val="single"/>
        </w:rPr>
        <w:t>認定書の有効期間は、認定書に記載された日と中小企業信用保険法第二条第六項の規定に基づき経済産業大臣が指定する期間の周期のいずれか先に到来する日となります</w:t>
      </w:r>
    </w:p>
    <w:tbl>
      <w:tblPr>
        <w:tblStyle w:val="11"/>
        <w:tblW w:w="10543" w:type="dxa"/>
        <w:tblInd w:w="-43"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10543"/>
      </w:tblGrid>
      <w:tr>
        <w:trPr>
          <w:trHeight w:val="300" w:hRule="atLeast"/>
        </w:trPr>
        <w:tc>
          <w:tcPr>
            <w:tcW w:w="10543" w:type="dxa"/>
            <w:tcBorders>
              <w:top w:val="dashed" w:color="auto" w:sz="8" w:space="0"/>
              <w:left w:val="nil"/>
              <w:bottom w:val="nil"/>
              <w:right w:val="nil"/>
              <w:tl2br w:val="none" w:color="auto" w:sz="0" w:space="0"/>
              <w:tr2bl w:val="none" w:color="auto" w:sz="0" w:space="0"/>
            </w:tcBorders>
            <w:vAlign w:val="top"/>
          </w:tcPr>
          <w:p>
            <w:pPr>
              <w:pStyle w:val="0"/>
              <w:widowControl w:val="0"/>
              <w:suppressAutoHyphens w:val="1"/>
              <w:wordWrap w:val="0"/>
              <w:adjustRightInd w:val="0"/>
              <w:jc w:val="center"/>
              <w:rPr>
                <w:rFonts w:hint="eastAsia" w:ascii="ＭＳ ゴシック" w:hAnsi="ＭＳ ゴシック" w:eastAsia="ＭＳ 明朝"/>
                <w:color w:val="000000"/>
                <w:w w:val="200"/>
                <w:sz w:val="21"/>
              </w:rPr>
            </w:pPr>
            <w:r>
              <w:rPr>
                <w:rFonts w:hint="eastAsia" w:ascii="ＭＳ ゴシック" w:hAnsi="ＭＳ ゴシック" w:eastAsia="ＭＳ 明朝"/>
                <w:color w:val="000000"/>
                <w:w w:val="200"/>
                <w:sz w:val="21"/>
              </w:rPr>
              <w:t>認</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定</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書</w:t>
            </w:r>
          </w:p>
        </w:tc>
      </w:tr>
    </w:tbl>
    <w:p>
      <w:pPr>
        <w:pStyle w:val="0"/>
        <w:jc w:val="both"/>
        <w:rPr>
          <w:rFonts w:hint="eastAsia" w:eastAsia="ＭＳ 明朝"/>
        </w:rPr>
      </w:pPr>
      <w:r>
        <w:rPr>
          <w:rFonts w:hint="eastAsia" w:eastAsia="ＭＳ 明朝"/>
        </w:rPr>
        <w:t>相地第　　　　　　　号</w:t>
      </w:r>
    </w:p>
    <w:p>
      <w:pPr>
        <w:pStyle w:val="0"/>
        <w:ind w:right="840" w:rightChars="400"/>
        <w:jc w:val="both"/>
        <w:rPr>
          <w:rFonts w:hint="eastAsia" w:eastAsia="ＭＳ 明朝"/>
        </w:rPr>
      </w:pPr>
      <w:r>
        <w:rPr>
          <w:rFonts w:hint="eastAsia" w:eastAsia="ＭＳ 明朝"/>
        </w:rPr>
        <w:t>令和　　年　　月　　日</w:t>
      </w:r>
    </w:p>
    <w:p>
      <w:pPr>
        <w:pStyle w:val="0"/>
        <w:jc w:val="both"/>
        <w:rPr>
          <w:rFonts w:hint="eastAsia" w:eastAsia="ＭＳ 明朝"/>
        </w:rPr>
      </w:pPr>
      <w:r>
        <w:rPr>
          <w:rFonts w:hint="eastAsia" w:eastAsia="ＭＳ 明朝"/>
        </w:rPr>
        <w:t>申請のとおり、相違ないことを認定します。</w:t>
      </w:r>
    </w:p>
    <w:p>
      <w:pPr>
        <w:pStyle w:val="0"/>
        <w:jc w:val="both"/>
        <w:rPr>
          <w:rFonts w:hint="eastAsia" w:eastAsia="ＭＳ 明朝"/>
        </w:rPr>
      </w:pPr>
      <w:r>
        <w:rPr>
          <w:rFonts w:hint="eastAsia" w:eastAsia="ＭＳ 明朝"/>
        </w:rPr>
        <w:t>（注）本認定書の有効期間：令和　　年　　月　　日から令和　　年　　月　　日まで</w:t>
      </w:r>
      <w:bookmarkStart w:id="0" w:name="_GoBack"/>
      <w:bookmarkEnd w:id="0"/>
    </w:p>
    <w:p>
      <w:pPr>
        <w:pStyle w:val="0"/>
        <w:ind w:left="630" w:leftChars="200" w:right="840" w:rightChars="400" w:hanging="210" w:hangingChars="100"/>
        <w:jc w:val="both"/>
        <w:rPr>
          <w:rFonts w:hint="eastAsia" w:eastAsia="ＭＳ 明朝"/>
        </w:rPr>
      </w:pPr>
    </w:p>
    <w:p>
      <w:pPr>
        <w:pStyle w:val="0"/>
        <w:ind w:right="630" w:rightChars="300"/>
        <w:jc w:val="right"/>
        <w:rPr>
          <w:rFonts w:hint="eastAsia"/>
        </w:rPr>
      </w:pPr>
      <w:r>
        <w:rPr>
          <w:rFonts w:hint="eastAsia" w:eastAsia="ＭＳ 明朝"/>
        </w:rPr>
        <w:t>相生市長　　谷口　芳紀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2</Words>
  <Characters>664</Characters>
  <Application>JUST Note</Application>
  <Lines>50</Lines>
  <Paragraphs>39</Paragraphs>
  <CharactersWithSpaces>1249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田口 大智</dc:creator>
  <cp:lastModifiedBy>田口 大智</cp:lastModifiedBy>
  <dcterms:created xsi:type="dcterms:W3CDTF">2020-05-03T06:13:00Z</dcterms:created>
  <dcterms:modified xsi:type="dcterms:W3CDTF">2021-08-20T07:11:47Z</dcterms:modified>
  <cp:revision>1</cp:revision>
</cp:coreProperties>
</file>