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rPr>
            </w:pPr>
          </w:p>
        </w:tc>
        <w:tc>
          <w:tcPr>
            <w:tcW w:w="3345" w:type="dxa"/>
            <w:vAlign w:val="top"/>
          </w:tcPr>
          <w:p>
            <w:pPr>
              <w:pStyle w:val="0"/>
              <w:suppressAutoHyphens w:val="1"/>
              <w:kinsoku w:val="0"/>
              <w:wordWrap w:val="0"/>
              <w:autoSpaceDE w:val="0"/>
              <w:autoSpaceDN w:val="0"/>
              <w:spacing w:line="366" w:lineRule="atLeast"/>
              <w:jc w:val="left"/>
              <w:rPr>
                <w:rFonts w:hint="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rPr>
            </w:pPr>
          </w:p>
        </w:tc>
        <w:tc>
          <w:tcPr>
            <w:tcW w:w="3343" w:type="dxa"/>
            <w:vAlign w:val="top"/>
          </w:tcPr>
          <w:p>
            <w:pPr>
              <w:pStyle w:val="0"/>
              <w:suppressAutoHyphens w:val="1"/>
              <w:kinsoku w:val="0"/>
              <w:wordWrap w:val="0"/>
              <w:autoSpaceDE w:val="0"/>
              <w:autoSpaceDN w:val="0"/>
              <w:spacing w:line="366" w:lineRule="atLeast"/>
              <w:jc w:val="left"/>
              <w:rPr>
                <w:rFonts w:hint="eastAsia"/>
              </w:rPr>
            </w:pPr>
          </w:p>
        </w:tc>
        <w:tc>
          <w:tcPr>
            <w:tcW w:w="3345" w:type="dxa"/>
            <w:vAlign w:val="top"/>
          </w:tcPr>
          <w:p>
            <w:pPr>
              <w:pStyle w:val="0"/>
              <w:suppressAutoHyphens w:val="1"/>
              <w:kinsoku w:val="0"/>
              <w:wordWrap w:val="0"/>
              <w:autoSpaceDE w:val="0"/>
              <w:autoSpaceDN w:val="0"/>
              <w:spacing w:line="366" w:lineRule="atLeast"/>
              <w:jc w:val="left"/>
              <w:rPr>
                <w:rFonts w:hint="eastAsia"/>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様式第５－（イ）－⑮</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中小企業信用保険法第２条第５項第５号の規定による認定申請書（イ－⑮）</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（あて先）相生市長</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所在地（住所）</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000000"/>
              </w:rPr>
              <w:t>企　　業　　名</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rPr>
              <w:t>代　表　者　名</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eastAsia"/>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Ｂ／３）－Ａ</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Ｂ：令和元年１０月から１２月の指定業種に属する事業の売上高等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Ｃ：令和元年１０月から１２月の企業全体の売上高等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Ｂ　－（Ａ＋Ｄ）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Ｃ／３－Ｅ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Ｃ－（Ｅ＋Ｆ）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eastAsia"/>
              </w:rPr>
            </w:pPr>
            <w:r>
              <w:rPr>
                <w:rFonts w:hint="eastAsia" w:ascii="ＭＳ ゴシック" w:hAnsi="ＭＳ ゴシック" w:eastAsia="ＭＳ ゴシック"/>
                <w:color w:val="000000"/>
                <w:kern w:val="0"/>
              </w:rPr>
              <w:t>Ｆ：Ｅの期間後２か月間の企業全体の見込み売上高等　　　　　　　　　　</w:t>
            </w:r>
            <w:r>
              <w:rPr>
                <w:rFonts w:hint="eastAsia" w:ascii="ＭＳ ゴシック" w:hAnsi="ＭＳ ゴシック" w:eastAsia="ＭＳ ゴシック"/>
                <w:color w:val="000000"/>
                <w:kern w:val="0"/>
                <w:u w:val="single" w:color="auto"/>
              </w:rPr>
              <w:t>　　　　　　　円</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bookmarkStart w:id="0" w:name="_GoBack"/>
      <w:bookmarkEnd w:id="0"/>
      <w:r>
        <w:rPr>
          <w:rFonts w:hint="eastAsia" w:ascii="ＭＳ ゴシック" w:hAnsi="ＭＳ ゴシック" w:eastAsia="ＭＳ ゴシック"/>
          <w:color w:val="000000"/>
          <w:kern w:val="0"/>
        </w:rPr>
        <w:t>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（注２）</w:t>
      </w:r>
      <w:r>
        <w:rPr>
          <w:rFonts w:hint="eastAsia" w:ascii="ＭＳ ゴシック" w:hAnsi="ＭＳ ゴシック" w:eastAsia="ＭＳ ゴシック"/>
          <w:color w:val="000000"/>
          <w:kern w:val="0"/>
        </w:rPr>
        <w:t>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954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540"/>
      </w:tblGrid>
      <w:tr>
        <w:trPr>
          <w:trHeight w:val="300" w:hRule="atLeast"/>
        </w:trPr>
        <w:tc>
          <w:tcPr>
            <w:tcW w:w="954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rPr>
            </w:pPr>
            <w:r>
              <w:rPr>
                <w:rFonts w:hint="eastAsia" w:ascii="ＭＳ ゴシック" w:hAnsi="ＭＳ ゴシック" w:eastAsia="ＭＳ ゴシック"/>
                <w:w w:val="200"/>
              </w:rPr>
              <w:t>認</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定</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書</w:t>
            </w:r>
          </w:p>
        </w:tc>
      </w:tr>
    </w:tbl>
    <w:p>
      <w:pPr>
        <w:pStyle w:val="0"/>
        <w:jc w:val="both"/>
        <w:rPr>
          <w:rFonts w:hint="eastAsia" w:ascii="ＭＳ ゴシック" w:hAnsi="ＭＳ ゴシック" w:eastAsia="ＭＳ ゴシック"/>
        </w:rPr>
      </w:pPr>
      <w:r>
        <w:rPr>
          <w:rFonts w:hint="eastAsia" w:ascii="ＭＳ ゴシック" w:hAnsi="ＭＳ ゴシック" w:eastAsia="ＭＳ ゴシック"/>
        </w:rPr>
        <w:t>相地第　　　　　　　号</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both"/>
        <w:rPr>
          <w:rFonts w:hint="default" w:ascii="ＭＳ ゴシック" w:hAnsi="ＭＳ ゴシック" w:eastAsia="ＭＳ ゴシック"/>
          <w:color w:val="000000"/>
          <w:spacing w:val="16"/>
          <w:kern w:val="0"/>
        </w:rPr>
      </w:pPr>
      <w:r>
        <w:rPr>
          <w:rFonts w:hint="eastAsia" w:ascii="ＭＳ ゴシック" w:hAnsi="ＭＳ ゴシック" w:eastAsia="ＭＳ ゴシック"/>
        </w:rPr>
        <w:t>（注）本認定書の有効期間：令和　　年　　月　　日から令和　　年　　月　　日まで</w:t>
      </w:r>
    </w:p>
    <w:p>
      <w:pPr>
        <w:pStyle w:val="0"/>
        <w:ind w:right="210" w:rightChars="100"/>
        <w:jc w:val="right"/>
        <w:rPr>
          <w:rFonts w:hint="default"/>
        </w:rPr>
      </w:pPr>
      <w:r>
        <w:rPr>
          <w:rFonts w:hint="eastAsia" w:ascii="ＭＳ ゴシック" w:hAnsi="ＭＳ ゴシック" w:eastAsia="ＭＳ ゴシック"/>
        </w:rPr>
        <w:t>認定者名　相生市長　</w:t>
      </w:r>
      <w:r>
        <w:rPr>
          <w:rFonts w:hint="eastAsia" w:ascii="ＭＳ ゴシック" w:hAnsi="ＭＳ ゴシック" w:eastAsia="ＭＳ ゴシック"/>
          <w:sz w:val="24"/>
        </w:rPr>
        <w:t>谷口　芳紀</w:t>
      </w: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488</TotalTime>
  <Pages>1</Pages>
  <Words>4</Words>
  <Characters>1076</Characters>
  <Application>JUST Note</Application>
  <Lines>66</Lines>
  <Paragraphs>43</Paragraphs>
  <CharactersWithSpaces>1649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大智</cp:lastModifiedBy>
  <dcterms:modified xsi:type="dcterms:W3CDTF">2021-08-12T02:12:08Z</dcterms:modified>
  <cp:revision>7</cp:revision>
</cp:coreProperties>
</file>