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＜基本情報＞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6"/>
        <w:gridCol w:w="1012"/>
        <w:gridCol w:w="1111"/>
        <w:gridCol w:w="745"/>
        <w:gridCol w:w="699"/>
        <w:gridCol w:w="554"/>
        <w:gridCol w:w="175"/>
        <w:gridCol w:w="766"/>
        <w:gridCol w:w="1443"/>
        <w:gridCol w:w="662"/>
        <w:gridCol w:w="1268"/>
        <w:gridCol w:w="228"/>
        <w:gridCol w:w="357"/>
        <w:gridCol w:w="1391"/>
        <w:gridCol w:w="939"/>
        <w:gridCol w:w="948"/>
        <w:gridCol w:w="874"/>
        <w:gridCol w:w="440"/>
        <w:gridCol w:w="708"/>
        <w:gridCol w:w="711"/>
      </w:tblGrid>
      <w:tr>
        <w:trPr>
          <w:cantSplit/>
          <w:trHeight w:val="600" w:hRule="atLeast"/>
        </w:trPr>
        <w:tc>
          <w:tcPr>
            <w:tcW w:w="3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利　用　者</w:t>
            </w:r>
          </w:p>
        </w:tc>
        <w:tc>
          <w:tcPr>
            <w:tcW w:w="10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被保険者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　　号</w:t>
            </w:r>
          </w:p>
        </w:tc>
        <w:tc>
          <w:tcPr>
            <w:tcW w:w="185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生年月日</w:t>
            </w:r>
          </w:p>
        </w:tc>
        <w:tc>
          <w:tcPr>
            <w:tcW w:w="238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明治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大正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年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日生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昭和</w:t>
            </w:r>
          </w:p>
        </w:tc>
        <w:tc>
          <w:tcPr>
            <w:tcW w:w="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12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□男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□女</w:t>
            </w:r>
          </w:p>
        </w:tc>
        <w:tc>
          <w:tcPr>
            <w:tcW w:w="22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作　成　者</w:t>
            </w:r>
          </w:p>
        </w:tc>
        <w:tc>
          <w:tcPr>
            <w:tcW w:w="13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現地確認日</w:t>
            </w:r>
          </w:p>
        </w:tc>
        <w:tc>
          <w:tcPr>
            <w:tcW w:w="188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年　月　日</w:t>
            </w:r>
          </w:p>
        </w:tc>
        <w:tc>
          <w:tcPr>
            <w:tcW w:w="8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作成日</w:t>
            </w:r>
          </w:p>
        </w:tc>
        <w:tc>
          <w:tcPr>
            <w:tcW w:w="185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年　月　日</w:t>
            </w:r>
          </w:p>
        </w:tc>
      </w:tr>
      <w:tr>
        <w:trPr>
          <w:cantSplit/>
          <w:trHeight w:val="374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被保険者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　　名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要介護認定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該当に○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要支援</w:t>
            </w:r>
          </w:p>
        </w:tc>
        <w:tc>
          <w:tcPr>
            <w:tcW w:w="33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要介護</w:t>
            </w:r>
          </w:p>
        </w:tc>
        <w:tc>
          <w:tcPr>
            <w:tcW w:w="22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3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所属事業所</w:t>
            </w:r>
          </w:p>
        </w:tc>
        <w:tc>
          <w:tcPr>
            <w:tcW w:w="46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２</w:t>
            </w:r>
          </w:p>
        </w:tc>
        <w:tc>
          <w:tcPr>
            <w:tcW w:w="33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経過的・１・２・３・４・５</w:t>
            </w:r>
          </w:p>
        </w:tc>
        <w:tc>
          <w:tcPr>
            <w:tcW w:w="22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3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資格</w:t>
            </w:r>
            <w:r>
              <w:rPr>
                <w:rFonts w:hint="eastAsia" w:ascii="ＭＳ ゴシック" w:hAnsi="ＭＳ ゴシック" w:eastAsia="ＭＳ ゴシック"/>
                <w:w w:val="66"/>
                <w:sz w:val="20"/>
              </w:rPr>
              <w:t>（介護支援専門員でないとき）</w:t>
            </w:r>
          </w:p>
        </w:tc>
        <w:tc>
          <w:tcPr>
            <w:tcW w:w="46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56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住　　所</w:t>
            </w:r>
          </w:p>
        </w:tc>
        <w:tc>
          <w:tcPr>
            <w:tcW w:w="7423" w:type="dxa"/>
            <w:gridSpan w:val="9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3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　　名</w:t>
            </w:r>
          </w:p>
        </w:tc>
        <w:tc>
          <w:tcPr>
            <w:tcW w:w="46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7423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8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3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連　絡　先</w:t>
            </w:r>
          </w:p>
        </w:tc>
        <w:tc>
          <w:tcPr>
            <w:tcW w:w="46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132" w:hRule="atLeast"/>
        </w:trPr>
        <w:tc>
          <w:tcPr>
            <w:tcW w:w="35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7423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6368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3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保険者</w:t>
            </w:r>
          </w:p>
        </w:tc>
        <w:tc>
          <w:tcPr>
            <w:tcW w:w="10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確認日</w:t>
            </w:r>
          </w:p>
        </w:tc>
        <w:tc>
          <w:tcPr>
            <w:tcW w:w="255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日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評価欄</w:t>
            </w:r>
          </w:p>
        </w:tc>
        <w:tc>
          <w:tcPr>
            <w:tcW w:w="10735" w:type="dxa"/>
            <w:gridSpan w:val="1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25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735" w:type="dxa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</w:trPr>
        <w:tc>
          <w:tcPr>
            <w:tcW w:w="15387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＜総合的状況＞</w:t>
            </w:r>
          </w:p>
        </w:tc>
      </w:tr>
      <w:tr>
        <w:trPr>
          <w:cantSplit/>
        </w:trPr>
        <w:tc>
          <w:tcPr>
            <w:tcW w:w="24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利用者の身体状況</w:t>
            </w:r>
          </w:p>
        </w:tc>
        <w:tc>
          <w:tcPr>
            <w:tcW w:w="9227" w:type="dxa"/>
            <w:gridSpan w:val="1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681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福祉用具の利用状況と</w:t>
            </w:r>
          </w:p>
        </w:tc>
      </w:tr>
      <w:tr>
        <w:trPr>
          <w:cantSplit/>
        </w:trPr>
        <w:tc>
          <w:tcPr>
            <w:tcW w:w="247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9227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住宅改修後の想定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w w:val="9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8"/>
              </w:rPr>
              <w:t>改修前</w:t>
            </w:r>
          </w:p>
        </w:tc>
        <w:tc>
          <w:tcPr>
            <w:tcW w:w="7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w w:val="9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8"/>
              </w:rPr>
              <w:t>改修後</w:t>
            </w:r>
          </w:p>
        </w:tc>
      </w:tr>
      <w:tr>
        <w:trPr>
          <w:cantSplit/>
          <w:trHeight w:val="360" w:hRule="atLeast"/>
        </w:trPr>
        <w:tc>
          <w:tcPr>
            <w:tcW w:w="247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9227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●車椅子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●特殊寝台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●床ずれ防止用具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●体位変換器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●手すり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●スロープ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●歩行器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●補講補助つえ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w w:val="9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</w:t>
            </w:r>
            <w:r>
              <w:rPr>
                <w:rFonts w:hint="eastAsia" w:ascii="ＭＳ ゴシック" w:hAnsi="ＭＳ ゴシック" w:eastAsia="ＭＳ ゴシック"/>
                <w:w w:val="90"/>
                <w:sz w:val="18"/>
              </w:rPr>
              <w:t>認知症老人徘徊感知機器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●移動用リフト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●腰掛便座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●特殊尿器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●入浴補助用具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●簡易浴槽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</w:tc>
        <w:tc>
          <w:tcPr>
            <w:tcW w:w="7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</w:tc>
      </w:tr>
      <w:tr>
        <w:trPr>
          <w:cantSplit/>
        </w:trPr>
        <w:tc>
          <w:tcPr>
            <w:tcW w:w="2479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介　護　状　況</w:t>
            </w:r>
          </w:p>
        </w:tc>
        <w:tc>
          <w:tcPr>
            <w:tcW w:w="9227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2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1015" w:hRule="atLeast"/>
        </w:trPr>
        <w:tc>
          <w:tcPr>
            <w:tcW w:w="2479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住宅改修により、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利用者等は日常生活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をどう変えたいか</w:t>
            </w:r>
          </w:p>
        </w:tc>
        <w:tc>
          <w:tcPr>
            <w:tcW w:w="9227" w:type="dxa"/>
            <w:gridSpan w:val="1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2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1227" w:hRule="atLeast"/>
        </w:trPr>
        <w:tc>
          <w:tcPr>
            <w:tcW w:w="247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9227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2" w:type="dxa"/>
            <w:gridSpan w:val="3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●その他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  <w:u w:val="single" w:color="auto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  <w:u w:val="single" w:color="auto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  <w:u w:val="single" w:color="auto"/>
              </w:rPr>
              <w:t>　　　　　　　　　　</w:t>
            </w:r>
          </w:p>
        </w:tc>
        <w:tc>
          <w:tcPr>
            <w:tcW w:w="708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</w:tc>
        <w:tc>
          <w:tcPr>
            <w:tcW w:w="711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</w:t>
      </w:r>
      <w:r>
        <w:rPr>
          <w:rFonts w:hint="eastAsia" w:ascii="ＭＳ ゴシック" w:hAnsi="ＭＳ ゴシック" w:eastAsia="ＭＳ ゴシック"/>
          <w:sz w:val="20"/>
        </w:rPr>
        <w:t>P</w:t>
      </w:r>
      <w:r>
        <w:rPr>
          <w:rFonts w:hint="eastAsia" w:ascii="ＭＳ ゴシック" w:hAnsi="ＭＳ ゴシック" w:eastAsia="ＭＳ ゴシック"/>
          <w:sz w:val="20"/>
        </w:rPr>
        <w:t>１の「総合的状況」を踏まえて、①改善をしようとしている生活動作②具体的な困難な状況③改修目的と改修の方針④改修項目を具体的に記入してください。＞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1"/>
        <w:gridCol w:w="3122"/>
        <w:gridCol w:w="3236"/>
        <w:gridCol w:w="2596"/>
        <w:gridCol w:w="2932"/>
        <w:gridCol w:w="2686"/>
        <w:gridCol w:w="373"/>
      </w:tblGrid>
      <w:tr>
        <w:trPr>
          <w:cantSplit/>
          <w:trHeight w:val="593" w:hRule="atLeast"/>
        </w:trPr>
        <w:tc>
          <w:tcPr>
            <w:tcW w:w="39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活動</w:t>
            </w:r>
          </w:p>
        </w:tc>
        <w:tc>
          <w:tcPr>
            <w:tcW w:w="31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style="margin-top:10.050000000000001pt;mso-position-vertical-relative:text;mso-position-horizontal-relative:text;position:absolute;height:10.55pt;width:17.350000000000001pt;margin-left:143.55000000000001pt;z-index:4;" filled="t" fillcolor="#000000" stroked="t" o:spt="13" type="#_x0000_t13" adj="11545,6113">
                  <v:fill/>
                  <v:stroke joinstyle="miter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①改善をしようと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している生活動作</w:t>
            </w:r>
          </w:p>
        </w:tc>
        <w:tc>
          <w:tcPr>
            <w:tcW w:w="32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style="margin-top:12.65pt;mso-position-vertical-relative:text;mso-position-horizontal-relative:text;position:absolute;height:10.55pt;width:17.350000000000001pt;margin-left:150.75pt;z-index:2;" filled="t" fillcolor="#000000" stroked="t" o:spt="13" type="#_x0000_t13" adj="11545,6113">
                  <v:fill/>
                  <v:stroke joinstyle="miter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②①の具体的な困難な状況</w:t>
            </w:r>
            <w:r>
              <w:rPr>
                <w:rFonts w:hint="eastAsia" w:ascii="ＭＳ ゴシック" w:hAnsi="ＭＳ ゴシック" w:eastAsia="ＭＳ ゴシック"/>
                <w:w w:val="80"/>
                <w:sz w:val="18"/>
              </w:rPr>
              <w:t>（～なので～で困っている）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を記入してください</w:t>
            </w:r>
          </w:p>
        </w:tc>
        <w:tc>
          <w:tcPr>
            <w:tcW w:w="55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③改修目的・期待効果をチェックした上で、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style="margin-top:0.85pt;mso-position-vertical-relative:text;mso-position-horizontal-relative:text;position:absolute;height:10.15pt;width:18.100000000000001pt;margin-left:263.60000000000002pt;z-index:3;" filled="t" fillcolor="#000000" stroked="t" o:spt="13" type="#_x0000_t13" adj="12650">
                  <v:fill/>
                  <v:stroke joinstyle="miter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ゴシック" w:hAnsi="ＭＳ ゴシック" w:eastAsia="ＭＳ ゴシック"/>
                <w:sz w:val="18"/>
              </w:rPr>
              <w:t>改修の方針</w:t>
            </w:r>
            <w:r>
              <w:rPr>
                <w:rFonts w:hint="eastAsia" w:ascii="ＭＳ ゴシック" w:hAnsi="ＭＳ ゴシック" w:eastAsia="ＭＳ ゴシック"/>
                <w:w w:val="80"/>
                <w:sz w:val="18"/>
              </w:rPr>
              <w:t>（～することで～が改善できる）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を記入してください。</w:t>
            </w:r>
          </w:p>
        </w:tc>
        <w:tc>
          <w:tcPr>
            <w:tcW w:w="305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④改修項目（改修箇所）</w:t>
            </w:r>
          </w:p>
        </w:tc>
      </w:tr>
      <w:tr>
        <w:trPr>
          <w:cantSplit/>
          <w:trHeight w:val="1134" w:hRule="atLeast"/>
        </w:trPr>
        <w:tc>
          <w:tcPr>
            <w:tcW w:w="39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排泄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☐トイレまでの移動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☐トイレ出入口の出入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365" w:firstLineChars="2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（扉の開閉を含む）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☐便器からの立ち座り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移乗を含む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☐衣服の着脱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☐排泄時の姿勢保持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☐後始末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　　　）</w:t>
            </w:r>
          </w:p>
        </w:tc>
        <w:tc>
          <w:tcPr>
            <w:tcW w:w="323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☐できなかったことをできる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ようにする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☐転倒等の防止、安全の確保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☐動作の容易性の確保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☐利用者の精神的負担や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不安の軽減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☐介護者の負担の軽減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）</w:t>
            </w:r>
          </w:p>
        </w:tc>
        <w:tc>
          <w:tcPr>
            <w:tcW w:w="29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☐手すりの取り付け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☐段差の解消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☐引き戸等への扉の取替え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☐便器の取替え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</w:tc>
      </w:tr>
      <w:tr>
        <w:trPr>
          <w:cantSplit/>
          <w:trHeight w:val="1134" w:hRule="atLeast"/>
        </w:trPr>
        <w:tc>
          <w:tcPr>
            <w:tcW w:w="39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入浴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☐浴室までの移動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☐衣服の着脱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☐浴室出入口の出入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（扉の開閉を含む）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☐浴室内での移動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立ち座りを含む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☐洗い場での姿勢保持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（洗体・洗髪を含む）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☐浴槽の出入（立ち座りを含む）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☐浴槽内での姿勢保持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　　　）</w:t>
            </w:r>
          </w:p>
        </w:tc>
        <w:tc>
          <w:tcPr>
            <w:tcW w:w="323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☐できなかったことをできる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ようにする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☐転倒等の防止、安全の確保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☐動作の容易性の確保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☐利用者の精神的負担や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不安の軽減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☐介護者の負担の軽減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）</w:t>
            </w:r>
          </w:p>
        </w:tc>
        <w:tc>
          <w:tcPr>
            <w:tcW w:w="29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921" w:hRule="atLeast"/>
        </w:trPr>
        <w:tc>
          <w:tcPr>
            <w:tcW w:w="3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外出</w:t>
            </w:r>
          </w:p>
        </w:tc>
        <w:tc>
          <w:tcPr>
            <w:tcW w:w="312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☐出入口までの屋内移動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☐上がりかまちの昇降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☐車いす等、装具の着脱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☐履物の着脱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☐出入口の出入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（扉の開閉を含む）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☐出入口から敷地外までの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屋外移動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　　　）</w:t>
            </w:r>
          </w:p>
        </w:tc>
        <w:tc>
          <w:tcPr>
            <w:tcW w:w="323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☐できなかったことをできる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ようにする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☐転倒等の防止、安全の確保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☐動作の容易性の確保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☐利用者の精神的負担や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不安の軽減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☐介護者の負担の軽減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）</w:t>
            </w:r>
          </w:p>
        </w:tc>
        <w:tc>
          <w:tcPr>
            <w:tcW w:w="293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8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3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2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2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3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</w:t>
            </w:r>
            <w:r>
              <w:rPr>
                <w:rFonts w:hint="eastAsia" w:ascii="ＭＳ ゴシック" w:hAnsi="ＭＳ ゴシック" w:eastAsia="ＭＳ ゴシック"/>
                <w:w w:val="90"/>
                <w:sz w:val="18"/>
              </w:rPr>
              <w:t>滑り止め防止等のための床材の変更</w:t>
            </w:r>
          </w:p>
        </w:tc>
      </w:tr>
      <w:tr>
        <w:trPr>
          <w:cantSplit/>
          <w:trHeight w:val="396" w:hRule="atLeast"/>
        </w:trPr>
        <w:tc>
          <w:tcPr>
            <w:tcW w:w="3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</w:t>
            </w: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</w:tc>
      </w:tr>
      <w:tr>
        <w:trPr>
          <w:cantSplit/>
          <w:trHeight w:val="747" w:hRule="atLeast"/>
        </w:trPr>
        <w:tc>
          <w:tcPr>
            <w:tcW w:w="3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その他の活動</w:t>
            </w:r>
          </w:p>
        </w:tc>
        <w:tc>
          <w:tcPr>
            <w:tcW w:w="312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☐できなかったことをできる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ようにする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☐転倒等の防止、安全の確保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☐動作の容易性の確保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☐利用者の精神的負担や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83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不安の軽減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☐介護者の負担の軽減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☐その他（　　　　　　　　）</w:t>
            </w:r>
          </w:p>
        </w:tc>
        <w:tc>
          <w:tcPr>
            <w:tcW w:w="29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z w:val="20"/>
        </w:rPr>
      </w:pPr>
    </w:p>
    <w:p>
      <w:pPr>
        <w:rPr>
          <w:rFonts w:hint="default" w:ascii="ＭＳ ゴシック" w:hAnsi="ＭＳ ゴシック" w:eastAsia="ＭＳ ゴシック"/>
          <w:sz w:val="20"/>
        </w:rPr>
        <w:sectPr>
          <w:headerReference r:id="rId5" w:type="default"/>
          <w:pgSz w:w="16840" w:h="11907" w:orient="landscape"/>
          <w:pgMar w:top="851" w:right="851" w:bottom="567" w:left="851" w:header="851" w:footer="0" w:gutter="0"/>
          <w:pgNumType w:start="1"/>
          <w:cols w:space="720"/>
          <w:noEndnote w:val="1"/>
          <w:textDirection w:val="lrTb"/>
          <w:docGrid w:type="linesAndChars" w:linePitch="339" w:charSpace="537"/>
        </w:sectPr>
      </w:pPr>
    </w:p>
    <w:p>
      <w:pPr>
        <w:pStyle w:val="0"/>
        <w:rPr>
          <w:rFonts w:hint="default"/>
        </w:rPr>
      </w:pPr>
    </w:p>
    <w:sectPr>
      <w:headerReference r:id="rId6" w:type="default"/>
      <w:pgSz w:w="16838" w:h="11906" w:orient="landscape"/>
      <w:pgMar w:top="1701" w:right="153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住宅改修が必要な理由書</w:t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ab/>
    </w:r>
    <w:r>
      <w:rPr>
        <w:rFonts w:hint="eastAsia" w:ascii="ＭＳ ゴシック" w:hAnsi="ＭＳ ゴシック" w:eastAsia="ＭＳ ゴシック"/>
        <w:sz w:val="22"/>
      </w:rPr>
      <w:t>（</w:t>
    </w:r>
    <w:r>
      <w:rPr>
        <w:rFonts w:hint="eastAsia" w:ascii="ＭＳ ゴシック" w:hAnsi="ＭＳ ゴシック" w:eastAsia="ＭＳ ゴシック"/>
        <w:sz w:val="22"/>
      </w:rPr>
      <w:t>P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ゴシック" w:hAnsi="ＭＳ ゴシック" w:eastAsia="ＭＳ ゴシック"/>
        <w:sz w:val="22"/>
      </w:rPr>
      <w:t>2</w:t>
    </w:r>
    <w:r>
      <w:rPr>
        <w:rFonts w:hint="eastAsia"/>
      </w:rPr>
      <w:fldChar w:fldCharType="end"/>
    </w:r>
    <w:r>
      <w:rPr>
        <w:rFonts w:hint="eastAsia" w:ascii="ＭＳ ゴシック" w:hAnsi="ＭＳ ゴシック" w:eastAsia="ＭＳ ゴシック"/>
        <w:sz w:val="22"/>
      </w:rPr>
      <w:t>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adjustRightInd w:val="0"/>
    </w:pPr>
    <w:rPr>
      <w:rFonts w:ascii="ＭＳ ゴシック" w:hAnsi="ＭＳ ゴシック" w:eastAsia="ＭＳ ゴシック"/>
      <w:sz w:val="22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1158</Characters>
  <Application>JUST Note</Application>
  <Lines>583</Lines>
  <Paragraphs>206</Paragraphs>
  <CharactersWithSpaces>1299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2021-03-31T01:19:20Z</dcterms:modified>
  <cp:revision>0</cp:revision>
</cp:coreProperties>
</file>