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A0" w:rsidRPr="00DA4AFB" w:rsidRDefault="007515A0" w:rsidP="007515A0">
      <w:pPr>
        <w:jc w:val="center"/>
        <w:rPr>
          <w:sz w:val="48"/>
          <w:szCs w:val="56"/>
        </w:rPr>
      </w:pPr>
    </w:p>
    <w:p w:rsidR="007515A0" w:rsidRPr="00DA4AFB" w:rsidRDefault="007515A0" w:rsidP="007515A0">
      <w:pPr>
        <w:jc w:val="center"/>
        <w:rPr>
          <w:sz w:val="48"/>
          <w:szCs w:val="56"/>
        </w:rPr>
      </w:pPr>
    </w:p>
    <w:p w:rsidR="007515A0" w:rsidRPr="00DA4AFB" w:rsidRDefault="007515A0" w:rsidP="007515A0">
      <w:pPr>
        <w:jc w:val="center"/>
        <w:rPr>
          <w:sz w:val="48"/>
          <w:szCs w:val="56"/>
        </w:rPr>
      </w:pPr>
    </w:p>
    <w:p w:rsidR="007515A0" w:rsidRPr="00DA4AFB" w:rsidRDefault="007515A0" w:rsidP="007515A0">
      <w:pPr>
        <w:jc w:val="center"/>
        <w:rPr>
          <w:rFonts w:ascii="ＭＳ ゴシック" w:eastAsia="ＭＳ ゴシック" w:hAnsi="ＭＳ ゴシック"/>
          <w:sz w:val="48"/>
          <w:szCs w:val="56"/>
        </w:rPr>
      </w:pPr>
      <w:r w:rsidRPr="00DA4AFB">
        <w:rPr>
          <w:rFonts w:ascii="ＭＳ ゴシック" w:eastAsia="ＭＳ ゴシック" w:hAnsi="ＭＳ ゴシック" w:hint="eastAsia"/>
          <w:sz w:val="48"/>
          <w:szCs w:val="56"/>
        </w:rPr>
        <w:t>相生市国土利用計画</w:t>
      </w:r>
    </w:p>
    <w:p w:rsidR="007515A0" w:rsidRPr="00DA4AFB" w:rsidRDefault="000B14C8" w:rsidP="007515A0">
      <w:pPr>
        <w:jc w:val="center"/>
        <w:rPr>
          <w:rFonts w:ascii="ＭＳ ゴシック" w:eastAsia="ＭＳ ゴシック" w:hAnsi="ＭＳ ゴシック"/>
          <w:sz w:val="48"/>
          <w:szCs w:val="56"/>
        </w:rPr>
      </w:pPr>
      <w:r>
        <w:rPr>
          <w:rFonts w:ascii="ＭＳ ゴシック" w:eastAsia="ＭＳ ゴシック" w:hAnsi="ＭＳ ゴシック" w:hint="eastAsia"/>
          <w:sz w:val="48"/>
          <w:szCs w:val="56"/>
        </w:rPr>
        <w:t>（</w:t>
      </w:r>
      <w:r w:rsidR="006013E0" w:rsidRPr="00DA4AFB">
        <w:rPr>
          <w:rFonts w:ascii="ＭＳ ゴシック" w:eastAsia="ＭＳ ゴシック" w:hAnsi="ＭＳ ゴシック" w:hint="eastAsia"/>
          <w:sz w:val="48"/>
          <w:szCs w:val="56"/>
        </w:rPr>
        <w:t>案）</w:t>
      </w:r>
    </w:p>
    <w:p w:rsidR="007515A0" w:rsidRPr="00DA4AFB" w:rsidRDefault="007515A0" w:rsidP="007515A0">
      <w:pPr>
        <w:jc w:val="center"/>
        <w:rPr>
          <w:rFonts w:ascii="ＭＳ ゴシック" w:eastAsia="ＭＳ ゴシック" w:hAnsi="ＭＳ ゴシック"/>
          <w:sz w:val="48"/>
          <w:szCs w:val="56"/>
        </w:rPr>
      </w:pPr>
    </w:p>
    <w:p w:rsidR="007515A0" w:rsidRPr="00DA4AFB" w:rsidRDefault="007515A0" w:rsidP="007515A0">
      <w:pPr>
        <w:jc w:val="center"/>
        <w:rPr>
          <w:rFonts w:ascii="ＭＳ ゴシック" w:eastAsia="ＭＳ ゴシック" w:hAnsi="ＭＳ ゴシック"/>
          <w:sz w:val="48"/>
          <w:szCs w:val="56"/>
        </w:rPr>
      </w:pPr>
    </w:p>
    <w:p w:rsidR="007515A0" w:rsidRPr="00DA4AFB" w:rsidRDefault="007515A0" w:rsidP="007515A0">
      <w:pPr>
        <w:jc w:val="center"/>
        <w:rPr>
          <w:rFonts w:ascii="ＭＳ ゴシック" w:eastAsia="ＭＳ ゴシック" w:hAnsi="ＭＳ ゴシック"/>
          <w:sz w:val="48"/>
          <w:szCs w:val="56"/>
        </w:rPr>
      </w:pPr>
    </w:p>
    <w:p w:rsidR="007515A0" w:rsidRPr="00DA4AFB" w:rsidRDefault="007515A0" w:rsidP="007515A0">
      <w:pPr>
        <w:jc w:val="center"/>
        <w:rPr>
          <w:rFonts w:ascii="ＭＳ ゴシック" w:eastAsia="ＭＳ ゴシック" w:hAnsi="ＭＳ ゴシック"/>
          <w:sz w:val="40"/>
          <w:szCs w:val="56"/>
        </w:rPr>
      </w:pPr>
    </w:p>
    <w:p w:rsidR="007515A0" w:rsidRPr="00DA4AFB" w:rsidRDefault="007515A0" w:rsidP="007515A0">
      <w:pPr>
        <w:jc w:val="center"/>
        <w:rPr>
          <w:rFonts w:ascii="ＭＳ ゴシック" w:eastAsia="ＭＳ ゴシック" w:hAnsi="ＭＳ ゴシック"/>
          <w:sz w:val="40"/>
          <w:szCs w:val="56"/>
        </w:rPr>
      </w:pPr>
    </w:p>
    <w:p w:rsidR="007515A0" w:rsidRPr="00DA4AFB" w:rsidRDefault="007515A0" w:rsidP="007515A0">
      <w:pPr>
        <w:jc w:val="center"/>
        <w:rPr>
          <w:rFonts w:ascii="ＭＳ ゴシック" w:eastAsia="ＭＳ ゴシック" w:hAnsi="ＭＳ ゴシック"/>
          <w:sz w:val="40"/>
          <w:szCs w:val="56"/>
        </w:rPr>
      </w:pPr>
    </w:p>
    <w:p w:rsidR="007515A0" w:rsidRPr="00DA4AFB" w:rsidRDefault="007515A0" w:rsidP="007515A0">
      <w:pPr>
        <w:jc w:val="center"/>
        <w:rPr>
          <w:rFonts w:ascii="ＭＳ ゴシック" w:eastAsia="ＭＳ ゴシック" w:hAnsi="ＭＳ ゴシック"/>
          <w:sz w:val="40"/>
          <w:szCs w:val="56"/>
        </w:rPr>
      </w:pPr>
    </w:p>
    <w:p w:rsidR="007515A0" w:rsidRPr="00DA4AFB" w:rsidRDefault="007515A0" w:rsidP="007515A0">
      <w:pPr>
        <w:jc w:val="center"/>
        <w:rPr>
          <w:rFonts w:ascii="ＭＳ ゴシック" w:eastAsia="ＭＳ ゴシック" w:hAnsi="ＭＳ ゴシック"/>
          <w:sz w:val="40"/>
          <w:szCs w:val="56"/>
        </w:rPr>
      </w:pPr>
    </w:p>
    <w:p w:rsidR="007515A0" w:rsidRPr="00DA4AFB" w:rsidRDefault="007515A0" w:rsidP="007515A0">
      <w:pPr>
        <w:jc w:val="center"/>
        <w:rPr>
          <w:rFonts w:ascii="ＭＳ ゴシック" w:eastAsia="ＭＳ ゴシック" w:hAnsi="ＭＳ ゴシック"/>
          <w:sz w:val="40"/>
          <w:szCs w:val="56"/>
        </w:rPr>
      </w:pPr>
    </w:p>
    <w:p w:rsidR="007515A0" w:rsidRPr="00DA4AFB" w:rsidRDefault="007515A0" w:rsidP="007515A0">
      <w:pPr>
        <w:jc w:val="center"/>
        <w:rPr>
          <w:rFonts w:ascii="ＭＳ ゴシック" w:eastAsia="ＭＳ ゴシック" w:hAnsi="ＭＳ ゴシック"/>
          <w:sz w:val="40"/>
          <w:szCs w:val="56"/>
        </w:rPr>
      </w:pPr>
    </w:p>
    <w:p w:rsidR="007515A0" w:rsidRPr="00DA4AFB" w:rsidRDefault="007515A0" w:rsidP="007515A0">
      <w:pPr>
        <w:jc w:val="center"/>
        <w:rPr>
          <w:rFonts w:ascii="ＭＳ ゴシック" w:eastAsia="ＭＳ ゴシック" w:hAnsi="ＭＳ ゴシック"/>
          <w:sz w:val="40"/>
          <w:szCs w:val="56"/>
        </w:rPr>
      </w:pPr>
    </w:p>
    <w:p w:rsidR="007515A0" w:rsidRPr="00DA4AFB" w:rsidRDefault="007515A0" w:rsidP="007515A0">
      <w:pPr>
        <w:jc w:val="center"/>
        <w:rPr>
          <w:rFonts w:ascii="ＭＳ ゴシック" w:eastAsia="ＭＳ ゴシック" w:hAnsi="ＭＳ ゴシック"/>
          <w:sz w:val="48"/>
          <w:szCs w:val="56"/>
        </w:rPr>
      </w:pPr>
      <w:r w:rsidRPr="00DA4AFB">
        <w:rPr>
          <w:rFonts w:ascii="ＭＳ ゴシック" w:eastAsia="ＭＳ ゴシック" w:hAnsi="ＭＳ ゴシック" w:hint="eastAsia"/>
          <w:sz w:val="48"/>
          <w:szCs w:val="56"/>
        </w:rPr>
        <w:t>相生市</w:t>
      </w:r>
    </w:p>
    <w:p w:rsidR="007515A0" w:rsidRPr="00DA4AFB" w:rsidRDefault="007515A0" w:rsidP="007515A0">
      <w:pPr>
        <w:widowControl/>
        <w:jc w:val="left"/>
      </w:pPr>
      <w:r w:rsidRPr="00DA4AFB">
        <w:br w:type="page"/>
      </w:r>
    </w:p>
    <w:p w:rsidR="00714C85" w:rsidRPr="00DA4AFB" w:rsidRDefault="00714C85" w:rsidP="00714C85">
      <w:pPr>
        <w:widowControl/>
        <w:jc w:val="center"/>
        <w:rPr>
          <w:rFonts w:asciiTheme="majorEastAsia" w:eastAsiaTheme="majorEastAsia" w:hAnsiTheme="majorEastAsia"/>
          <w:sz w:val="36"/>
          <w:szCs w:val="36"/>
        </w:rPr>
      </w:pPr>
      <w:r w:rsidRPr="00DA4AFB">
        <w:rPr>
          <w:rFonts w:asciiTheme="majorEastAsia" w:eastAsiaTheme="majorEastAsia" w:hAnsiTheme="majorEastAsia" w:hint="eastAsia"/>
          <w:sz w:val="36"/>
          <w:szCs w:val="36"/>
        </w:rPr>
        <w:lastRenderedPageBreak/>
        <w:t>目</w:t>
      </w:r>
      <w:r w:rsidR="00E87E43" w:rsidRPr="00DA4AFB">
        <w:rPr>
          <w:rFonts w:asciiTheme="majorEastAsia" w:eastAsiaTheme="majorEastAsia" w:hAnsiTheme="majorEastAsia" w:hint="eastAsia"/>
          <w:sz w:val="36"/>
          <w:szCs w:val="36"/>
        </w:rPr>
        <w:t xml:space="preserve">　</w:t>
      </w:r>
      <w:r w:rsidRPr="00DA4AFB">
        <w:rPr>
          <w:rFonts w:asciiTheme="majorEastAsia" w:eastAsiaTheme="majorEastAsia" w:hAnsiTheme="majorEastAsia" w:hint="eastAsia"/>
          <w:sz w:val="36"/>
          <w:szCs w:val="36"/>
        </w:rPr>
        <w:t>次</w:t>
      </w:r>
    </w:p>
    <w:p w:rsidR="00714C85" w:rsidRPr="00DA4AFB" w:rsidRDefault="00714C85" w:rsidP="00E87E43">
      <w:pPr>
        <w:widowControl/>
        <w:jc w:val="left"/>
        <w:rPr>
          <w:rFonts w:asciiTheme="majorEastAsia" w:eastAsiaTheme="majorEastAsia" w:hAnsiTheme="majorEastAsia"/>
          <w:sz w:val="24"/>
          <w:szCs w:val="24"/>
        </w:rPr>
      </w:pPr>
    </w:p>
    <w:p w:rsidR="00714C85" w:rsidRPr="008C1B96" w:rsidRDefault="00714C85" w:rsidP="00EC6D5D">
      <w:pPr>
        <w:widowControl/>
        <w:tabs>
          <w:tab w:val="right" w:pos="8222"/>
        </w:tabs>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前文</w:t>
      </w:r>
      <w:r w:rsidR="005B2089" w:rsidRPr="008C1B96">
        <w:rPr>
          <w:rFonts w:asciiTheme="majorEastAsia" w:eastAsiaTheme="majorEastAsia" w:hAnsiTheme="majorEastAsia" w:hint="eastAsia"/>
          <w:color w:val="000000" w:themeColor="text1"/>
          <w:sz w:val="24"/>
          <w:szCs w:val="24"/>
        </w:rPr>
        <w:tab/>
        <w:t>1</w:t>
      </w:r>
    </w:p>
    <w:p w:rsidR="00714C85" w:rsidRPr="008C1B96" w:rsidRDefault="00714C85" w:rsidP="00E87E43">
      <w:pPr>
        <w:widowControl/>
        <w:jc w:val="left"/>
        <w:rPr>
          <w:rFonts w:asciiTheme="majorEastAsia" w:eastAsiaTheme="majorEastAsia" w:hAnsiTheme="majorEastAsia"/>
          <w:color w:val="000000" w:themeColor="text1"/>
          <w:sz w:val="24"/>
          <w:szCs w:val="24"/>
        </w:rPr>
      </w:pPr>
    </w:p>
    <w:p w:rsidR="00714C85" w:rsidRPr="008C1B96" w:rsidRDefault="00A27698" w:rsidP="00E87E43">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第１</w:t>
      </w:r>
      <w:r w:rsidR="00714C85" w:rsidRPr="008C1B96">
        <w:rPr>
          <w:rFonts w:asciiTheme="majorEastAsia" w:eastAsiaTheme="majorEastAsia" w:hAnsiTheme="majorEastAsia" w:hint="eastAsia"/>
          <w:color w:val="000000" w:themeColor="text1"/>
          <w:sz w:val="24"/>
          <w:szCs w:val="24"/>
        </w:rPr>
        <w:t xml:space="preserve">　</w:t>
      </w:r>
      <w:r w:rsidR="00EB163D" w:rsidRPr="008C1B96">
        <w:rPr>
          <w:rFonts w:asciiTheme="majorEastAsia" w:eastAsiaTheme="majorEastAsia" w:hAnsiTheme="majorEastAsia" w:hint="eastAsia"/>
          <w:color w:val="000000" w:themeColor="text1"/>
          <w:sz w:val="24"/>
          <w:szCs w:val="24"/>
        </w:rPr>
        <w:t>土地</w:t>
      </w:r>
      <w:r w:rsidR="00714C85" w:rsidRPr="008C1B96">
        <w:rPr>
          <w:rFonts w:asciiTheme="majorEastAsia" w:eastAsiaTheme="majorEastAsia" w:hAnsiTheme="majorEastAsia" w:hint="eastAsia"/>
          <w:color w:val="000000" w:themeColor="text1"/>
          <w:sz w:val="24"/>
          <w:szCs w:val="24"/>
        </w:rPr>
        <w:t>利用に関する基本構想</w:t>
      </w:r>
    </w:p>
    <w:p w:rsidR="00714C85" w:rsidRPr="008C1B96" w:rsidRDefault="00714C85"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１</w:t>
      </w:r>
      <w:r w:rsidR="003C2F8C" w:rsidRPr="008C1B96">
        <w:rPr>
          <w:rFonts w:asciiTheme="majorEastAsia" w:eastAsiaTheme="majorEastAsia" w:hAnsiTheme="majorEastAsia" w:hint="eastAsia"/>
          <w:color w:val="000000" w:themeColor="text1"/>
          <w:sz w:val="24"/>
          <w:szCs w:val="24"/>
        </w:rPr>
        <w:t xml:space="preserve">　</w:t>
      </w:r>
      <w:r w:rsidR="00EB163D" w:rsidRPr="008C1B96">
        <w:rPr>
          <w:rFonts w:asciiTheme="majorEastAsia" w:eastAsiaTheme="majorEastAsia" w:hAnsiTheme="majorEastAsia" w:hint="eastAsia"/>
          <w:color w:val="000000" w:themeColor="text1"/>
          <w:sz w:val="24"/>
          <w:szCs w:val="24"/>
        </w:rPr>
        <w:t>土地</w:t>
      </w:r>
      <w:r w:rsidR="004E3058">
        <w:rPr>
          <w:rFonts w:asciiTheme="majorEastAsia" w:eastAsiaTheme="majorEastAsia" w:hAnsiTheme="majorEastAsia" w:hint="eastAsia"/>
          <w:color w:val="000000" w:themeColor="text1"/>
          <w:sz w:val="24"/>
          <w:szCs w:val="24"/>
        </w:rPr>
        <w:t>利用</w:t>
      </w:r>
      <w:r w:rsidR="003C2F8C" w:rsidRPr="008C1B96">
        <w:rPr>
          <w:rFonts w:asciiTheme="majorEastAsia" w:eastAsiaTheme="majorEastAsia" w:hAnsiTheme="majorEastAsia" w:hint="eastAsia"/>
          <w:color w:val="000000" w:themeColor="text1"/>
          <w:sz w:val="24"/>
          <w:szCs w:val="24"/>
        </w:rPr>
        <w:t>の現状と課題</w:t>
      </w:r>
      <w:r w:rsidR="005B2089" w:rsidRPr="008C1B96">
        <w:rPr>
          <w:rFonts w:asciiTheme="majorEastAsia" w:eastAsiaTheme="majorEastAsia" w:hAnsiTheme="majorEastAsia" w:hint="eastAsia"/>
          <w:color w:val="000000" w:themeColor="text1"/>
          <w:sz w:val="24"/>
          <w:szCs w:val="24"/>
        </w:rPr>
        <w:tab/>
        <w:t>2</w:t>
      </w:r>
    </w:p>
    <w:p w:rsidR="00714C85" w:rsidRPr="008C1B96" w:rsidRDefault="00714C85"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２</w:t>
      </w:r>
      <w:r w:rsidR="00E87E43" w:rsidRPr="008C1B96">
        <w:rPr>
          <w:rFonts w:asciiTheme="majorEastAsia" w:eastAsiaTheme="majorEastAsia" w:hAnsiTheme="majorEastAsia" w:hint="eastAsia"/>
          <w:color w:val="000000" w:themeColor="text1"/>
          <w:sz w:val="24"/>
          <w:szCs w:val="24"/>
        </w:rPr>
        <w:t xml:space="preserve">　</w:t>
      </w:r>
      <w:r w:rsidR="00EB163D" w:rsidRPr="008C1B96">
        <w:rPr>
          <w:rFonts w:asciiTheme="majorEastAsia" w:eastAsiaTheme="majorEastAsia" w:hAnsiTheme="majorEastAsia" w:hint="eastAsia"/>
          <w:color w:val="000000" w:themeColor="text1"/>
          <w:sz w:val="24"/>
          <w:szCs w:val="24"/>
        </w:rPr>
        <w:t>土地</w:t>
      </w:r>
      <w:r w:rsidR="00E87E43" w:rsidRPr="008C1B96">
        <w:rPr>
          <w:rFonts w:asciiTheme="majorEastAsia" w:eastAsiaTheme="majorEastAsia" w:hAnsiTheme="majorEastAsia" w:hint="eastAsia"/>
          <w:color w:val="000000" w:themeColor="text1"/>
          <w:sz w:val="24"/>
          <w:szCs w:val="24"/>
        </w:rPr>
        <w:t>利用の基本方針</w:t>
      </w:r>
      <w:r w:rsidR="005B2089" w:rsidRPr="008C1B96">
        <w:rPr>
          <w:rFonts w:asciiTheme="majorEastAsia" w:eastAsiaTheme="majorEastAsia" w:hAnsiTheme="majorEastAsia" w:hint="eastAsia"/>
          <w:color w:val="000000" w:themeColor="text1"/>
          <w:sz w:val="24"/>
          <w:szCs w:val="24"/>
        </w:rPr>
        <w:tab/>
      </w:r>
      <w:r w:rsidR="00117F16" w:rsidRPr="008C1B96">
        <w:rPr>
          <w:rFonts w:asciiTheme="majorEastAsia" w:eastAsiaTheme="majorEastAsia" w:hAnsiTheme="majorEastAsia" w:hint="eastAsia"/>
          <w:color w:val="000000" w:themeColor="text1"/>
          <w:sz w:val="24"/>
          <w:szCs w:val="24"/>
        </w:rPr>
        <w:t>6</w:t>
      </w:r>
    </w:p>
    <w:p w:rsidR="00714C85" w:rsidRPr="008C1B96" w:rsidRDefault="00714C85" w:rsidP="00E87E43">
      <w:pPr>
        <w:widowControl/>
        <w:jc w:val="left"/>
        <w:rPr>
          <w:rFonts w:asciiTheme="majorEastAsia" w:eastAsiaTheme="majorEastAsia" w:hAnsiTheme="majorEastAsia"/>
          <w:color w:val="000000" w:themeColor="text1"/>
          <w:sz w:val="24"/>
          <w:szCs w:val="24"/>
        </w:rPr>
      </w:pPr>
    </w:p>
    <w:p w:rsidR="00714C85" w:rsidRPr="008C1B96" w:rsidRDefault="00A27698" w:rsidP="00E87E43">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第２</w:t>
      </w:r>
      <w:r w:rsidR="00E87E43" w:rsidRPr="008C1B96">
        <w:rPr>
          <w:rFonts w:asciiTheme="majorEastAsia" w:eastAsiaTheme="majorEastAsia" w:hAnsiTheme="majorEastAsia" w:hint="eastAsia"/>
          <w:color w:val="000000" w:themeColor="text1"/>
          <w:sz w:val="24"/>
          <w:szCs w:val="24"/>
        </w:rPr>
        <w:t xml:space="preserve">　</w:t>
      </w:r>
      <w:r w:rsidR="00EB163D" w:rsidRPr="008C1B96">
        <w:rPr>
          <w:rFonts w:asciiTheme="majorEastAsia" w:eastAsiaTheme="majorEastAsia" w:hAnsiTheme="majorEastAsia" w:hint="eastAsia"/>
          <w:color w:val="000000" w:themeColor="text1"/>
          <w:sz w:val="24"/>
          <w:szCs w:val="24"/>
        </w:rPr>
        <w:t>土地</w:t>
      </w:r>
      <w:r w:rsidR="00E87E43" w:rsidRPr="008C1B96">
        <w:rPr>
          <w:rFonts w:asciiTheme="majorEastAsia" w:eastAsiaTheme="majorEastAsia" w:hAnsiTheme="majorEastAsia" w:hint="eastAsia"/>
          <w:color w:val="000000" w:themeColor="text1"/>
          <w:sz w:val="24"/>
          <w:szCs w:val="24"/>
        </w:rPr>
        <w:t>の利用目的に応じた区分ごとの規模</w:t>
      </w:r>
      <w:r w:rsidR="004E3058">
        <w:rPr>
          <w:rFonts w:asciiTheme="majorEastAsia" w:eastAsiaTheme="majorEastAsia" w:hAnsiTheme="majorEastAsia" w:hint="eastAsia"/>
          <w:color w:val="000000" w:themeColor="text1"/>
          <w:sz w:val="24"/>
          <w:szCs w:val="24"/>
        </w:rPr>
        <w:t>の目標</w:t>
      </w:r>
      <w:r w:rsidR="0019754A">
        <w:rPr>
          <w:rFonts w:asciiTheme="majorEastAsia" w:eastAsiaTheme="majorEastAsia" w:hAnsiTheme="majorEastAsia" w:hint="eastAsia"/>
          <w:color w:val="000000" w:themeColor="text1"/>
          <w:sz w:val="24"/>
          <w:szCs w:val="24"/>
        </w:rPr>
        <w:t>及び</w:t>
      </w:r>
      <w:r w:rsidR="00E87E43" w:rsidRPr="008C1B96">
        <w:rPr>
          <w:rFonts w:asciiTheme="majorEastAsia" w:eastAsiaTheme="majorEastAsia" w:hAnsiTheme="majorEastAsia" w:hint="eastAsia"/>
          <w:color w:val="000000" w:themeColor="text1"/>
          <w:sz w:val="24"/>
          <w:szCs w:val="24"/>
        </w:rPr>
        <w:t>地域別の概要</w:t>
      </w:r>
    </w:p>
    <w:p w:rsidR="00714C85" w:rsidRPr="008C1B96" w:rsidRDefault="005B2089"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１　土地の利用目的に応じた区分ごとの規模の目標</w:t>
      </w:r>
      <w:r w:rsidRPr="008C1B96">
        <w:rPr>
          <w:rFonts w:asciiTheme="majorEastAsia" w:eastAsiaTheme="majorEastAsia" w:hAnsiTheme="majorEastAsia" w:hint="eastAsia"/>
          <w:color w:val="000000" w:themeColor="text1"/>
          <w:sz w:val="24"/>
          <w:szCs w:val="24"/>
        </w:rPr>
        <w:tab/>
      </w:r>
      <w:r w:rsidR="00117F16" w:rsidRPr="008C1B96">
        <w:rPr>
          <w:rFonts w:asciiTheme="majorEastAsia" w:eastAsiaTheme="majorEastAsia" w:hAnsiTheme="majorEastAsia" w:hint="eastAsia"/>
          <w:color w:val="000000" w:themeColor="text1"/>
          <w:sz w:val="24"/>
          <w:szCs w:val="24"/>
        </w:rPr>
        <w:t>10</w:t>
      </w:r>
    </w:p>
    <w:p w:rsidR="00714C85" w:rsidRPr="008C1B96" w:rsidRDefault="005B2089"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２　地域別の概要</w:t>
      </w:r>
      <w:r w:rsidR="00117F16" w:rsidRPr="008C1B96">
        <w:rPr>
          <w:rFonts w:asciiTheme="majorEastAsia" w:eastAsiaTheme="majorEastAsia" w:hAnsiTheme="majorEastAsia" w:hint="eastAsia"/>
          <w:color w:val="000000" w:themeColor="text1"/>
          <w:sz w:val="24"/>
          <w:szCs w:val="24"/>
        </w:rPr>
        <w:tab/>
        <w:t>12</w:t>
      </w:r>
    </w:p>
    <w:p w:rsidR="005B2089" w:rsidRPr="008C1B96" w:rsidRDefault="005B2089" w:rsidP="00E87E43">
      <w:pPr>
        <w:widowControl/>
        <w:jc w:val="left"/>
        <w:rPr>
          <w:rFonts w:asciiTheme="majorEastAsia" w:eastAsiaTheme="majorEastAsia" w:hAnsiTheme="majorEastAsia"/>
          <w:color w:val="000000" w:themeColor="text1"/>
          <w:sz w:val="24"/>
          <w:szCs w:val="24"/>
        </w:rPr>
      </w:pPr>
    </w:p>
    <w:p w:rsidR="00714C85" w:rsidRPr="008C1B96" w:rsidRDefault="00A27698" w:rsidP="00E87E43">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第３</w:t>
      </w:r>
      <w:r w:rsidR="00E87E43" w:rsidRPr="008C1B96">
        <w:rPr>
          <w:rFonts w:asciiTheme="majorEastAsia" w:eastAsiaTheme="majorEastAsia" w:hAnsiTheme="majorEastAsia" w:hint="eastAsia"/>
          <w:color w:val="000000" w:themeColor="text1"/>
          <w:sz w:val="24"/>
          <w:szCs w:val="24"/>
        </w:rPr>
        <w:t xml:space="preserve">　</w:t>
      </w:r>
      <w:r w:rsidRPr="008C1B96">
        <w:rPr>
          <w:rFonts w:asciiTheme="majorEastAsia" w:eastAsiaTheme="majorEastAsia" w:hAnsiTheme="majorEastAsia" w:hint="eastAsia"/>
          <w:color w:val="000000" w:themeColor="text1"/>
          <w:sz w:val="24"/>
          <w:szCs w:val="24"/>
        </w:rPr>
        <w:t>第２</w:t>
      </w:r>
      <w:r w:rsidR="00E87E43" w:rsidRPr="008C1B96">
        <w:rPr>
          <w:rFonts w:asciiTheme="majorEastAsia" w:eastAsiaTheme="majorEastAsia" w:hAnsiTheme="majorEastAsia" w:hint="eastAsia"/>
          <w:color w:val="000000" w:themeColor="text1"/>
          <w:sz w:val="24"/>
          <w:szCs w:val="24"/>
        </w:rPr>
        <w:t>に掲げる事項を達成するために必要な措置の概要</w:t>
      </w:r>
    </w:p>
    <w:p w:rsidR="00714C85" w:rsidRPr="008C1B96" w:rsidRDefault="00E87E43"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１　公共の福祉の優先</w:t>
      </w:r>
      <w:r w:rsidR="005B2089" w:rsidRPr="008C1B96">
        <w:rPr>
          <w:rFonts w:asciiTheme="majorEastAsia" w:eastAsiaTheme="majorEastAsia" w:hAnsiTheme="majorEastAsia" w:hint="eastAsia"/>
          <w:color w:val="000000" w:themeColor="text1"/>
          <w:sz w:val="24"/>
          <w:szCs w:val="24"/>
        </w:rPr>
        <w:tab/>
      </w:r>
      <w:r w:rsidR="00117F16" w:rsidRPr="008C1B96">
        <w:rPr>
          <w:rFonts w:asciiTheme="majorEastAsia" w:eastAsiaTheme="majorEastAsia" w:hAnsiTheme="majorEastAsia" w:hint="eastAsia"/>
          <w:color w:val="000000" w:themeColor="text1"/>
          <w:sz w:val="24"/>
          <w:szCs w:val="24"/>
        </w:rPr>
        <w:t>1</w:t>
      </w:r>
      <w:r w:rsidR="006C3A12" w:rsidRPr="008C1B96">
        <w:rPr>
          <w:rFonts w:asciiTheme="majorEastAsia" w:eastAsiaTheme="majorEastAsia" w:hAnsiTheme="majorEastAsia" w:hint="eastAsia"/>
          <w:color w:val="000000" w:themeColor="text1"/>
          <w:sz w:val="24"/>
          <w:szCs w:val="24"/>
        </w:rPr>
        <w:t>5</w:t>
      </w:r>
    </w:p>
    <w:p w:rsidR="00E87E43" w:rsidRPr="008C1B96" w:rsidRDefault="00E87E43"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２　国土利用計画法等の適切な運用</w:t>
      </w:r>
      <w:r w:rsidR="005B2089" w:rsidRPr="008C1B96">
        <w:rPr>
          <w:rFonts w:asciiTheme="majorEastAsia" w:eastAsiaTheme="majorEastAsia" w:hAnsiTheme="majorEastAsia" w:hint="eastAsia"/>
          <w:color w:val="000000" w:themeColor="text1"/>
          <w:sz w:val="24"/>
          <w:szCs w:val="24"/>
        </w:rPr>
        <w:tab/>
      </w:r>
      <w:r w:rsidR="006C3A12" w:rsidRPr="008C1B96">
        <w:rPr>
          <w:rFonts w:asciiTheme="majorEastAsia" w:eastAsiaTheme="majorEastAsia" w:hAnsiTheme="majorEastAsia" w:hint="eastAsia"/>
          <w:color w:val="000000" w:themeColor="text1"/>
          <w:sz w:val="24"/>
          <w:szCs w:val="24"/>
        </w:rPr>
        <w:t>15</w:t>
      </w:r>
    </w:p>
    <w:p w:rsidR="00E87E43" w:rsidRPr="008C1B96" w:rsidRDefault="00E87E43"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３　地域整備施策の推進</w:t>
      </w:r>
      <w:r w:rsidR="005B2089" w:rsidRPr="008C1B96">
        <w:rPr>
          <w:rFonts w:asciiTheme="majorEastAsia" w:eastAsiaTheme="majorEastAsia" w:hAnsiTheme="majorEastAsia" w:hint="eastAsia"/>
          <w:color w:val="000000" w:themeColor="text1"/>
          <w:sz w:val="24"/>
          <w:szCs w:val="24"/>
        </w:rPr>
        <w:tab/>
      </w:r>
      <w:r w:rsidR="006C3A12" w:rsidRPr="008C1B96">
        <w:rPr>
          <w:rFonts w:asciiTheme="majorEastAsia" w:eastAsiaTheme="majorEastAsia" w:hAnsiTheme="majorEastAsia" w:hint="eastAsia"/>
          <w:color w:val="000000" w:themeColor="text1"/>
          <w:sz w:val="24"/>
          <w:szCs w:val="24"/>
        </w:rPr>
        <w:t>15</w:t>
      </w:r>
    </w:p>
    <w:p w:rsidR="00E87E43" w:rsidRPr="008C1B96" w:rsidRDefault="00E87E43"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４　</w:t>
      </w:r>
      <w:r w:rsidR="00EB163D" w:rsidRPr="008C1B96">
        <w:rPr>
          <w:rFonts w:asciiTheme="majorEastAsia" w:eastAsiaTheme="majorEastAsia" w:hAnsiTheme="majorEastAsia" w:hint="eastAsia"/>
          <w:color w:val="000000" w:themeColor="text1"/>
          <w:sz w:val="24"/>
          <w:szCs w:val="24"/>
        </w:rPr>
        <w:t>国土</w:t>
      </w:r>
      <w:r w:rsidRPr="008C1B96">
        <w:rPr>
          <w:rFonts w:asciiTheme="majorEastAsia" w:eastAsiaTheme="majorEastAsia" w:hAnsiTheme="majorEastAsia" w:hint="eastAsia"/>
          <w:color w:val="000000" w:themeColor="text1"/>
          <w:sz w:val="24"/>
          <w:szCs w:val="24"/>
        </w:rPr>
        <w:t>の保全と安全性の確保</w:t>
      </w:r>
      <w:r w:rsidR="005B2089" w:rsidRPr="008C1B96">
        <w:rPr>
          <w:rFonts w:asciiTheme="majorEastAsia" w:eastAsiaTheme="majorEastAsia" w:hAnsiTheme="majorEastAsia" w:hint="eastAsia"/>
          <w:color w:val="000000" w:themeColor="text1"/>
          <w:sz w:val="24"/>
          <w:szCs w:val="24"/>
        </w:rPr>
        <w:tab/>
      </w:r>
      <w:r w:rsidR="006C3A12" w:rsidRPr="008C1B96">
        <w:rPr>
          <w:rFonts w:asciiTheme="majorEastAsia" w:eastAsiaTheme="majorEastAsia" w:hAnsiTheme="majorEastAsia" w:hint="eastAsia"/>
          <w:color w:val="000000" w:themeColor="text1"/>
          <w:sz w:val="24"/>
          <w:szCs w:val="24"/>
        </w:rPr>
        <w:t>15</w:t>
      </w:r>
    </w:p>
    <w:p w:rsidR="00E87E43" w:rsidRPr="008C1B96" w:rsidRDefault="0019754A"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　環境の保全及び</w:t>
      </w:r>
      <w:r w:rsidR="003629DF" w:rsidRPr="008C1B96">
        <w:rPr>
          <w:rFonts w:asciiTheme="majorEastAsia" w:eastAsiaTheme="majorEastAsia" w:hAnsiTheme="majorEastAsia" w:hint="eastAsia"/>
          <w:color w:val="000000" w:themeColor="text1"/>
          <w:sz w:val="24"/>
          <w:szCs w:val="24"/>
        </w:rPr>
        <w:t>快適性</w:t>
      </w:r>
      <w:r w:rsidR="00E87E43" w:rsidRPr="008C1B96">
        <w:rPr>
          <w:rFonts w:asciiTheme="majorEastAsia" w:eastAsiaTheme="majorEastAsia" w:hAnsiTheme="majorEastAsia" w:hint="eastAsia"/>
          <w:color w:val="000000" w:themeColor="text1"/>
          <w:sz w:val="24"/>
          <w:szCs w:val="24"/>
        </w:rPr>
        <w:t>の確保</w:t>
      </w:r>
      <w:r w:rsidR="005B2089" w:rsidRPr="008C1B96">
        <w:rPr>
          <w:rFonts w:asciiTheme="majorEastAsia" w:eastAsiaTheme="majorEastAsia" w:hAnsiTheme="majorEastAsia" w:hint="eastAsia"/>
          <w:color w:val="000000" w:themeColor="text1"/>
          <w:sz w:val="24"/>
          <w:szCs w:val="24"/>
        </w:rPr>
        <w:tab/>
      </w:r>
      <w:r w:rsidR="006C3A12" w:rsidRPr="008C1B96">
        <w:rPr>
          <w:rFonts w:asciiTheme="majorEastAsia" w:eastAsiaTheme="majorEastAsia" w:hAnsiTheme="majorEastAsia" w:hint="eastAsia"/>
          <w:color w:val="000000" w:themeColor="text1"/>
          <w:sz w:val="24"/>
          <w:szCs w:val="24"/>
        </w:rPr>
        <w:t>16</w:t>
      </w:r>
    </w:p>
    <w:p w:rsidR="00E87E43" w:rsidRPr="008C1B96" w:rsidRDefault="00E87E43"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６　利用目的に応じた区分ごとの措置の概要</w:t>
      </w:r>
      <w:r w:rsidR="005B2089" w:rsidRPr="008C1B96">
        <w:rPr>
          <w:rFonts w:asciiTheme="majorEastAsia" w:eastAsiaTheme="majorEastAsia" w:hAnsiTheme="majorEastAsia" w:hint="eastAsia"/>
          <w:color w:val="000000" w:themeColor="text1"/>
          <w:sz w:val="24"/>
          <w:szCs w:val="24"/>
        </w:rPr>
        <w:tab/>
      </w:r>
      <w:r w:rsidR="00117F16" w:rsidRPr="008C1B96">
        <w:rPr>
          <w:rFonts w:asciiTheme="majorEastAsia" w:eastAsiaTheme="majorEastAsia" w:hAnsiTheme="majorEastAsia" w:hint="eastAsia"/>
          <w:color w:val="000000" w:themeColor="text1"/>
          <w:sz w:val="24"/>
          <w:szCs w:val="24"/>
        </w:rPr>
        <w:t>1</w:t>
      </w:r>
      <w:r w:rsidR="006C3A12" w:rsidRPr="008C1B96">
        <w:rPr>
          <w:rFonts w:asciiTheme="majorEastAsia" w:eastAsiaTheme="majorEastAsia" w:hAnsiTheme="majorEastAsia" w:hint="eastAsia"/>
          <w:color w:val="000000" w:themeColor="text1"/>
          <w:sz w:val="24"/>
          <w:szCs w:val="24"/>
        </w:rPr>
        <w:t>6</w:t>
      </w:r>
    </w:p>
    <w:p w:rsidR="00714C85" w:rsidRPr="008C1B96" w:rsidRDefault="005B2089"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７　</w:t>
      </w:r>
      <w:r w:rsidR="00F647D7" w:rsidRPr="008C1B96">
        <w:rPr>
          <w:rFonts w:asciiTheme="majorEastAsia" w:eastAsiaTheme="majorEastAsia" w:hAnsiTheme="majorEastAsia" w:hint="eastAsia"/>
          <w:color w:val="000000" w:themeColor="text1"/>
          <w:sz w:val="24"/>
          <w:szCs w:val="24"/>
        </w:rPr>
        <w:t>総合的なマネジメントの推進</w:t>
      </w:r>
      <w:r w:rsidR="004E3058">
        <w:rPr>
          <w:rFonts w:asciiTheme="majorEastAsia" w:eastAsiaTheme="majorEastAsia" w:hAnsiTheme="majorEastAsia" w:hint="eastAsia"/>
          <w:color w:val="000000" w:themeColor="text1"/>
          <w:sz w:val="24"/>
          <w:szCs w:val="24"/>
        </w:rPr>
        <w:tab/>
        <w:t>18</w:t>
      </w:r>
    </w:p>
    <w:p w:rsidR="00714C85" w:rsidRPr="008C1B96" w:rsidRDefault="00714C85" w:rsidP="00E87E43">
      <w:pPr>
        <w:widowControl/>
        <w:jc w:val="left"/>
        <w:rPr>
          <w:rFonts w:asciiTheme="majorEastAsia" w:eastAsiaTheme="majorEastAsia" w:hAnsiTheme="majorEastAsia"/>
          <w:color w:val="000000" w:themeColor="text1"/>
          <w:sz w:val="24"/>
          <w:szCs w:val="24"/>
        </w:rPr>
      </w:pPr>
    </w:p>
    <w:p w:rsidR="00E87E43" w:rsidRPr="008C1B96" w:rsidRDefault="00A27698" w:rsidP="00E87E43">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第４</w:t>
      </w:r>
      <w:r w:rsidR="005B2089" w:rsidRPr="008C1B96">
        <w:rPr>
          <w:rFonts w:asciiTheme="majorEastAsia" w:eastAsiaTheme="majorEastAsia" w:hAnsiTheme="majorEastAsia" w:hint="eastAsia"/>
          <w:color w:val="000000" w:themeColor="text1"/>
          <w:sz w:val="24"/>
          <w:szCs w:val="24"/>
        </w:rPr>
        <w:t xml:space="preserve">　適正かつ合理的な土地利用を図るための基本となる区域の区分</w:t>
      </w:r>
    </w:p>
    <w:p w:rsidR="00E87E43" w:rsidRPr="008C1B96" w:rsidRDefault="005B2089"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１　土地利用区域の区分</w:t>
      </w:r>
      <w:r w:rsidR="004E3058">
        <w:rPr>
          <w:rFonts w:asciiTheme="majorEastAsia" w:eastAsiaTheme="majorEastAsia" w:hAnsiTheme="majorEastAsia" w:hint="eastAsia"/>
          <w:color w:val="000000" w:themeColor="text1"/>
          <w:sz w:val="24"/>
          <w:szCs w:val="24"/>
        </w:rPr>
        <w:tab/>
        <w:t>19</w:t>
      </w:r>
    </w:p>
    <w:p w:rsidR="00E87E43" w:rsidRPr="008C1B96" w:rsidRDefault="005B2089" w:rsidP="00EC2C85">
      <w:pPr>
        <w:widowControl/>
        <w:tabs>
          <w:tab w:val="right" w:pos="8222"/>
        </w:tabs>
        <w:ind w:firstLineChars="100" w:firstLine="240"/>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２　土地利用</w:t>
      </w:r>
      <w:r w:rsidR="001739B6" w:rsidRPr="008C1B96">
        <w:rPr>
          <w:rFonts w:asciiTheme="majorEastAsia" w:eastAsiaTheme="majorEastAsia" w:hAnsiTheme="majorEastAsia" w:hint="eastAsia"/>
          <w:color w:val="000000" w:themeColor="text1"/>
          <w:sz w:val="24"/>
          <w:szCs w:val="24"/>
        </w:rPr>
        <w:t>構想</w:t>
      </w:r>
      <w:r w:rsidRPr="008C1B96">
        <w:rPr>
          <w:rFonts w:asciiTheme="majorEastAsia" w:eastAsiaTheme="majorEastAsia" w:hAnsiTheme="majorEastAsia" w:hint="eastAsia"/>
          <w:color w:val="000000" w:themeColor="text1"/>
          <w:sz w:val="24"/>
          <w:szCs w:val="24"/>
        </w:rPr>
        <w:t>図</w:t>
      </w:r>
      <w:r w:rsidR="004E3058">
        <w:rPr>
          <w:rFonts w:asciiTheme="majorEastAsia" w:eastAsiaTheme="majorEastAsia" w:hAnsiTheme="majorEastAsia" w:hint="eastAsia"/>
          <w:color w:val="000000" w:themeColor="text1"/>
          <w:sz w:val="24"/>
          <w:szCs w:val="24"/>
        </w:rPr>
        <w:tab/>
        <w:t>20</w:t>
      </w:r>
    </w:p>
    <w:p w:rsidR="00E87E43" w:rsidRPr="008C1B96" w:rsidRDefault="00E87E43">
      <w:pPr>
        <w:widowControl/>
        <w:jc w:val="left"/>
        <w:rPr>
          <w:rFonts w:asciiTheme="majorEastAsia" w:eastAsiaTheme="majorEastAsia" w:hAnsiTheme="majorEastAsia"/>
          <w:color w:val="000000" w:themeColor="text1"/>
          <w:sz w:val="24"/>
          <w:szCs w:val="24"/>
        </w:rPr>
      </w:pPr>
    </w:p>
    <w:p w:rsidR="00714C85" w:rsidRPr="008C1B96" w:rsidRDefault="00714C85">
      <w:pPr>
        <w:widowControl/>
        <w:jc w:val="left"/>
        <w:rPr>
          <w:rFonts w:asciiTheme="majorEastAsia" w:eastAsiaTheme="majorEastAsia" w:hAnsiTheme="majorEastAsia"/>
          <w:color w:val="000000" w:themeColor="text1"/>
          <w:sz w:val="24"/>
          <w:szCs w:val="24"/>
        </w:rPr>
      </w:pPr>
    </w:p>
    <w:p w:rsidR="00F76B45" w:rsidRPr="00DA4AFB" w:rsidRDefault="00F76B45" w:rsidP="00B64F46">
      <w:pPr>
        <w:rPr>
          <w:rFonts w:asciiTheme="majorEastAsia" w:eastAsiaTheme="majorEastAsia" w:hAnsiTheme="majorEastAsia"/>
          <w:sz w:val="28"/>
          <w:szCs w:val="28"/>
        </w:rPr>
        <w:sectPr w:rsidR="00F76B45" w:rsidRPr="00DA4AFB" w:rsidSect="00F76B45">
          <w:footerReference w:type="default" r:id="rId6"/>
          <w:pgSz w:w="11906" w:h="16838" w:code="9"/>
          <w:pgMar w:top="1418" w:right="1701" w:bottom="1418" w:left="1701" w:header="851" w:footer="567" w:gutter="0"/>
          <w:cols w:space="425"/>
          <w:docGrid w:type="lines" w:linePitch="360"/>
        </w:sectPr>
      </w:pPr>
    </w:p>
    <w:p w:rsidR="00B64F46" w:rsidRPr="00DA4AFB" w:rsidRDefault="00B64F46" w:rsidP="00B64F46">
      <w:pPr>
        <w:rPr>
          <w:rFonts w:asciiTheme="majorEastAsia" w:eastAsiaTheme="majorEastAsia" w:hAnsiTheme="majorEastAsia"/>
          <w:sz w:val="32"/>
          <w:szCs w:val="32"/>
        </w:rPr>
      </w:pPr>
      <w:r w:rsidRPr="00DA4AFB">
        <w:rPr>
          <w:rFonts w:asciiTheme="majorEastAsia" w:eastAsiaTheme="majorEastAsia" w:hAnsiTheme="majorEastAsia" w:hint="eastAsia"/>
          <w:sz w:val="32"/>
          <w:szCs w:val="32"/>
        </w:rPr>
        <w:lastRenderedPageBreak/>
        <w:t>前</w:t>
      </w:r>
      <w:r w:rsidR="00211379" w:rsidRPr="00DA4AFB">
        <w:rPr>
          <w:rFonts w:asciiTheme="majorEastAsia" w:eastAsiaTheme="majorEastAsia" w:hAnsiTheme="majorEastAsia" w:hint="eastAsia"/>
          <w:sz w:val="32"/>
          <w:szCs w:val="32"/>
        </w:rPr>
        <w:t xml:space="preserve">　</w:t>
      </w:r>
      <w:r w:rsidRPr="00DA4AFB">
        <w:rPr>
          <w:rFonts w:asciiTheme="majorEastAsia" w:eastAsiaTheme="majorEastAsia" w:hAnsiTheme="majorEastAsia" w:hint="eastAsia"/>
          <w:sz w:val="32"/>
          <w:szCs w:val="32"/>
        </w:rPr>
        <w:t>文</w:t>
      </w:r>
    </w:p>
    <w:p w:rsidR="00B64F46" w:rsidRPr="00DA4AFB" w:rsidRDefault="00B64F46" w:rsidP="00B64F46">
      <w:pPr>
        <w:rPr>
          <w:sz w:val="24"/>
          <w:szCs w:val="24"/>
        </w:rPr>
      </w:pPr>
    </w:p>
    <w:p w:rsidR="00B64F46" w:rsidRPr="008C1B96" w:rsidRDefault="00B64F46" w:rsidP="00F64D36">
      <w:pPr>
        <w:ind w:left="240" w:hangingChars="100" w:hanging="240"/>
        <w:rPr>
          <w:rFonts w:asciiTheme="minorEastAsia" w:hAnsiTheme="minorEastAsia"/>
          <w:color w:val="000000" w:themeColor="text1"/>
          <w:sz w:val="24"/>
          <w:szCs w:val="24"/>
        </w:rPr>
      </w:pPr>
      <w:r w:rsidRPr="008C1B96">
        <w:rPr>
          <w:rFonts w:hint="eastAsia"/>
          <w:color w:val="000000" w:themeColor="text1"/>
          <w:sz w:val="24"/>
          <w:szCs w:val="24"/>
        </w:rPr>
        <w:t xml:space="preserve">　</w:t>
      </w:r>
      <w:r w:rsidR="00211379" w:rsidRPr="008C1B96">
        <w:rPr>
          <w:rFonts w:hint="eastAsia"/>
          <w:color w:val="000000" w:themeColor="text1"/>
          <w:sz w:val="24"/>
          <w:szCs w:val="24"/>
        </w:rPr>
        <w:t xml:space="preserve">　</w:t>
      </w:r>
      <w:r w:rsidRPr="008C1B96">
        <w:rPr>
          <w:rFonts w:asciiTheme="minorEastAsia" w:hAnsiTheme="minorEastAsia" w:hint="eastAsia"/>
          <w:color w:val="000000" w:themeColor="text1"/>
          <w:sz w:val="24"/>
          <w:szCs w:val="24"/>
        </w:rPr>
        <w:t>この計画は、相生市総合計画に示される将来像を土地利用の観点から実現</w:t>
      </w:r>
      <w:r w:rsidR="008D3821">
        <w:rPr>
          <w:rFonts w:asciiTheme="minorEastAsia" w:hAnsiTheme="minorEastAsia" w:hint="eastAsia"/>
          <w:color w:val="000000" w:themeColor="text1"/>
          <w:sz w:val="24"/>
          <w:szCs w:val="24"/>
        </w:rPr>
        <w:t>し、</w:t>
      </w:r>
      <w:r w:rsidRPr="008C1B96">
        <w:rPr>
          <w:rFonts w:asciiTheme="minorEastAsia" w:hAnsiTheme="minorEastAsia" w:hint="eastAsia"/>
          <w:color w:val="000000" w:themeColor="text1"/>
          <w:sz w:val="24"/>
          <w:szCs w:val="24"/>
        </w:rPr>
        <w:t>国土利用計画法第８条の規定に基づき、長期にわたって安定した均衡ある土地利用を確保することを目的として、相生市の区域における</w:t>
      </w:r>
      <w:r w:rsidR="0082300B" w:rsidRPr="008C1B96">
        <w:rPr>
          <w:rFonts w:asciiTheme="minorEastAsia" w:hAnsiTheme="minorEastAsia" w:hint="eastAsia"/>
          <w:color w:val="000000" w:themeColor="text1"/>
          <w:sz w:val="24"/>
          <w:szCs w:val="24"/>
        </w:rPr>
        <w:t>土地の</w:t>
      </w:r>
      <w:r w:rsidR="0019754A">
        <w:rPr>
          <w:rFonts w:asciiTheme="minorEastAsia" w:hAnsiTheme="minorEastAsia" w:hint="eastAsia"/>
          <w:color w:val="000000" w:themeColor="text1"/>
          <w:sz w:val="24"/>
          <w:szCs w:val="24"/>
        </w:rPr>
        <w:t>利用に関して基本的な事項を定めるものであり、全国の区域及び</w:t>
      </w:r>
      <w:r w:rsidRPr="008C1B96">
        <w:rPr>
          <w:rFonts w:asciiTheme="minorEastAsia" w:hAnsiTheme="minorEastAsia" w:hint="eastAsia"/>
          <w:color w:val="000000" w:themeColor="text1"/>
          <w:sz w:val="24"/>
          <w:szCs w:val="24"/>
        </w:rPr>
        <w:t>兵庫県の区域について定める土地利用の計画（全国計画及び県計画）を基本として策定するものです。</w:t>
      </w:r>
    </w:p>
    <w:p w:rsidR="00B64F46" w:rsidRPr="008C1B96" w:rsidRDefault="00B64F46" w:rsidP="00211379">
      <w:pPr>
        <w:ind w:left="240" w:hangingChars="100" w:hanging="240"/>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211379" w:rsidRPr="008C1B96">
        <w:rPr>
          <w:rFonts w:asciiTheme="minorEastAsia" w:hAnsiTheme="minorEastAsia" w:hint="eastAsia"/>
          <w:color w:val="000000" w:themeColor="text1"/>
          <w:sz w:val="24"/>
          <w:szCs w:val="24"/>
        </w:rPr>
        <w:t xml:space="preserve">　</w:t>
      </w:r>
      <w:r w:rsidRPr="008C1B96">
        <w:rPr>
          <w:rFonts w:asciiTheme="minorEastAsia" w:hAnsiTheme="minorEastAsia" w:hint="eastAsia"/>
          <w:color w:val="000000" w:themeColor="text1"/>
          <w:sz w:val="24"/>
          <w:szCs w:val="24"/>
        </w:rPr>
        <w:t>なお、この計画は今後の</w:t>
      </w:r>
      <w:r w:rsidR="0082300B" w:rsidRPr="008C1B96">
        <w:rPr>
          <w:rFonts w:asciiTheme="minorEastAsia" w:hAnsiTheme="minorEastAsia" w:hint="eastAsia"/>
          <w:color w:val="000000" w:themeColor="text1"/>
          <w:sz w:val="24"/>
          <w:szCs w:val="24"/>
        </w:rPr>
        <w:t>土地</w:t>
      </w:r>
      <w:r w:rsidRPr="008C1B96">
        <w:rPr>
          <w:rFonts w:asciiTheme="minorEastAsia" w:hAnsiTheme="minorEastAsia" w:hint="eastAsia"/>
          <w:color w:val="000000" w:themeColor="text1"/>
          <w:sz w:val="24"/>
          <w:szCs w:val="24"/>
        </w:rPr>
        <w:t>利用をめぐる社会・経済情勢の変化を踏まえ、必要に応じて見直しを行うものとします。</w:t>
      </w:r>
    </w:p>
    <w:p w:rsidR="00B64F46" w:rsidRPr="00DA4AFB" w:rsidRDefault="00B64F46" w:rsidP="00B64F46">
      <w:pPr>
        <w:rPr>
          <w:sz w:val="24"/>
          <w:szCs w:val="24"/>
        </w:rPr>
      </w:pPr>
    </w:p>
    <w:p w:rsidR="00B64F46" w:rsidRPr="00DA4AFB" w:rsidRDefault="00B64F46">
      <w:pPr>
        <w:widowControl/>
        <w:jc w:val="left"/>
        <w:rPr>
          <w:sz w:val="24"/>
          <w:szCs w:val="24"/>
        </w:rPr>
      </w:pPr>
      <w:r w:rsidRPr="00DA4AFB">
        <w:rPr>
          <w:sz w:val="24"/>
          <w:szCs w:val="24"/>
        </w:rPr>
        <w:br w:type="page"/>
      </w:r>
    </w:p>
    <w:p w:rsidR="00B64F46" w:rsidRPr="008C1B96" w:rsidRDefault="005002B0" w:rsidP="00B64F46">
      <w:pPr>
        <w:rPr>
          <w:rFonts w:asciiTheme="majorEastAsia" w:eastAsiaTheme="majorEastAsia" w:hAnsiTheme="majorEastAsia"/>
          <w:color w:val="000000" w:themeColor="text1"/>
          <w:sz w:val="32"/>
          <w:szCs w:val="32"/>
        </w:rPr>
      </w:pPr>
      <w:r w:rsidRPr="008C1B96">
        <w:rPr>
          <w:rFonts w:asciiTheme="majorEastAsia" w:eastAsiaTheme="majorEastAsia" w:hAnsiTheme="majorEastAsia" w:hint="eastAsia"/>
          <w:color w:val="000000" w:themeColor="text1"/>
          <w:sz w:val="32"/>
          <w:szCs w:val="32"/>
        </w:rPr>
        <w:lastRenderedPageBreak/>
        <w:t>第１</w:t>
      </w:r>
      <w:r w:rsidR="0082300B" w:rsidRPr="008C1B96">
        <w:rPr>
          <w:rFonts w:asciiTheme="majorEastAsia" w:eastAsiaTheme="majorEastAsia" w:hAnsiTheme="majorEastAsia" w:hint="eastAsia"/>
          <w:color w:val="000000" w:themeColor="text1"/>
          <w:sz w:val="32"/>
          <w:szCs w:val="32"/>
        </w:rPr>
        <w:t xml:space="preserve">　土地</w:t>
      </w:r>
      <w:r w:rsidR="00B64F46" w:rsidRPr="008C1B96">
        <w:rPr>
          <w:rFonts w:asciiTheme="majorEastAsia" w:eastAsiaTheme="majorEastAsia" w:hAnsiTheme="majorEastAsia" w:hint="eastAsia"/>
          <w:color w:val="000000" w:themeColor="text1"/>
          <w:sz w:val="32"/>
          <w:szCs w:val="32"/>
        </w:rPr>
        <w:t>利用に関する基本構想</w:t>
      </w:r>
    </w:p>
    <w:p w:rsidR="00B64F46" w:rsidRPr="008C1B96" w:rsidRDefault="00B64F46" w:rsidP="00B64F46">
      <w:pPr>
        <w:rPr>
          <w:rFonts w:asciiTheme="majorEastAsia" w:eastAsiaTheme="majorEastAsia" w:hAnsiTheme="majorEastAsia"/>
          <w:color w:val="000000" w:themeColor="text1"/>
          <w:sz w:val="24"/>
          <w:szCs w:val="24"/>
        </w:rPr>
      </w:pPr>
    </w:p>
    <w:p w:rsidR="00B64F46" w:rsidRPr="008C1B96" w:rsidRDefault="00211379"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t xml:space="preserve">１　</w:t>
      </w:r>
      <w:r w:rsidR="0082300B" w:rsidRPr="008C1B96">
        <w:rPr>
          <w:rFonts w:asciiTheme="majorEastAsia" w:eastAsiaTheme="majorEastAsia" w:hAnsiTheme="majorEastAsia" w:hint="eastAsia"/>
          <w:color w:val="000000" w:themeColor="text1"/>
          <w:sz w:val="28"/>
          <w:szCs w:val="28"/>
        </w:rPr>
        <w:t>土地利用</w:t>
      </w:r>
      <w:r w:rsidR="00B64F46" w:rsidRPr="008C1B96">
        <w:rPr>
          <w:rFonts w:asciiTheme="majorEastAsia" w:eastAsiaTheme="majorEastAsia" w:hAnsiTheme="majorEastAsia" w:hint="eastAsia"/>
          <w:color w:val="000000" w:themeColor="text1"/>
          <w:sz w:val="28"/>
          <w:szCs w:val="28"/>
        </w:rPr>
        <w:t>の現状</w:t>
      </w:r>
      <w:r w:rsidR="008010A5" w:rsidRPr="008C1B96">
        <w:rPr>
          <w:rFonts w:asciiTheme="majorEastAsia" w:eastAsiaTheme="majorEastAsia" w:hAnsiTheme="majorEastAsia" w:hint="eastAsia"/>
          <w:color w:val="000000" w:themeColor="text1"/>
          <w:sz w:val="28"/>
          <w:szCs w:val="28"/>
        </w:rPr>
        <w:t>と課題</w:t>
      </w:r>
    </w:p>
    <w:p w:rsidR="00B64F46" w:rsidRPr="008C1B96" w:rsidRDefault="00B64F46" w:rsidP="00B64F46">
      <w:pPr>
        <w:rPr>
          <w:rFonts w:asciiTheme="majorEastAsia" w:eastAsiaTheme="majorEastAsia" w:hAnsiTheme="majorEastAsia"/>
          <w:color w:val="000000" w:themeColor="text1"/>
          <w:sz w:val="24"/>
          <w:szCs w:val="24"/>
        </w:rPr>
      </w:pPr>
    </w:p>
    <w:p w:rsidR="00B64F46" w:rsidRPr="008C1B96" w:rsidRDefault="00211379"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4D0133" w:rsidRPr="008C1B96">
        <w:rPr>
          <w:rFonts w:asciiTheme="majorEastAsia" w:eastAsiaTheme="majorEastAsia" w:hAnsiTheme="majorEastAsia" w:hint="eastAsia"/>
          <w:color w:val="000000" w:themeColor="text1"/>
          <w:sz w:val="24"/>
          <w:szCs w:val="24"/>
        </w:rPr>
        <w:t>１</w:t>
      </w:r>
      <w:r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市域の概要</w:t>
      </w:r>
    </w:p>
    <w:p w:rsidR="00A7628B" w:rsidRPr="008115D9" w:rsidRDefault="00A7628B" w:rsidP="00211379">
      <w:pPr>
        <w:ind w:left="720" w:hangingChars="300" w:hanging="720"/>
        <w:rPr>
          <w:rFonts w:asciiTheme="minorEastAsia" w:hAnsiTheme="minorEastAsia"/>
          <w:sz w:val="24"/>
          <w:szCs w:val="24"/>
        </w:rPr>
      </w:pPr>
      <w:r w:rsidRPr="008C1B96">
        <w:rPr>
          <w:rFonts w:hint="eastAsia"/>
          <w:color w:val="000000" w:themeColor="text1"/>
          <w:sz w:val="24"/>
          <w:szCs w:val="24"/>
        </w:rPr>
        <w:t xml:space="preserve">　</w:t>
      </w:r>
      <w:r w:rsidR="00211379" w:rsidRPr="008C1B96">
        <w:rPr>
          <w:rFonts w:hint="eastAsia"/>
          <w:color w:val="000000" w:themeColor="text1"/>
          <w:sz w:val="24"/>
          <w:szCs w:val="24"/>
        </w:rPr>
        <w:t xml:space="preserve">　　　</w:t>
      </w:r>
      <w:r w:rsidRPr="008C1B96">
        <w:rPr>
          <w:rFonts w:asciiTheme="minorEastAsia" w:hAnsiTheme="minorEastAsia" w:hint="eastAsia"/>
          <w:color w:val="000000" w:themeColor="text1"/>
          <w:sz w:val="24"/>
          <w:szCs w:val="24"/>
        </w:rPr>
        <w:t>本市は、兵庫県の南西部に</w:t>
      </w:r>
      <w:r w:rsidRPr="008115D9">
        <w:rPr>
          <w:rFonts w:asciiTheme="minorEastAsia" w:hAnsiTheme="minorEastAsia" w:hint="eastAsia"/>
          <w:sz w:val="24"/>
          <w:szCs w:val="24"/>
        </w:rPr>
        <w:t>位置し、東はたつの市、西は赤穂市・上郡町に、南は瀬戸内海、北は播磨科学公園都市に接し</w:t>
      </w:r>
      <w:r w:rsidR="00DA4AFB" w:rsidRPr="008115D9">
        <w:rPr>
          <w:rFonts w:asciiTheme="minorEastAsia" w:hAnsiTheme="minorEastAsia" w:hint="eastAsia"/>
          <w:sz w:val="24"/>
          <w:szCs w:val="24"/>
        </w:rPr>
        <w:t>ており</w:t>
      </w:r>
      <w:r w:rsidRPr="008115D9">
        <w:rPr>
          <w:rFonts w:asciiTheme="minorEastAsia" w:hAnsiTheme="minorEastAsia" w:hint="eastAsia"/>
          <w:sz w:val="24"/>
          <w:szCs w:val="24"/>
        </w:rPr>
        <w:t>、東西約８㎞、南北約２０㎞の細長い</w:t>
      </w:r>
      <w:r w:rsidRPr="008115D9">
        <w:rPr>
          <w:rFonts w:asciiTheme="minorEastAsia" w:hAnsiTheme="minorEastAsia" w:hint="eastAsia"/>
          <w:kern w:val="0"/>
          <w:sz w:val="24"/>
          <w:szCs w:val="24"/>
        </w:rPr>
        <w:t>形で、総面積９０</w:t>
      </w:r>
      <w:r w:rsidR="00DA4AFB" w:rsidRPr="008115D9">
        <w:rPr>
          <w:rFonts w:asciiTheme="minorEastAsia" w:hAnsiTheme="minorEastAsia" w:hint="eastAsia"/>
          <w:kern w:val="0"/>
          <w:sz w:val="24"/>
          <w:szCs w:val="24"/>
        </w:rPr>
        <w:t>.</w:t>
      </w:r>
      <w:r w:rsidRPr="008115D9">
        <w:rPr>
          <w:rFonts w:asciiTheme="minorEastAsia" w:hAnsiTheme="minorEastAsia" w:hint="eastAsia"/>
          <w:kern w:val="0"/>
          <w:sz w:val="24"/>
          <w:szCs w:val="24"/>
        </w:rPr>
        <w:t>４</w:t>
      </w:r>
      <w:r w:rsidR="007F5244" w:rsidRPr="008115D9">
        <w:rPr>
          <w:rFonts w:asciiTheme="minorEastAsia" w:hAnsiTheme="minorEastAsia" w:hint="eastAsia"/>
          <w:kern w:val="0"/>
          <w:sz w:val="24"/>
          <w:szCs w:val="24"/>
        </w:rPr>
        <w:t>㎢</w:t>
      </w:r>
      <w:r w:rsidRPr="008115D9">
        <w:rPr>
          <w:rFonts w:asciiTheme="minorEastAsia" w:hAnsiTheme="minorEastAsia" w:hint="eastAsia"/>
          <w:kern w:val="0"/>
          <w:sz w:val="24"/>
          <w:szCs w:val="24"/>
        </w:rPr>
        <w:t>を有しています。市域のほとんどが２００ｍから</w:t>
      </w:r>
      <w:r w:rsidRPr="008115D9">
        <w:rPr>
          <w:rFonts w:asciiTheme="minorEastAsia" w:hAnsiTheme="minorEastAsia" w:hint="eastAsia"/>
          <w:sz w:val="24"/>
          <w:szCs w:val="24"/>
        </w:rPr>
        <w:t>５００ｍの山地に囲まれ、天然の良湾である相生湾を取り囲む</w:t>
      </w:r>
      <w:r w:rsidR="00B57399" w:rsidRPr="008115D9">
        <w:rPr>
          <w:rFonts w:asciiTheme="minorEastAsia" w:hAnsiTheme="minorEastAsia" w:hint="eastAsia"/>
          <w:sz w:val="24"/>
          <w:szCs w:val="24"/>
        </w:rPr>
        <w:t>臨海部</w:t>
      </w:r>
      <w:r w:rsidRPr="008115D9">
        <w:rPr>
          <w:rFonts w:asciiTheme="minorEastAsia" w:hAnsiTheme="minorEastAsia" w:hint="eastAsia"/>
          <w:sz w:val="24"/>
          <w:szCs w:val="24"/>
        </w:rPr>
        <w:t>、湾奥の平地からなる市街地</w:t>
      </w:r>
      <w:r w:rsidR="0019754A" w:rsidRPr="008115D9">
        <w:rPr>
          <w:rFonts w:asciiTheme="minorEastAsia" w:hAnsiTheme="minorEastAsia" w:hint="eastAsia"/>
          <w:sz w:val="24"/>
          <w:szCs w:val="24"/>
        </w:rPr>
        <w:t>及び</w:t>
      </w:r>
      <w:r w:rsidRPr="008115D9">
        <w:rPr>
          <w:rFonts w:asciiTheme="minorEastAsia" w:hAnsiTheme="minorEastAsia" w:hint="eastAsia"/>
          <w:sz w:val="24"/>
          <w:szCs w:val="24"/>
        </w:rPr>
        <w:t>田園</w:t>
      </w:r>
      <w:r w:rsidR="00B57399" w:rsidRPr="008115D9">
        <w:rPr>
          <w:rFonts w:asciiTheme="minorEastAsia" w:hAnsiTheme="minorEastAsia" w:hint="eastAsia"/>
          <w:sz w:val="24"/>
          <w:szCs w:val="24"/>
        </w:rPr>
        <w:t>・</w:t>
      </w:r>
      <w:r w:rsidRPr="008115D9">
        <w:rPr>
          <w:rFonts w:asciiTheme="minorEastAsia" w:hAnsiTheme="minorEastAsia" w:hint="eastAsia"/>
          <w:sz w:val="24"/>
          <w:szCs w:val="24"/>
        </w:rPr>
        <w:t>山間</w:t>
      </w:r>
      <w:r w:rsidR="00E3085C" w:rsidRPr="008115D9">
        <w:rPr>
          <w:rFonts w:asciiTheme="minorEastAsia" w:hAnsiTheme="minorEastAsia" w:hint="eastAsia"/>
          <w:sz w:val="24"/>
          <w:szCs w:val="24"/>
        </w:rPr>
        <w:t>部</w:t>
      </w:r>
      <w:r w:rsidRPr="008115D9">
        <w:rPr>
          <w:rFonts w:asciiTheme="minorEastAsia" w:hAnsiTheme="minorEastAsia" w:hint="eastAsia"/>
          <w:sz w:val="24"/>
          <w:szCs w:val="24"/>
        </w:rPr>
        <w:t>によって形成されています。</w:t>
      </w:r>
    </w:p>
    <w:p w:rsidR="00A7628B" w:rsidRPr="008C1B96" w:rsidRDefault="00A7628B" w:rsidP="00211379">
      <w:pPr>
        <w:ind w:left="720" w:hangingChars="300" w:hanging="720"/>
        <w:rPr>
          <w:rFonts w:asciiTheme="minorEastAsia" w:hAnsiTheme="minorEastAsia"/>
          <w:color w:val="000000" w:themeColor="text1"/>
          <w:sz w:val="24"/>
          <w:szCs w:val="24"/>
        </w:rPr>
      </w:pPr>
      <w:r w:rsidRPr="008115D9">
        <w:rPr>
          <w:rFonts w:hint="eastAsia"/>
          <w:sz w:val="24"/>
          <w:szCs w:val="24"/>
        </w:rPr>
        <w:t xml:space="preserve">　</w:t>
      </w:r>
      <w:r w:rsidR="00211379" w:rsidRPr="008115D9">
        <w:rPr>
          <w:rFonts w:hint="eastAsia"/>
          <w:sz w:val="24"/>
          <w:szCs w:val="24"/>
        </w:rPr>
        <w:t xml:space="preserve">　　　</w:t>
      </w:r>
      <w:r w:rsidRPr="008115D9">
        <w:rPr>
          <w:rFonts w:asciiTheme="minorEastAsia" w:hAnsiTheme="minorEastAsia" w:hint="eastAsia"/>
          <w:sz w:val="24"/>
          <w:szCs w:val="24"/>
        </w:rPr>
        <w:t>また、気候については、比較的雨が少なく温</w:t>
      </w:r>
      <w:r w:rsidRPr="008C1B96">
        <w:rPr>
          <w:rFonts w:asciiTheme="minorEastAsia" w:hAnsiTheme="minorEastAsia" w:hint="eastAsia"/>
          <w:color w:val="000000" w:themeColor="text1"/>
          <w:sz w:val="24"/>
          <w:szCs w:val="24"/>
        </w:rPr>
        <w:t>暖な瀬戸内</w:t>
      </w:r>
      <w:r w:rsidR="00051276">
        <w:rPr>
          <w:rFonts w:asciiTheme="minorEastAsia" w:hAnsiTheme="minorEastAsia" w:hint="eastAsia"/>
          <w:color w:val="000000" w:themeColor="text1"/>
          <w:sz w:val="24"/>
          <w:szCs w:val="24"/>
        </w:rPr>
        <w:t>海</w:t>
      </w:r>
      <w:r w:rsidRPr="008C1B96">
        <w:rPr>
          <w:rFonts w:asciiTheme="minorEastAsia" w:hAnsiTheme="minorEastAsia" w:hint="eastAsia"/>
          <w:color w:val="000000" w:themeColor="text1"/>
          <w:sz w:val="24"/>
          <w:szCs w:val="24"/>
        </w:rPr>
        <w:t>式気候で、平成２７年度実績では、年間平均気温は１５</w:t>
      </w:r>
      <w:r w:rsidR="00DA4AFB"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sz w:val="24"/>
          <w:szCs w:val="24"/>
        </w:rPr>
        <w:t>０℃、年間降雨量は約</w:t>
      </w:r>
      <w:r w:rsidR="00211379" w:rsidRPr="008C1B96">
        <w:rPr>
          <w:rFonts w:asciiTheme="minorEastAsia" w:hAnsiTheme="minorEastAsia" w:hint="eastAsia"/>
          <w:color w:val="000000" w:themeColor="text1"/>
          <w:sz w:val="24"/>
          <w:szCs w:val="24"/>
        </w:rPr>
        <w:t xml:space="preserve">　　　　</w:t>
      </w:r>
      <w:r w:rsidRPr="008C1B96">
        <w:rPr>
          <w:rFonts w:asciiTheme="minorEastAsia" w:hAnsiTheme="minorEastAsia" w:hint="eastAsia"/>
          <w:color w:val="000000" w:themeColor="text1"/>
          <w:sz w:val="24"/>
          <w:szCs w:val="24"/>
        </w:rPr>
        <w:t>１</w:t>
      </w:r>
      <w:r w:rsidR="00DA4AFB" w:rsidRPr="008C1B96">
        <w:rPr>
          <w:rFonts w:asciiTheme="minorEastAsia" w:hAnsiTheme="minorEastAsia" w:hint="eastAsia"/>
          <w:color w:val="000000" w:themeColor="text1"/>
          <w:sz w:val="24"/>
          <w:szCs w:val="24"/>
        </w:rPr>
        <w:t>,</w:t>
      </w:r>
      <w:r w:rsidR="00051276">
        <w:rPr>
          <w:rFonts w:asciiTheme="minorEastAsia" w:hAnsiTheme="minorEastAsia" w:hint="eastAsia"/>
          <w:color w:val="000000" w:themeColor="text1"/>
          <w:sz w:val="24"/>
          <w:szCs w:val="24"/>
        </w:rPr>
        <w:t>４７２㎜</w:t>
      </w:r>
      <w:r w:rsidRPr="008C1B96">
        <w:rPr>
          <w:rFonts w:asciiTheme="minorEastAsia" w:hAnsiTheme="minorEastAsia" w:hint="eastAsia"/>
          <w:color w:val="000000" w:themeColor="text1"/>
          <w:sz w:val="24"/>
          <w:szCs w:val="24"/>
        </w:rPr>
        <w:t>と非常に住みやすい地域です。</w:t>
      </w:r>
    </w:p>
    <w:p w:rsidR="00B64F46" w:rsidRPr="008C1B96" w:rsidRDefault="00A7628B" w:rsidP="00211379">
      <w:pPr>
        <w:ind w:left="720" w:hangingChars="300" w:hanging="720"/>
        <w:rPr>
          <w:color w:val="000000" w:themeColor="text1"/>
          <w:sz w:val="24"/>
          <w:szCs w:val="24"/>
        </w:rPr>
      </w:pPr>
      <w:r w:rsidRPr="008C1B96">
        <w:rPr>
          <w:rFonts w:hint="eastAsia"/>
          <w:color w:val="000000" w:themeColor="text1"/>
          <w:sz w:val="24"/>
          <w:szCs w:val="24"/>
        </w:rPr>
        <w:t xml:space="preserve">　</w:t>
      </w:r>
      <w:r w:rsidR="00211379" w:rsidRPr="008C1B96">
        <w:rPr>
          <w:rFonts w:hint="eastAsia"/>
          <w:color w:val="000000" w:themeColor="text1"/>
          <w:sz w:val="24"/>
          <w:szCs w:val="24"/>
        </w:rPr>
        <w:t xml:space="preserve">　　　</w:t>
      </w:r>
      <w:r w:rsidRPr="008C1B96">
        <w:rPr>
          <w:rFonts w:asciiTheme="minorEastAsia" w:hAnsiTheme="minorEastAsia" w:hint="eastAsia"/>
          <w:color w:val="000000" w:themeColor="text1"/>
          <w:sz w:val="24"/>
          <w:szCs w:val="24"/>
        </w:rPr>
        <w:t>本市の交通は、陸路として国道２号・２５０号及び山陽自動車道が横断し、鉄路としてＪＲ山陽本線・山陽新幹線の駅を有し、</w:t>
      </w:r>
      <w:r w:rsidRPr="008C1B96">
        <w:rPr>
          <w:rFonts w:asciiTheme="minorEastAsia" w:hAnsiTheme="minorEastAsia"/>
          <w:color w:val="000000" w:themeColor="text1"/>
          <w:sz w:val="24"/>
          <w:szCs w:val="24"/>
        </w:rPr>
        <w:t>姫路市へはＪＲ山陽本線で</w:t>
      </w:r>
      <w:r w:rsidRPr="008C1B96">
        <w:rPr>
          <w:rFonts w:asciiTheme="minorEastAsia" w:hAnsiTheme="minorEastAsia" w:hint="eastAsia"/>
          <w:color w:val="000000" w:themeColor="text1"/>
          <w:sz w:val="24"/>
          <w:szCs w:val="24"/>
        </w:rPr>
        <w:t>約２０分、</w:t>
      </w:r>
      <w:r w:rsidRPr="008C1B96">
        <w:rPr>
          <w:rFonts w:asciiTheme="minorEastAsia" w:hAnsiTheme="minorEastAsia"/>
          <w:color w:val="000000" w:themeColor="text1"/>
          <w:sz w:val="24"/>
          <w:szCs w:val="24"/>
        </w:rPr>
        <w:t>さらに神戸市へは</w:t>
      </w:r>
      <w:r w:rsidRPr="008C1B96">
        <w:rPr>
          <w:rFonts w:asciiTheme="minorEastAsia" w:hAnsiTheme="minorEastAsia" w:hint="eastAsia"/>
          <w:color w:val="000000" w:themeColor="text1"/>
          <w:sz w:val="24"/>
          <w:szCs w:val="24"/>
        </w:rPr>
        <w:t>約６０分、大阪へは新幹線で約５０分の距離にあり、交通利便性に恵まれています。</w:t>
      </w:r>
    </w:p>
    <w:p w:rsidR="00B64F46" w:rsidRPr="008C1B96" w:rsidRDefault="00B64F46" w:rsidP="00B64F46">
      <w:pPr>
        <w:rPr>
          <w:color w:val="000000" w:themeColor="text1"/>
          <w:sz w:val="24"/>
          <w:szCs w:val="24"/>
        </w:rPr>
      </w:pPr>
    </w:p>
    <w:p w:rsidR="00B64F46" w:rsidRPr="008C1B96" w:rsidRDefault="00211379"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（２）　</w:t>
      </w:r>
      <w:r w:rsidR="00B64F46" w:rsidRPr="008C1B96">
        <w:rPr>
          <w:rFonts w:asciiTheme="majorEastAsia" w:eastAsiaTheme="majorEastAsia" w:hAnsiTheme="majorEastAsia" w:hint="eastAsia"/>
          <w:color w:val="000000" w:themeColor="text1"/>
          <w:sz w:val="24"/>
          <w:szCs w:val="24"/>
        </w:rPr>
        <w:t>本市の社会的状況</w:t>
      </w:r>
    </w:p>
    <w:p w:rsidR="00B64F46" w:rsidRPr="008C1B96" w:rsidRDefault="00B64F46" w:rsidP="00211379">
      <w:pPr>
        <w:ind w:left="720" w:hangingChars="300" w:hanging="720"/>
        <w:rPr>
          <w:rFonts w:asciiTheme="minorEastAsia" w:hAnsiTheme="minorEastAsia"/>
          <w:color w:val="000000" w:themeColor="text1"/>
          <w:sz w:val="24"/>
          <w:szCs w:val="24"/>
        </w:rPr>
      </w:pPr>
      <w:r w:rsidRPr="008C1B96">
        <w:rPr>
          <w:rFonts w:hint="eastAsia"/>
          <w:color w:val="000000" w:themeColor="text1"/>
          <w:sz w:val="24"/>
          <w:szCs w:val="24"/>
        </w:rPr>
        <w:t xml:space="preserve">　　</w:t>
      </w:r>
      <w:r w:rsidR="00211379" w:rsidRPr="008C1B96">
        <w:rPr>
          <w:rFonts w:hint="eastAsia"/>
          <w:color w:val="000000" w:themeColor="text1"/>
          <w:sz w:val="24"/>
          <w:szCs w:val="24"/>
        </w:rPr>
        <w:t xml:space="preserve">　　</w:t>
      </w:r>
      <w:r w:rsidRPr="008C1B96">
        <w:rPr>
          <w:rFonts w:hint="eastAsia"/>
          <w:color w:val="000000" w:themeColor="text1"/>
          <w:sz w:val="24"/>
          <w:szCs w:val="24"/>
        </w:rPr>
        <w:t>本市の</w:t>
      </w:r>
      <w:r w:rsidRPr="008C1B96">
        <w:rPr>
          <w:rFonts w:asciiTheme="minorEastAsia" w:hAnsiTheme="minorEastAsia" w:hint="eastAsia"/>
          <w:color w:val="000000" w:themeColor="text1"/>
          <w:sz w:val="24"/>
          <w:szCs w:val="24"/>
        </w:rPr>
        <w:t>人口推移</w:t>
      </w:r>
      <w:r w:rsidR="00173C93" w:rsidRPr="008C1B96">
        <w:rPr>
          <w:rFonts w:asciiTheme="minorEastAsia" w:hAnsiTheme="minorEastAsia" w:hint="eastAsia"/>
          <w:color w:val="000000" w:themeColor="text1"/>
          <w:sz w:val="24"/>
          <w:szCs w:val="24"/>
        </w:rPr>
        <w:t>に</w:t>
      </w:r>
      <w:r w:rsidRPr="008C1B96">
        <w:rPr>
          <w:rFonts w:asciiTheme="minorEastAsia" w:hAnsiTheme="minorEastAsia" w:hint="eastAsia"/>
          <w:color w:val="000000" w:themeColor="text1"/>
          <w:sz w:val="24"/>
          <w:szCs w:val="24"/>
        </w:rPr>
        <w:t>ついては、</w:t>
      </w:r>
      <w:r w:rsidR="007C7533" w:rsidRPr="008C1B96">
        <w:rPr>
          <w:rFonts w:asciiTheme="minorEastAsia" w:hAnsiTheme="minorEastAsia" w:hint="eastAsia"/>
          <w:color w:val="000000" w:themeColor="text1"/>
          <w:sz w:val="24"/>
          <w:szCs w:val="24"/>
        </w:rPr>
        <w:t>高度経済成長期である</w:t>
      </w:r>
      <w:r w:rsidRPr="008C1B96">
        <w:rPr>
          <w:rFonts w:asciiTheme="minorEastAsia" w:hAnsiTheme="minorEastAsia" w:hint="eastAsia"/>
          <w:color w:val="000000" w:themeColor="text1"/>
          <w:sz w:val="24"/>
          <w:szCs w:val="24"/>
        </w:rPr>
        <w:t>昭和３０年から昭和５０年までは</w:t>
      </w:r>
      <w:r w:rsidR="007C7533"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kern w:val="0"/>
          <w:sz w:val="24"/>
          <w:szCs w:val="24"/>
        </w:rPr>
        <w:t>市内の主要産業である造船業の発展とともに人口増加が続き、昭和</w:t>
      </w:r>
      <w:r w:rsidRPr="008C1B96">
        <w:rPr>
          <w:rFonts w:asciiTheme="minorEastAsia" w:hAnsiTheme="minorEastAsia" w:hint="eastAsia"/>
          <w:color w:val="000000" w:themeColor="text1"/>
          <w:sz w:val="24"/>
          <w:szCs w:val="24"/>
        </w:rPr>
        <w:t>４９年には最多人口となる４２</w:t>
      </w:r>
      <w:r w:rsidR="00DA4AFB"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sz w:val="24"/>
          <w:szCs w:val="24"/>
        </w:rPr>
        <w:t>１８８人で</w:t>
      </w:r>
      <w:r w:rsidR="006013E0" w:rsidRPr="008C1B96">
        <w:rPr>
          <w:rFonts w:asciiTheme="minorEastAsia" w:hAnsiTheme="minorEastAsia" w:hint="eastAsia"/>
          <w:color w:val="000000" w:themeColor="text1"/>
          <w:sz w:val="24"/>
          <w:szCs w:val="24"/>
        </w:rPr>
        <w:t>した</w:t>
      </w:r>
      <w:r w:rsidR="007C7533" w:rsidRPr="008C1B96">
        <w:rPr>
          <w:rFonts w:asciiTheme="minorEastAsia" w:hAnsiTheme="minorEastAsia" w:hint="eastAsia"/>
          <w:color w:val="000000" w:themeColor="text1"/>
          <w:sz w:val="24"/>
          <w:szCs w:val="24"/>
        </w:rPr>
        <w:t>。しかし</w:t>
      </w:r>
      <w:r w:rsidRPr="008C1B96">
        <w:rPr>
          <w:rFonts w:asciiTheme="minorEastAsia" w:hAnsiTheme="minorEastAsia" w:hint="eastAsia"/>
          <w:color w:val="000000" w:themeColor="text1"/>
          <w:sz w:val="24"/>
          <w:szCs w:val="24"/>
        </w:rPr>
        <w:t>、経済構造の変化により造船業が不況に陥り、その後は人口減少が続いています。</w:t>
      </w:r>
    </w:p>
    <w:p w:rsidR="00A7628B" w:rsidRPr="008C1B96" w:rsidRDefault="00B64F46" w:rsidP="00211379">
      <w:pPr>
        <w:ind w:left="720" w:hangingChars="300" w:hanging="720"/>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211379" w:rsidRPr="008C1B96">
        <w:rPr>
          <w:rFonts w:asciiTheme="minorEastAsia" w:hAnsiTheme="minorEastAsia" w:hint="eastAsia"/>
          <w:color w:val="000000" w:themeColor="text1"/>
          <w:sz w:val="24"/>
          <w:szCs w:val="24"/>
        </w:rPr>
        <w:t xml:space="preserve">　　　</w:t>
      </w:r>
      <w:r w:rsidRPr="008C1B96">
        <w:rPr>
          <w:rFonts w:asciiTheme="minorEastAsia" w:hAnsiTheme="minorEastAsia" w:hint="eastAsia"/>
          <w:color w:val="000000" w:themeColor="text1"/>
          <w:sz w:val="24"/>
          <w:szCs w:val="24"/>
        </w:rPr>
        <w:t>平成２２年国勢調査では、人口３１</w:t>
      </w:r>
      <w:r w:rsidR="00DA4AFB"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sz w:val="24"/>
          <w:szCs w:val="24"/>
        </w:rPr>
        <w:t>１５８人、世帯数は１２</w:t>
      </w:r>
      <w:r w:rsidR="00DA4AFB"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sz w:val="24"/>
          <w:szCs w:val="24"/>
        </w:rPr>
        <w:t>１４１世帯であり、年齢３区分別人口の割合をみると、年少人口が１１</w:t>
      </w:r>
      <w:r w:rsidR="00DA4AFB"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sz w:val="24"/>
          <w:szCs w:val="24"/>
        </w:rPr>
        <w:t>６％、生産年齢人口が５９</w:t>
      </w:r>
      <w:r w:rsidR="00DA4AFB"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sz w:val="24"/>
          <w:szCs w:val="24"/>
        </w:rPr>
        <w:t>０％、老年人口が２９</w:t>
      </w:r>
      <w:r w:rsidR="00DA4AFB"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sz w:val="24"/>
          <w:szCs w:val="24"/>
        </w:rPr>
        <w:t>４％となっており、少子高齢化の傾向が続いています。</w:t>
      </w:r>
      <w:r w:rsidR="00A7628B" w:rsidRPr="008C1B96">
        <w:rPr>
          <w:rFonts w:asciiTheme="minorEastAsia" w:hAnsiTheme="minorEastAsia" w:hint="eastAsia"/>
          <w:color w:val="000000" w:themeColor="text1"/>
          <w:sz w:val="24"/>
          <w:szCs w:val="24"/>
        </w:rPr>
        <w:t>地域的には市内中央部に人口が集中し、地域間での差が</w:t>
      </w:r>
      <w:r w:rsidR="00C03C71">
        <w:rPr>
          <w:rFonts w:asciiTheme="minorEastAsia" w:hAnsiTheme="minorEastAsia" w:hint="eastAsia"/>
          <w:color w:val="000000" w:themeColor="text1"/>
          <w:sz w:val="24"/>
          <w:szCs w:val="24"/>
        </w:rPr>
        <w:t>見られ</w:t>
      </w:r>
      <w:r w:rsidR="00A7628B" w:rsidRPr="008C1B96">
        <w:rPr>
          <w:rFonts w:asciiTheme="minorEastAsia" w:hAnsiTheme="minorEastAsia" w:hint="eastAsia"/>
          <w:color w:val="000000" w:themeColor="text1"/>
          <w:sz w:val="24"/>
          <w:szCs w:val="24"/>
        </w:rPr>
        <w:t>ます。</w:t>
      </w:r>
    </w:p>
    <w:p w:rsidR="00B85C1E" w:rsidRPr="008C1B96" w:rsidRDefault="00B85C1E" w:rsidP="00211379">
      <w:pPr>
        <w:ind w:left="720" w:hangingChars="300" w:hanging="720"/>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211379" w:rsidRPr="008C1B96">
        <w:rPr>
          <w:rFonts w:asciiTheme="minorEastAsia" w:hAnsiTheme="minorEastAsia" w:hint="eastAsia"/>
          <w:color w:val="000000" w:themeColor="text1"/>
          <w:sz w:val="24"/>
          <w:szCs w:val="24"/>
        </w:rPr>
        <w:t xml:space="preserve">　　　</w:t>
      </w:r>
      <w:r w:rsidRPr="008C1B96">
        <w:rPr>
          <w:rFonts w:asciiTheme="minorEastAsia" w:hAnsiTheme="minorEastAsia" w:hint="eastAsia"/>
          <w:color w:val="000000" w:themeColor="text1"/>
          <w:sz w:val="24"/>
          <w:szCs w:val="24"/>
        </w:rPr>
        <w:t>本市は、造船を中心とする工業都市として発展し、</w:t>
      </w:r>
      <w:r w:rsidR="00A96F8E" w:rsidRPr="008C1B96">
        <w:rPr>
          <w:rFonts w:asciiTheme="minorEastAsia" w:hAnsiTheme="minorEastAsia" w:hint="eastAsia"/>
          <w:color w:val="000000" w:themeColor="text1"/>
          <w:sz w:val="24"/>
          <w:szCs w:val="24"/>
        </w:rPr>
        <w:t>本市で就業する就業人口は、</w:t>
      </w:r>
      <w:r w:rsidRPr="008C1B96">
        <w:rPr>
          <w:rFonts w:asciiTheme="minorEastAsia" w:hAnsiTheme="minorEastAsia" w:hint="eastAsia"/>
          <w:color w:val="000000" w:themeColor="text1"/>
          <w:sz w:val="24"/>
          <w:szCs w:val="24"/>
        </w:rPr>
        <w:t>昭和６０年頃までは第２次産業就業者が５割近くを占めていました。近年</w:t>
      </w:r>
      <w:r w:rsidR="007C7533" w:rsidRPr="008C1B96">
        <w:rPr>
          <w:rFonts w:asciiTheme="minorEastAsia" w:hAnsiTheme="minorEastAsia" w:hint="eastAsia"/>
          <w:color w:val="000000" w:themeColor="text1"/>
          <w:sz w:val="24"/>
          <w:szCs w:val="24"/>
        </w:rPr>
        <w:t>において</w:t>
      </w:r>
      <w:r w:rsidRPr="008C1B96">
        <w:rPr>
          <w:rFonts w:asciiTheme="minorEastAsia" w:hAnsiTheme="minorEastAsia" w:hint="eastAsia"/>
          <w:color w:val="000000" w:themeColor="text1"/>
          <w:sz w:val="24"/>
          <w:szCs w:val="24"/>
        </w:rPr>
        <w:t>は、脱造船の流れか</w:t>
      </w:r>
      <w:r w:rsidR="00A96F8E" w:rsidRPr="008C1B96">
        <w:rPr>
          <w:rFonts w:asciiTheme="minorEastAsia" w:hAnsiTheme="minorEastAsia" w:hint="eastAsia"/>
          <w:color w:val="000000" w:themeColor="text1"/>
          <w:sz w:val="24"/>
          <w:szCs w:val="24"/>
        </w:rPr>
        <w:t>ら産業構造にも変化が見られ、平成２２年には第２次産業就業者が３</w:t>
      </w:r>
      <w:r w:rsidR="008D3821">
        <w:rPr>
          <w:rFonts w:asciiTheme="minorEastAsia" w:hAnsiTheme="minorEastAsia" w:hint="eastAsia"/>
          <w:color w:val="000000" w:themeColor="text1"/>
          <w:sz w:val="24"/>
          <w:szCs w:val="24"/>
        </w:rPr>
        <w:t>３</w:t>
      </w:r>
      <w:r w:rsidR="00DA4AFB" w:rsidRPr="008C1B96">
        <w:rPr>
          <w:rFonts w:asciiTheme="minorEastAsia" w:hAnsiTheme="minorEastAsia" w:hint="eastAsia"/>
          <w:color w:val="000000" w:themeColor="text1"/>
          <w:sz w:val="24"/>
          <w:szCs w:val="24"/>
        </w:rPr>
        <w:t>.</w:t>
      </w:r>
      <w:r w:rsidR="00A96F8E" w:rsidRPr="008C1B96">
        <w:rPr>
          <w:rFonts w:asciiTheme="minorEastAsia" w:hAnsiTheme="minorEastAsia" w:hint="eastAsia"/>
          <w:color w:val="000000" w:themeColor="text1"/>
          <w:sz w:val="24"/>
          <w:szCs w:val="24"/>
        </w:rPr>
        <w:t>６％、第３次産業就業者が</w:t>
      </w:r>
      <w:r w:rsidR="00B32C55">
        <w:rPr>
          <w:rFonts w:asciiTheme="minorEastAsia" w:hAnsiTheme="minorEastAsia" w:hint="eastAsia"/>
          <w:color w:val="000000" w:themeColor="text1"/>
          <w:sz w:val="24"/>
          <w:szCs w:val="24"/>
        </w:rPr>
        <w:t xml:space="preserve">　　　</w:t>
      </w:r>
      <w:r w:rsidR="00A96F8E" w:rsidRPr="008C1B96">
        <w:rPr>
          <w:rFonts w:asciiTheme="minorEastAsia" w:hAnsiTheme="minorEastAsia" w:hint="eastAsia"/>
          <w:color w:val="000000" w:themeColor="text1"/>
          <w:sz w:val="24"/>
          <w:szCs w:val="24"/>
        </w:rPr>
        <w:t>６</w:t>
      </w:r>
      <w:r w:rsidR="008D3821">
        <w:rPr>
          <w:rFonts w:asciiTheme="minorEastAsia" w:hAnsiTheme="minorEastAsia" w:hint="eastAsia"/>
          <w:color w:val="000000" w:themeColor="text1"/>
          <w:sz w:val="24"/>
          <w:szCs w:val="24"/>
        </w:rPr>
        <w:t>２</w:t>
      </w:r>
      <w:r w:rsidR="00DA4AFB" w:rsidRPr="008C1B96">
        <w:rPr>
          <w:rFonts w:asciiTheme="minorEastAsia" w:hAnsiTheme="minorEastAsia" w:hint="eastAsia"/>
          <w:color w:val="000000" w:themeColor="text1"/>
          <w:sz w:val="24"/>
          <w:szCs w:val="24"/>
        </w:rPr>
        <w:t>.</w:t>
      </w:r>
      <w:r w:rsidR="00A96F8E" w:rsidRPr="008C1B96">
        <w:rPr>
          <w:rFonts w:asciiTheme="minorEastAsia" w:hAnsiTheme="minorEastAsia" w:hint="eastAsia"/>
          <w:color w:val="000000" w:themeColor="text1"/>
          <w:sz w:val="24"/>
          <w:szCs w:val="24"/>
        </w:rPr>
        <w:t>８</w:t>
      </w:r>
      <w:r w:rsidRPr="008C1B96">
        <w:rPr>
          <w:rFonts w:asciiTheme="minorEastAsia" w:hAnsiTheme="minorEastAsia" w:hint="eastAsia"/>
          <w:color w:val="000000" w:themeColor="text1"/>
          <w:sz w:val="24"/>
          <w:szCs w:val="24"/>
        </w:rPr>
        <w:t>％と</w:t>
      </w:r>
      <w:r w:rsidR="001A6B57" w:rsidRPr="008C1B96">
        <w:rPr>
          <w:rFonts w:asciiTheme="minorEastAsia" w:hAnsiTheme="minorEastAsia" w:hint="eastAsia"/>
          <w:color w:val="000000" w:themeColor="text1"/>
          <w:sz w:val="24"/>
          <w:szCs w:val="24"/>
        </w:rPr>
        <w:t>変動</w:t>
      </w:r>
      <w:r w:rsidRPr="008C1B96">
        <w:rPr>
          <w:rFonts w:asciiTheme="minorEastAsia" w:hAnsiTheme="minorEastAsia" w:hint="eastAsia"/>
          <w:color w:val="000000" w:themeColor="text1"/>
          <w:sz w:val="24"/>
          <w:szCs w:val="24"/>
        </w:rPr>
        <w:t>しています。</w:t>
      </w:r>
    </w:p>
    <w:p w:rsidR="00CB401C" w:rsidRPr="00DA4AFB" w:rsidRDefault="00CB401C" w:rsidP="00CB401C">
      <w:pPr>
        <w:rPr>
          <w:rFonts w:ascii="ＭＳ ゴシック" w:eastAsia="ＭＳ ゴシック" w:hAnsi="ＭＳ ゴシック"/>
          <w:sz w:val="24"/>
        </w:rPr>
      </w:pPr>
      <w:r w:rsidRPr="00DA4AFB">
        <w:rPr>
          <w:rFonts w:ascii="ＭＳ ゴシック" w:eastAsia="ＭＳ ゴシック" w:hAnsi="ＭＳ ゴシック"/>
          <w:noProof/>
          <w:sz w:val="24"/>
        </w:rPr>
        <w:lastRenderedPageBreak/>
        <mc:AlternateContent>
          <mc:Choice Requires="wps">
            <w:drawing>
              <wp:anchor distT="0" distB="0" distL="114300" distR="114300" simplePos="0" relativeHeight="251689984" behindDoc="0" locked="0" layoutInCell="1" allowOverlap="1" wp14:anchorId="7796B48E" wp14:editId="6B99B228">
                <wp:simplePos x="0" y="0"/>
                <wp:positionH relativeFrom="column">
                  <wp:posOffset>693420</wp:posOffset>
                </wp:positionH>
                <wp:positionV relativeFrom="paragraph">
                  <wp:posOffset>2636520</wp:posOffset>
                </wp:positionV>
                <wp:extent cx="2851785" cy="354330"/>
                <wp:effectExtent l="0" t="0" r="0" b="7620"/>
                <wp:wrapNone/>
                <wp:docPr id="32" name="テキスト ボックス 32"/>
                <wp:cNvGraphicFramePr/>
                <a:graphic xmlns:a="http://schemas.openxmlformats.org/drawingml/2006/main">
                  <a:graphicData uri="http://schemas.microsoft.com/office/word/2010/wordprocessingShape">
                    <wps:wsp>
                      <wps:cNvSpPr txBox="1"/>
                      <wps:spPr>
                        <a:xfrm>
                          <a:off x="0" y="0"/>
                          <a:ext cx="2851785"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DA7" w:rsidRPr="00103200" w:rsidRDefault="00986DA7" w:rsidP="00CB401C">
                            <w:pPr>
                              <w:jc w:val="center"/>
                              <w:rPr>
                                <w:rFonts w:asciiTheme="majorEastAsia" w:eastAsiaTheme="majorEastAsia" w:hAnsiTheme="majorEastAsia"/>
                                <w:sz w:val="18"/>
                                <w:szCs w:val="18"/>
                              </w:rPr>
                            </w:pPr>
                            <w:r w:rsidRPr="00103200">
                              <w:rPr>
                                <w:rFonts w:asciiTheme="majorEastAsia" w:eastAsiaTheme="majorEastAsia" w:hAnsiTheme="majorEastAsia" w:hint="eastAsia"/>
                                <w:sz w:val="18"/>
                                <w:szCs w:val="18"/>
                              </w:rPr>
                              <w:t>図</w:t>
                            </w:r>
                            <w:r w:rsidRPr="00103200">
                              <w:rPr>
                                <w:rFonts w:asciiTheme="majorEastAsia" w:eastAsiaTheme="majorEastAsia" w:hAnsiTheme="majorEastAsia"/>
                                <w:sz w:val="18"/>
                                <w:szCs w:val="18"/>
                              </w:rPr>
                              <w:t xml:space="preserve">　</w:t>
                            </w:r>
                            <w:r w:rsidRPr="00103200">
                              <w:rPr>
                                <w:rFonts w:asciiTheme="majorEastAsia" w:eastAsiaTheme="majorEastAsia" w:hAnsiTheme="majorEastAsia" w:hint="eastAsia"/>
                                <w:sz w:val="18"/>
                                <w:szCs w:val="18"/>
                              </w:rPr>
                              <w:t>人口</w:t>
                            </w:r>
                            <w:r w:rsidRPr="00103200">
                              <w:rPr>
                                <w:rFonts w:asciiTheme="majorEastAsia" w:eastAsiaTheme="majorEastAsia" w:hAnsiTheme="majorEastAsia"/>
                                <w:sz w:val="18"/>
                                <w:szCs w:val="18"/>
                              </w:rPr>
                              <w:t>及び世帯数の</w:t>
                            </w:r>
                            <w:r w:rsidRPr="00103200">
                              <w:rPr>
                                <w:rFonts w:asciiTheme="majorEastAsia" w:eastAsiaTheme="majorEastAsia" w:hAnsiTheme="majorEastAsia" w:hint="eastAsia"/>
                                <w:sz w:val="18"/>
                                <w:szCs w:val="18"/>
                              </w:rPr>
                              <w:t>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6B48E" id="テキスト ボックス 32" o:spid="_x0000_s1027" type="#_x0000_t202" style="position:absolute;left:0;text-align:left;margin-left:54.6pt;margin-top:207.6pt;width:224.55pt;height:2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pSowIAAHw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" filled="f" stroked="f" strokeweight=".5pt">
                <v:textbox>
                  <w:txbxContent>
                    <w:p w:rsidR="00986DA7" w:rsidRPr="00103200" w:rsidRDefault="00986DA7" w:rsidP="00CB401C">
                      <w:pPr>
                        <w:jc w:val="center"/>
                        <w:rPr>
                          <w:rFonts w:asciiTheme="majorEastAsia" w:eastAsiaTheme="majorEastAsia" w:hAnsiTheme="majorEastAsia"/>
                          <w:sz w:val="18"/>
                          <w:szCs w:val="18"/>
                        </w:rPr>
                      </w:pPr>
                      <w:r w:rsidRPr="00103200">
                        <w:rPr>
                          <w:rFonts w:asciiTheme="majorEastAsia" w:eastAsiaTheme="majorEastAsia" w:hAnsiTheme="majorEastAsia" w:hint="eastAsia"/>
                          <w:sz w:val="18"/>
                          <w:szCs w:val="18"/>
                        </w:rPr>
                        <w:t>図</w:t>
                      </w:r>
                      <w:r w:rsidRPr="00103200">
                        <w:rPr>
                          <w:rFonts w:asciiTheme="majorEastAsia" w:eastAsiaTheme="majorEastAsia" w:hAnsiTheme="majorEastAsia"/>
                          <w:sz w:val="18"/>
                          <w:szCs w:val="18"/>
                        </w:rPr>
                        <w:t xml:space="preserve">　</w:t>
                      </w:r>
                      <w:r w:rsidRPr="00103200">
                        <w:rPr>
                          <w:rFonts w:asciiTheme="majorEastAsia" w:eastAsiaTheme="majorEastAsia" w:hAnsiTheme="majorEastAsia" w:hint="eastAsia"/>
                          <w:sz w:val="18"/>
                          <w:szCs w:val="18"/>
                        </w:rPr>
                        <w:t>人口</w:t>
                      </w:r>
                      <w:r w:rsidRPr="00103200">
                        <w:rPr>
                          <w:rFonts w:asciiTheme="majorEastAsia" w:eastAsiaTheme="majorEastAsia" w:hAnsiTheme="majorEastAsia"/>
                          <w:sz w:val="18"/>
                          <w:szCs w:val="18"/>
                        </w:rPr>
                        <w:t>及び世帯数の</w:t>
                      </w:r>
                      <w:r w:rsidRPr="00103200">
                        <w:rPr>
                          <w:rFonts w:asciiTheme="majorEastAsia" w:eastAsiaTheme="majorEastAsia" w:hAnsiTheme="majorEastAsia" w:hint="eastAsia"/>
                          <w:sz w:val="18"/>
                          <w:szCs w:val="18"/>
                        </w:rPr>
                        <w:t>推移</w:t>
                      </w:r>
                    </w:p>
                  </w:txbxContent>
                </v:textbox>
              </v:shape>
            </w:pict>
          </mc:Fallback>
        </mc:AlternateContent>
      </w:r>
      <w:r w:rsidRPr="00DA4AFB">
        <w:rPr>
          <w:noProof/>
        </w:rPr>
        <w:drawing>
          <wp:inline distT="0" distB="0" distL="0" distR="0" wp14:anchorId="02548B11" wp14:editId="0067B943">
            <wp:extent cx="4500360" cy="2588040"/>
            <wp:effectExtent l="0" t="0" r="0" b="3175"/>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378"/>
                    <a:stretch/>
                  </pic:blipFill>
                  <pic:spPr bwMode="auto">
                    <a:xfrm>
                      <a:off x="0" y="0"/>
                      <a:ext cx="4500360" cy="2588040"/>
                    </a:xfrm>
                    <a:prstGeom prst="rect">
                      <a:avLst/>
                    </a:prstGeom>
                    <a:noFill/>
                    <a:ln>
                      <a:noFill/>
                    </a:ln>
                    <a:extLst>
                      <a:ext uri="{53640926-AAD7-44D8-BBD7-CCE9431645EC}">
                        <a14:shadowObscured xmlns:a14="http://schemas.microsoft.com/office/drawing/2010/main"/>
                      </a:ext>
                    </a:extLst>
                  </pic:spPr>
                </pic:pic>
              </a:graphicData>
            </a:graphic>
          </wp:inline>
        </w:drawing>
      </w:r>
    </w:p>
    <w:p w:rsidR="00CB401C" w:rsidRPr="00DA4AFB" w:rsidRDefault="00CB401C" w:rsidP="00CB401C">
      <w:pPr>
        <w:rPr>
          <w:rFonts w:ascii="ＭＳ ゴシック" w:eastAsia="ＭＳ ゴシック" w:hAnsi="ＭＳ ゴシック"/>
          <w:sz w:val="24"/>
        </w:rPr>
      </w:pPr>
    </w:p>
    <w:p w:rsidR="00CB401C" w:rsidRDefault="00CB401C" w:rsidP="00CB401C">
      <w:pPr>
        <w:rPr>
          <w:rFonts w:ascii="ＭＳ ゴシック" w:eastAsia="ＭＳ ゴシック" w:hAnsi="ＭＳ ゴシック"/>
          <w:sz w:val="24"/>
        </w:rPr>
      </w:pPr>
      <w:r w:rsidRPr="00DA4AFB">
        <w:rPr>
          <w:rFonts w:ascii="ＭＳ ゴシック" w:eastAsia="ＭＳ ゴシック" w:hAnsi="ＭＳ ゴシック"/>
          <w:noProof/>
          <w:sz w:val="24"/>
        </w:rPr>
        <mc:AlternateContent>
          <mc:Choice Requires="wps">
            <w:drawing>
              <wp:anchor distT="0" distB="0" distL="114300" distR="114300" simplePos="0" relativeHeight="251688960" behindDoc="0" locked="0" layoutInCell="1" allowOverlap="1" wp14:anchorId="263AE7A8" wp14:editId="3CD5D7DD">
                <wp:simplePos x="0" y="0"/>
                <wp:positionH relativeFrom="column">
                  <wp:posOffset>693420</wp:posOffset>
                </wp:positionH>
                <wp:positionV relativeFrom="paragraph">
                  <wp:posOffset>2602865</wp:posOffset>
                </wp:positionV>
                <wp:extent cx="2851785" cy="35433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2851785"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DA7" w:rsidRPr="00103200" w:rsidRDefault="00986DA7" w:rsidP="00CB401C">
                            <w:pPr>
                              <w:jc w:val="center"/>
                              <w:rPr>
                                <w:rFonts w:asciiTheme="majorEastAsia" w:eastAsiaTheme="majorEastAsia" w:hAnsiTheme="majorEastAsia"/>
                                <w:sz w:val="18"/>
                                <w:szCs w:val="18"/>
                              </w:rPr>
                            </w:pPr>
                            <w:r w:rsidRPr="00103200">
                              <w:rPr>
                                <w:rFonts w:asciiTheme="majorEastAsia" w:eastAsiaTheme="majorEastAsia" w:hAnsiTheme="majorEastAsia" w:hint="eastAsia"/>
                                <w:sz w:val="18"/>
                                <w:szCs w:val="18"/>
                              </w:rPr>
                              <w:t xml:space="preserve">図　</w:t>
                            </w:r>
                            <w:r w:rsidRPr="00103200">
                              <w:rPr>
                                <w:rFonts w:asciiTheme="majorEastAsia" w:eastAsiaTheme="majorEastAsia" w:hAnsiTheme="majorEastAsia"/>
                                <w:sz w:val="18"/>
                                <w:szCs w:val="18"/>
                              </w:rPr>
                              <w:t>年齢3区分別人口の推移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AE7A8" id="テキスト ボックス 41" o:spid="_x0000_s1028" type="#_x0000_t202" style="position:absolute;left:0;text-align:left;margin-left:54.6pt;margin-top:204.95pt;width:224.55pt;height:2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" filled="f" stroked="f" strokeweight=".5pt">
                <v:textbox>
                  <w:txbxContent>
                    <w:p w:rsidR="00986DA7" w:rsidRPr="00103200" w:rsidRDefault="00986DA7" w:rsidP="00CB401C">
                      <w:pPr>
                        <w:jc w:val="center"/>
                        <w:rPr>
                          <w:rFonts w:asciiTheme="majorEastAsia" w:eastAsiaTheme="majorEastAsia" w:hAnsiTheme="majorEastAsia"/>
                          <w:sz w:val="18"/>
                          <w:szCs w:val="18"/>
                        </w:rPr>
                      </w:pPr>
                      <w:r w:rsidRPr="00103200">
                        <w:rPr>
                          <w:rFonts w:asciiTheme="majorEastAsia" w:eastAsiaTheme="majorEastAsia" w:hAnsiTheme="majorEastAsia" w:hint="eastAsia"/>
                          <w:sz w:val="18"/>
                          <w:szCs w:val="18"/>
                        </w:rPr>
                        <w:t xml:space="preserve">図　</w:t>
                      </w:r>
                      <w:r w:rsidRPr="00103200">
                        <w:rPr>
                          <w:rFonts w:asciiTheme="majorEastAsia" w:eastAsiaTheme="majorEastAsia" w:hAnsiTheme="majorEastAsia"/>
                          <w:sz w:val="18"/>
                          <w:szCs w:val="18"/>
                        </w:rPr>
                        <w:t>年齢3区分別人口の推移</w:t>
                      </w:r>
                    </w:p>
                  </w:txbxContent>
                </v:textbox>
              </v:shape>
            </w:pict>
          </mc:Fallback>
        </mc:AlternateContent>
      </w:r>
      <w:r w:rsidRPr="00117551">
        <w:rPr>
          <w:noProof/>
        </w:rPr>
        <w:drawing>
          <wp:inline distT="0" distB="0" distL="0" distR="0" wp14:anchorId="72C71FEF" wp14:editId="5C210E2E">
            <wp:extent cx="4141440" cy="25405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1440" cy="2540520"/>
                    </a:xfrm>
                    <a:prstGeom prst="rect">
                      <a:avLst/>
                    </a:prstGeom>
                    <a:noFill/>
                    <a:ln>
                      <a:noFill/>
                    </a:ln>
                  </pic:spPr>
                </pic:pic>
              </a:graphicData>
            </a:graphic>
          </wp:inline>
        </w:drawing>
      </w:r>
    </w:p>
    <w:p w:rsidR="00CB401C" w:rsidRPr="00DA4AFB" w:rsidRDefault="00CB401C" w:rsidP="00CB401C">
      <w:pPr>
        <w:rPr>
          <w:rFonts w:ascii="ＭＳ ゴシック" w:eastAsia="ＭＳ ゴシック" w:hAnsi="ＭＳ ゴシック"/>
          <w:sz w:val="24"/>
        </w:rPr>
      </w:pPr>
    </w:p>
    <w:p w:rsidR="00CB401C" w:rsidRPr="00DA4AFB" w:rsidRDefault="00CB401C" w:rsidP="00CB401C">
      <w:pPr>
        <w:rPr>
          <w:rFonts w:ascii="ＭＳ ゴシック" w:eastAsia="ＭＳ ゴシック" w:hAnsi="ＭＳ ゴシック"/>
          <w:sz w:val="24"/>
        </w:rPr>
      </w:pPr>
      <w:r w:rsidRPr="00DA4AFB">
        <w:rPr>
          <w:rFonts w:asciiTheme="minorEastAsia" w:hAnsiTheme="minorEastAsia" w:cstheme="majorHAnsi"/>
          <w:noProof/>
          <w:szCs w:val="21"/>
        </w:rPr>
        <mc:AlternateContent>
          <mc:Choice Requires="wps">
            <w:drawing>
              <wp:anchor distT="0" distB="0" distL="114300" distR="114300" simplePos="0" relativeHeight="251691008" behindDoc="0" locked="0" layoutInCell="1" allowOverlap="1" wp14:anchorId="7B29EC60" wp14:editId="125E0DC6">
                <wp:simplePos x="0" y="0"/>
                <wp:positionH relativeFrom="column">
                  <wp:posOffset>-6350</wp:posOffset>
                </wp:positionH>
                <wp:positionV relativeFrom="paragraph">
                  <wp:posOffset>2679700</wp:posOffset>
                </wp:positionV>
                <wp:extent cx="4251325" cy="354330"/>
                <wp:effectExtent l="0" t="0" r="0" b="7620"/>
                <wp:wrapNone/>
                <wp:docPr id="58" name="テキスト ボックス 58"/>
                <wp:cNvGraphicFramePr/>
                <a:graphic xmlns:a="http://schemas.openxmlformats.org/drawingml/2006/main">
                  <a:graphicData uri="http://schemas.microsoft.com/office/word/2010/wordprocessingShape">
                    <wps:wsp>
                      <wps:cNvSpPr txBox="1"/>
                      <wps:spPr>
                        <a:xfrm>
                          <a:off x="0" y="0"/>
                          <a:ext cx="4251325"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DA7" w:rsidRPr="00A56C7D" w:rsidRDefault="00986DA7" w:rsidP="00CB401C">
                            <w:pPr>
                              <w:jc w:val="center"/>
                              <w:rPr>
                                <w:rFonts w:asciiTheme="majorEastAsia" w:eastAsiaTheme="majorEastAsia" w:hAnsiTheme="majorEastAsia"/>
                                <w:sz w:val="18"/>
                                <w:szCs w:val="18"/>
                              </w:rPr>
                            </w:pPr>
                            <w:r w:rsidRPr="00A56C7D">
                              <w:rPr>
                                <w:rFonts w:asciiTheme="majorEastAsia" w:eastAsiaTheme="majorEastAsia" w:hAnsiTheme="majorEastAsia" w:hint="eastAsia"/>
                                <w:sz w:val="18"/>
                                <w:szCs w:val="18"/>
                              </w:rPr>
                              <w:t xml:space="preserve">図　</w:t>
                            </w:r>
                            <w:r>
                              <w:rPr>
                                <w:rFonts w:asciiTheme="majorEastAsia" w:eastAsiaTheme="majorEastAsia" w:hAnsiTheme="majorEastAsia" w:hint="eastAsia"/>
                                <w:sz w:val="18"/>
                                <w:szCs w:val="18"/>
                              </w:rPr>
                              <w:t>相生市</w:t>
                            </w:r>
                            <w:r>
                              <w:rPr>
                                <w:rFonts w:asciiTheme="majorEastAsia" w:eastAsiaTheme="majorEastAsia" w:hAnsiTheme="majorEastAsia"/>
                                <w:sz w:val="18"/>
                                <w:szCs w:val="18"/>
                              </w:rPr>
                              <w:t>で就業する</w:t>
                            </w:r>
                            <w:r w:rsidRPr="00A56C7D">
                              <w:rPr>
                                <w:rFonts w:asciiTheme="majorEastAsia" w:eastAsiaTheme="majorEastAsia" w:hAnsiTheme="majorEastAsia" w:hint="eastAsia"/>
                                <w:sz w:val="18"/>
                                <w:szCs w:val="18"/>
                              </w:rPr>
                              <w:t>産業分類</w:t>
                            </w:r>
                            <w:r w:rsidRPr="00A56C7D">
                              <w:rPr>
                                <w:rFonts w:asciiTheme="majorEastAsia" w:eastAsiaTheme="majorEastAsia" w:hAnsiTheme="majorEastAsia"/>
                                <w:sz w:val="18"/>
                                <w:szCs w:val="18"/>
                              </w:rPr>
                              <w:t>別就業人口の推移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29EC60" id="テキスト ボックス 58" o:spid="_x0000_s1029" type="#_x0000_t202" style="position:absolute;left:0;text-align:left;margin-left:-.5pt;margin-top:211pt;width:334.75pt;height:27.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" filled="f" stroked="f" strokeweight=".5pt">
                <v:textbox>
                  <w:txbxContent>
                    <w:p w:rsidR="00986DA7" w:rsidRPr="00A56C7D" w:rsidRDefault="00986DA7" w:rsidP="00CB401C">
                      <w:pPr>
                        <w:jc w:val="center"/>
                        <w:rPr>
                          <w:rFonts w:asciiTheme="majorEastAsia" w:eastAsiaTheme="majorEastAsia" w:hAnsiTheme="majorEastAsia"/>
                          <w:sz w:val="18"/>
                          <w:szCs w:val="18"/>
                        </w:rPr>
                      </w:pPr>
                      <w:r w:rsidRPr="00A56C7D">
                        <w:rPr>
                          <w:rFonts w:asciiTheme="majorEastAsia" w:eastAsiaTheme="majorEastAsia" w:hAnsiTheme="majorEastAsia" w:hint="eastAsia"/>
                          <w:sz w:val="18"/>
                          <w:szCs w:val="18"/>
                        </w:rPr>
                        <w:t xml:space="preserve">図　</w:t>
                      </w:r>
                      <w:r>
                        <w:rPr>
                          <w:rFonts w:asciiTheme="majorEastAsia" w:eastAsiaTheme="majorEastAsia" w:hAnsiTheme="majorEastAsia" w:hint="eastAsia"/>
                          <w:sz w:val="18"/>
                          <w:szCs w:val="18"/>
                        </w:rPr>
                        <w:t>相生市</w:t>
                      </w:r>
                      <w:r>
                        <w:rPr>
                          <w:rFonts w:asciiTheme="majorEastAsia" w:eastAsiaTheme="majorEastAsia" w:hAnsiTheme="majorEastAsia"/>
                          <w:sz w:val="18"/>
                          <w:szCs w:val="18"/>
                        </w:rPr>
                        <w:t>で就業する</w:t>
                      </w:r>
                      <w:r w:rsidRPr="00A56C7D">
                        <w:rPr>
                          <w:rFonts w:asciiTheme="majorEastAsia" w:eastAsiaTheme="majorEastAsia" w:hAnsiTheme="majorEastAsia" w:hint="eastAsia"/>
                          <w:sz w:val="18"/>
                          <w:szCs w:val="18"/>
                        </w:rPr>
                        <w:t>産業分類</w:t>
                      </w:r>
                      <w:r w:rsidRPr="00A56C7D">
                        <w:rPr>
                          <w:rFonts w:asciiTheme="majorEastAsia" w:eastAsiaTheme="majorEastAsia" w:hAnsiTheme="majorEastAsia"/>
                          <w:sz w:val="18"/>
                          <w:szCs w:val="18"/>
                        </w:rPr>
                        <w:t>別就業人口の推移</w:t>
                      </w:r>
                    </w:p>
                  </w:txbxContent>
                </v:textbox>
              </v:shape>
            </w:pict>
          </mc:Fallback>
        </mc:AlternateContent>
      </w:r>
      <w:r w:rsidRPr="00117551">
        <w:rPr>
          <w:noProof/>
        </w:rPr>
        <w:drawing>
          <wp:inline distT="0" distB="0" distL="0" distR="0" wp14:anchorId="3D4311D0" wp14:editId="510F2AD5">
            <wp:extent cx="4076700" cy="273113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7514" cy="2731680"/>
                    </a:xfrm>
                    <a:prstGeom prst="rect">
                      <a:avLst/>
                    </a:prstGeom>
                    <a:noFill/>
                    <a:ln>
                      <a:noFill/>
                    </a:ln>
                  </pic:spPr>
                </pic:pic>
              </a:graphicData>
            </a:graphic>
          </wp:inline>
        </w:drawing>
      </w:r>
    </w:p>
    <w:p w:rsidR="00B64F46" w:rsidRPr="008C1B96" w:rsidRDefault="00211379" w:rsidP="008010A5">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lastRenderedPageBreak/>
        <w:t>（３）</w:t>
      </w:r>
      <w:r w:rsidR="004D0133" w:rsidRPr="008C1B96">
        <w:rPr>
          <w:rFonts w:asciiTheme="majorEastAsia" w:eastAsiaTheme="majorEastAsia" w:hAnsiTheme="majorEastAsia" w:hint="eastAsia"/>
          <w:color w:val="000000" w:themeColor="text1"/>
          <w:sz w:val="24"/>
          <w:szCs w:val="24"/>
        </w:rPr>
        <w:t xml:space="preserve">　</w:t>
      </w:r>
      <w:r w:rsidR="0082300B" w:rsidRPr="008C1B96">
        <w:rPr>
          <w:rFonts w:asciiTheme="majorEastAsia" w:eastAsiaTheme="majorEastAsia" w:hAnsiTheme="majorEastAsia" w:hint="eastAsia"/>
          <w:color w:val="000000" w:themeColor="text1"/>
          <w:sz w:val="24"/>
          <w:szCs w:val="24"/>
        </w:rPr>
        <w:t>土地</w:t>
      </w:r>
      <w:r w:rsidR="00B64F46" w:rsidRPr="008C1B96">
        <w:rPr>
          <w:rFonts w:asciiTheme="majorEastAsia" w:eastAsiaTheme="majorEastAsia" w:hAnsiTheme="majorEastAsia" w:hint="eastAsia"/>
          <w:color w:val="000000" w:themeColor="text1"/>
          <w:sz w:val="24"/>
          <w:szCs w:val="24"/>
        </w:rPr>
        <w:t>利用の</w:t>
      </w:r>
      <w:r w:rsidR="008010A5" w:rsidRPr="008C1B96">
        <w:rPr>
          <w:rFonts w:asciiTheme="majorEastAsia" w:eastAsiaTheme="majorEastAsia" w:hAnsiTheme="majorEastAsia" w:hint="eastAsia"/>
          <w:color w:val="000000" w:themeColor="text1"/>
          <w:sz w:val="24"/>
          <w:szCs w:val="24"/>
        </w:rPr>
        <w:t>現状</w:t>
      </w:r>
      <w:r w:rsidR="00B64F46" w:rsidRPr="008C1B96">
        <w:rPr>
          <w:rFonts w:asciiTheme="majorEastAsia" w:eastAsiaTheme="majorEastAsia" w:hAnsiTheme="majorEastAsia" w:hint="eastAsia"/>
          <w:color w:val="000000" w:themeColor="text1"/>
          <w:sz w:val="24"/>
          <w:szCs w:val="24"/>
        </w:rPr>
        <w:t>と課題</w:t>
      </w:r>
    </w:p>
    <w:p w:rsidR="00441EA1" w:rsidRPr="008C1B96" w:rsidRDefault="00441EA1" w:rsidP="00211379">
      <w:pPr>
        <w:ind w:left="720" w:hangingChars="300" w:hanging="720"/>
        <w:rPr>
          <w:rFonts w:asciiTheme="minorEastAsia" w:hAnsiTheme="minorEastAsia"/>
          <w:color w:val="000000" w:themeColor="text1"/>
          <w:sz w:val="24"/>
          <w:szCs w:val="24"/>
        </w:rPr>
      </w:pPr>
    </w:p>
    <w:p w:rsidR="00441EA1" w:rsidRPr="008C1B96" w:rsidRDefault="00441EA1" w:rsidP="00441EA1">
      <w:pPr>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ア</w:t>
      </w:r>
      <w:r w:rsidRPr="008C1B96">
        <w:rPr>
          <w:rFonts w:asciiTheme="majorEastAsia" w:eastAsiaTheme="majorEastAsia" w:hAnsiTheme="majorEastAsia" w:hint="eastAsia"/>
          <w:color w:val="000000" w:themeColor="text1"/>
          <w:sz w:val="24"/>
          <w:szCs w:val="24"/>
        </w:rPr>
        <w:t xml:space="preserve">　</w:t>
      </w:r>
      <w:r w:rsidR="0082300B" w:rsidRPr="008C1B96">
        <w:rPr>
          <w:rFonts w:asciiTheme="majorEastAsia" w:eastAsiaTheme="majorEastAsia" w:hAnsiTheme="majorEastAsia" w:hint="eastAsia"/>
          <w:color w:val="000000" w:themeColor="text1"/>
          <w:sz w:val="24"/>
          <w:szCs w:val="24"/>
        </w:rPr>
        <w:t>土地</w:t>
      </w:r>
      <w:r w:rsidRPr="008C1B96">
        <w:rPr>
          <w:rFonts w:asciiTheme="majorEastAsia" w:eastAsiaTheme="majorEastAsia" w:hAnsiTheme="majorEastAsia" w:hint="eastAsia"/>
          <w:color w:val="000000" w:themeColor="text1"/>
          <w:sz w:val="24"/>
          <w:szCs w:val="24"/>
        </w:rPr>
        <w:t>利用の</w:t>
      </w:r>
      <w:r w:rsidR="007F2C16" w:rsidRPr="008C1B96">
        <w:rPr>
          <w:rFonts w:asciiTheme="majorEastAsia" w:eastAsiaTheme="majorEastAsia" w:hAnsiTheme="majorEastAsia" w:hint="eastAsia"/>
          <w:color w:val="000000" w:themeColor="text1"/>
          <w:sz w:val="24"/>
          <w:szCs w:val="24"/>
        </w:rPr>
        <w:t>現状</w:t>
      </w:r>
    </w:p>
    <w:p w:rsidR="00A7628B" w:rsidRPr="008115D9" w:rsidRDefault="00A7628B" w:rsidP="00211379">
      <w:pPr>
        <w:ind w:left="720" w:hangingChars="300" w:hanging="720"/>
        <w:rPr>
          <w:sz w:val="24"/>
          <w:szCs w:val="24"/>
        </w:rPr>
      </w:pPr>
      <w:r w:rsidRPr="008C1B96">
        <w:rPr>
          <w:rFonts w:asciiTheme="minorEastAsia" w:hAnsiTheme="minorEastAsia" w:hint="eastAsia"/>
          <w:color w:val="000000" w:themeColor="text1"/>
          <w:sz w:val="24"/>
          <w:szCs w:val="24"/>
        </w:rPr>
        <w:t xml:space="preserve">　</w:t>
      </w:r>
      <w:r w:rsidR="00211379" w:rsidRPr="008C1B96">
        <w:rPr>
          <w:rFonts w:asciiTheme="minorEastAsia" w:hAnsiTheme="minorEastAsia" w:hint="eastAsia"/>
          <w:color w:val="000000" w:themeColor="text1"/>
          <w:sz w:val="24"/>
          <w:szCs w:val="24"/>
        </w:rPr>
        <w:t xml:space="preserve">　　</w:t>
      </w:r>
      <w:r w:rsidR="00211379" w:rsidRPr="008115D9">
        <w:rPr>
          <w:rFonts w:asciiTheme="minorEastAsia" w:hAnsiTheme="minorEastAsia" w:hint="eastAsia"/>
          <w:sz w:val="24"/>
          <w:szCs w:val="24"/>
        </w:rPr>
        <w:t xml:space="preserve">　</w:t>
      </w:r>
      <w:r w:rsidRPr="008115D9">
        <w:rPr>
          <w:rFonts w:hint="eastAsia"/>
          <w:sz w:val="24"/>
          <w:szCs w:val="24"/>
        </w:rPr>
        <w:t>本市は、</w:t>
      </w:r>
      <w:r w:rsidR="001A6B57" w:rsidRPr="008115D9">
        <w:rPr>
          <w:rFonts w:hint="eastAsia"/>
          <w:sz w:val="24"/>
          <w:szCs w:val="24"/>
        </w:rPr>
        <w:t>平地の少ない</w:t>
      </w:r>
      <w:r w:rsidRPr="008115D9">
        <w:rPr>
          <w:rFonts w:hint="eastAsia"/>
          <w:sz w:val="24"/>
          <w:szCs w:val="24"/>
        </w:rPr>
        <w:t>地形条件によって</w:t>
      </w:r>
      <w:r w:rsidR="00DE035B">
        <w:rPr>
          <w:rFonts w:hint="eastAsia"/>
          <w:sz w:val="24"/>
          <w:szCs w:val="24"/>
        </w:rPr>
        <w:t>土地利用が</w:t>
      </w:r>
      <w:r w:rsidR="001A6B57" w:rsidRPr="008115D9">
        <w:rPr>
          <w:rFonts w:hint="eastAsia"/>
          <w:sz w:val="24"/>
          <w:szCs w:val="24"/>
        </w:rPr>
        <w:t>制約</w:t>
      </w:r>
      <w:r w:rsidRPr="008115D9">
        <w:rPr>
          <w:rFonts w:hint="eastAsia"/>
          <w:sz w:val="24"/>
          <w:szCs w:val="24"/>
        </w:rPr>
        <w:t>されており、相生湾を取り巻く</w:t>
      </w:r>
      <w:r w:rsidR="00B57399" w:rsidRPr="008115D9">
        <w:rPr>
          <w:rFonts w:hint="eastAsia"/>
          <w:sz w:val="24"/>
          <w:szCs w:val="24"/>
        </w:rPr>
        <w:t>臨海部</w:t>
      </w:r>
      <w:r w:rsidRPr="008115D9">
        <w:rPr>
          <w:rFonts w:hint="eastAsia"/>
          <w:sz w:val="24"/>
          <w:szCs w:val="24"/>
        </w:rPr>
        <w:t>とそれに隣接する市街地、更にはそれらを取り巻く形で</w:t>
      </w:r>
      <w:r w:rsidR="00B57399" w:rsidRPr="008115D9">
        <w:rPr>
          <w:rFonts w:hint="eastAsia"/>
          <w:sz w:val="24"/>
          <w:szCs w:val="24"/>
        </w:rPr>
        <w:t>田園・山間部</w:t>
      </w:r>
      <w:r w:rsidRPr="008115D9">
        <w:rPr>
          <w:rFonts w:hint="eastAsia"/>
          <w:sz w:val="24"/>
          <w:szCs w:val="24"/>
        </w:rPr>
        <w:t>があるという三</w:t>
      </w:r>
      <w:r w:rsidR="001A6B57" w:rsidRPr="008115D9">
        <w:rPr>
          <w:rFonts w:hint="eastAsia"/>
          <w:sz w:val="24"/>
          <w:szCs w:val="24"/>
        </w:rPr>
        <w:t>つに区分される</w:t>
      </w:r>
      <w:r w:rsidRPr="008115D9">
        <w:rPr>
          <w:rFonts w:hint="eastAsia"/>
          <w:sz w:val="24"/>
          <w:szCs w:val="24"/>
        </w:rPr>
        <w:t>都市構造となっています。</w:t>
      </w:r>
    </w:p>
    <w:p w:rsidR="00A7628B" w:rsidRPr="008115D9" w:rsidRDefault="00A7628B" w:rsidP="00211379">
      <w:pPr>
        <w:ind w:left="720" w:hangingChars="300" w:hanging="720"/>
        <w:rPr>
          <w:sz w:val="24"/>
          <w:szCs w:val="24"/>
        </w:rPr>
      </w:pPr>
      <w:r w:rsidRPr="008115D9">
        <w:rPr>
          <w:rFonts w:asciiTheme="minorEastAsia" w:hAnsiTheme="minorEastAsia" w:hint="eastAsia"/>
          <w:sz w:val="24"/>
          <w:szCs w:val="24"/>
        </w:rPr>
        <w:t xml:space="preserve">　</w:t>
      </w:r>
      <w:r w:rsidR="00211379" w:rsidRPr="008115D9">
        <w:rPr>
          <w:rFonts w:asciiTheme="minorEastAsia" w:hAnsiTheme="minorEastAsia" w:hint="eastAsia"/>
          <w:sz w:val="24"/>
          <w:szCs w:val="24"/>
        </w:rPr>
        <w:t xml:space="preserve">　　　</w:t>
      </w:r>
      <w:r w:rsidR="00B57399" w:rsidRPr="008115D9">
        <w:rPr>
          <w:rFonts w:hint="eastAsia"/>
          <w:sz w:val="24"/>
          <w:szCs w:val="24"/>
        </w:rPr>
        <w:t>臨海部</w:t>
      </w:r>
      <w:r w:rsidRPr="008115D9">
        <w:rPr>
          <w:rFonts w:hint="eastAsia"/>
          <w:sz w:val="24"/>
          <w:szCs w:val="24"/>
        </w:rPr>
        <w:t>には、古くから大規模な</w:t>
      </w:r>
      <w:r w:rsidR="007C7533" w:rsidRPr="008115D9">
        <w:rPr>
          <w:rFonts w:hint="eastAsia"/>
          <w:sz w:val="24"/>
          <w:szCs w:val="24"/>
        </w:rPr>
        <w:t>工業用地が形成されており、</w:t>
      </w:r>
      <w:r w:rsidRPr="008115D9">
        <w:rPr>
          <w:rFonts w:hint="eastAsia"/>
          <w:sz w:val="24"/>
          <w:szCs w:val="24"/>
        </w:rPr>
        <w:t>相生湾の一部を埋め立て</w:t>
      </w:r>
      <w:r w:rsidR="001A6B57" w:rsidRPr="008115D9">
        <w:rPr>
          <w:rFonts w:hint="eastAsia"/>
          <w:sz w:val="24"/>
          <w:szCs w:val="24"/>
        </w:rPr>
        <w:t>た</w:t>
      </w:r>
      <w:r w:rsidRPr="008115D9">
        <w:rPr>
          <w:rFonts w:hint="eastAsia"/>
          <w:sz w:val="24"/>
          <w:szCs w:val="24"/>
        </w:rPr>
        <w:t>造成</w:t>
      </w:r>
      <w:r w:rsidR="001A6B57" w:rsidRPr="008115D9">
        <w:rPr>
          <w:rFonts w:hint="eastAsia"/>
          <w:sz w:val="24"/>
          <w:szCs w:val="24"/>
        </w:rPr>
        <w:t>地には、</w:t>
      </w:r>
      <w:r w:rsidRPr="008115D9">
        <w:rPr>
          <w:rFonts w:hint="eastAsia"/>
          <w:sz w:val="24"/>
          <w:szCs w:val="24"/>
        </w:rPr>
        <w:t>工業団地</w:t>
      </w:r>
      <w:r w:rsidR="001A6B57" w:rsidRPr="008115D9">
        <w:rPr>
          <w:rFonts w:hint="eastAsia"/>
          <w:sz w:val="24"/>
          <w:szCs w:val="24"/>
        </w:rPr>
        <w:t>や</w:t>
      </w:r>
      <w:r w:rsidRPr="008115D9">
        <w:rPr>
          <w:rFonts w:hint="eastAsia"/>
          <w:sz w:val="24"/>
          <w:szCs w:val="24"/>
        </w:rPr>
        <w:t>都市施設</w:t>
      </w:r>
      <w:r w:rsidR="00672436" w:rsidRPr="008115D9">
        <w:rPr>
          <w:rFonts w:hint="eastAsia"/>
          <w:sz w:val="24"/>
          <w:szCs w:val="24"/>
        </w:rPr>
        <w:t>等</w:t>
      </w:r>
      <w:r w:rsidR="001A6B57" w:rsidRPr="008115D9">
        <w:rPr>
          <w:rFonts w:hint="eastAsia"/>
          <w:sz w:val="24"/>
          <w:szCs w:val="24"/>
        </w:rPr>
        <w:t>を配置</w:t>
      </w:r>
      <w:r w:rsidR="007C7533" w:rsidRPr="008115D9">
        <w:rPr>
          <w:rFonts w:hint="eastAsia"/>
          <w:sz w:val="24"/>
          <w:szCs w:val="24"/>
        </w:rPr>
        <w:t>し</w:t>
      </w:r>
      <w:r w:rsidRPr="008115D9">
        <w:rPr>
          <w:rFonts w:hint="eastAsia"/>
          <w:sz w:val="24"/>
          <w:szCs w:val="24"/>
        </w:rPr>
        <w:t>、相生港を埋め立て</w:t>
      </w:r>
      <w:r w:rsidR="001A6B57" w:rsidRPr="008115D9">
        <w:rPr>
          <w:rFonts w:hint="eastAsia"/>
          <w:sz w:val="24"/>
          <w:szCs w:val="24"/>
        </w:rPr>
        <w:t>た</w:t>
      </w:r>
      <w:r w:rsidRPr="008115D9">
        <w:rPr>
          <w:rFonts w:hint="eastAsia"/>
          <w:sz w:val="24"/>
          <w:szCs w:val="24"/>
        </w:rPr>
        <w:t>造成</w:t>
      </w:r>
      <w:r w:rsidR="001A6B57" w:rsidRPr="008115D9">
        <w:rPr>
          <w:rFonts w:hint="eastAsia"/>
          <w:sz w:val="24"/>
          <w:szCs w:val="24"/>
        </w:rPr>
        <w:t>地には</w:t>
      </w:r>
      <w:r w:rsidRPr="008115D9">
        <w:rPr>
          <w:rFonts w:hint="eastAsia"/>
          <w:sz w:val="24"/>
          <w:szCs w:val="24"/>
        </w:rPr>
        <w:t>、排水施設</w:t>
      </w:r>
      <w:r w:rsidR="001A6B57" w:rsidRPr="008115D9">
        <w:rPr>
          <w:rFonts w:hint="eastAsia"/>
          <w:sz w:val="24"/>
          <w:szCs w:val="24"/>
        </w:rPr>
        <w:t>や</w:t>
      </w:r>
      <w:r w:rsidRPr="008115D9">
        <w:rPr>
          <w:rFonts w:hint="eastAsia"/>
          <w:sz w:val="24"/>
          <w:szCs w:val="24"/>
        </w:rPr>
        <w:t>文化施設</w:t>
      </w:r>
      <w:r w:rsidR="00672436" w:rsidRPr="008115D9">
        <w:rPr>
          <w:rFonts w:hint="eastAsia"/>
          <w:sz w:val="24"/>
          <w:szCs w:val="24"/>
        </w:rPr>
        <w:t>等</w:t>
      </w:r>
      <w:r w:rsidRPr="008115D9">
        <w:rPr>
          <w:rFonts w:hint="eastAsia"/>
          <w:sz w:val="24"/>
          <w:szCs w:val="24"/>
        </w:rPr>
        <w:t>の公共施設の整備を進めてきました。</w:t>
      </w:r>
    </w:p>
    <w:p w:rsidR="00A7628B" w:rsidRPr="008115D9" w:rsidRDefault="00A7628B" w:rsidP="00211379">
      <w:pPr>
        <w:ind w:left="720" w:hangingChars="300" w:hanging="720"/>
        <w:rPr>
          <w:sz w:val="24"/>
          <w:szCs w:val="24"/>
        </w:rPr>
      </w:pPr>
      <w:r w:rsidRPr="008115D9">
        <w:rPr>
          <w:rFonts w:asciiTheme="minorEastAsia" w:hAnsiTheme="minorEastAsia" w:hint="eastAsia"/>
          <w:sz w:val="24"/>
          <w:szCs w:val="24"/>
        </w:rPr>
        <w:t xml:space="preserve">　</w:t>
      </w:r>
      <w:r w:rsidR="00211379" w:rsidRPr="008115D9">
        <w:rPr>
          <w:rFonts w:asciiTheme="minorEastAsia" w:hAnsiTheme="minorEastAsia" w:hint="eastAsia"/>
          <w:sz w:val="24"/>
          <w:szCs w:val="24"/>
        </w:rPr>
        <w:t xml:space="preserve">　　　</w:t>
      </w:r>
      <w:r w:rsidRPr="008115D9">
        <w:rPr>
          <w:rFonts w:hint="eastAsia"/>
          <w:sz w:val="24"/>
          <w:szCs w:val="24"/>
        </w:rPr>
        <w:t>市街地については、相生湾の奥部を中心に都市機能</w:t>
      </w:r>
      <w:r w:rsidR="007C7533" w:rsidRPr="008115D9">
        <w:rPr>
          <w:rFonts w:hint="eastAsia"/>
          <w:sz w:val="24"/>
          <w:szCs w:val="24"/>
        </w:rPr>
        <w:t>が集積されるとともに</w:t>
      </w:r>
      <w:r w:rsidRPr="008115D9">
        <w:rPr>
          <w:rFonts w:hint="eastAsia"/>
          <w:sz w:val="24"/>
          <w:szCs w:val="24"/>
        </w:rPr>
        <w:t>、社宅として木造長屋が多く建設され、</w:t>
      </w:r>
      <w:r w:rsidR="007C7533" w:rsidRPr="008115D9">
        <w:rPr>
          <w:rFonts w:hint="eastAsia"/>
          <w:sz w:val="24"/>
          <w:szCs w:val="24"/>
        </w:rPr>
        <w:t>その周辺に</w:t>
      </w:r>
      <w:r w:rsidRPr="008115D9">
        <w:rPr>
          <w:rFonts w:hint="eastAsia"/>
          <w:sz w:val="24"/>
          <w:szCs w:val="24"/>
        </w:rPr>
        <w:t>大規模な住宅地も開発される</w:t>
      </w:r>
      <w:r w:rsidR="00375CC3" w:rsidRPr="008115D9">
        <w:rPr>
          <w:rFonts w:hint="eastAsia"/>
          <w:sz w:val="24"/>
          <w:szCs w:val="24"/>
        </w:rPr>
        <w:t>など</w:t>
      </w:r>
      <w:r w:rsidRPr="008115D9">
        <w:rPr>
          <w:rFonts w:hint="eastAsia"/>
          <w:sz w:val="24"/>
          <w:szCs w:val="24"/>
        </w:rPr>
        <w:t>、都市基盤は約４０年以上前に整備されています。さらに、ＪＲ相生駅にかけ、公共サービス施設や商業施設が集積し、その背後に住宅地が広がっています。また、大型放射光施設「ＳＰｒｉｎｇ－８」</w:t>
      </w:r>
      <w:r w:rsidR="00672436" w:rsidRPr="008115D9">
        <w:rPr>
          <w:rFonts w:hint="eastAsia"/>
          <w:sz w:val="24"/>
          <w:szCs w:val="24"/>
        </w:rPr>
        <w:t>等</w:t>
      </w:r>
      <w:r w:rsidRPr="008115D9">
        <w:rPr>
          <w:rFonts w:hint="eastAsia"/>
          <w:sz w:val="24"/>
          <w:szCs w:val="24"/>
        </w:rPr>
        <w:t>を擁する播磨科学公園都市の玄関口として、</w:t>
      </w:r>
      <w:r w:rsidR="008D3821">
        <w:rPr>
          <w:rFonts w:hint="eastAsia"/>
          <w:sz w:val="24"/>
          <w:szCs w:val="24"/>
        </w:rPr>
        <w:t>ＪＲ</w:t>
      </w:r>
      <w:r w:rsidRPr="008115D9">
        <w:rPr>
          <w:rFonts w:hint="eastAsia"/>
          <w:sz w:val="24"/>
          <w:szCs w:val="24"/>
        </w:rPr>
        <w:t>相生駅前に宿泊施設が建設される</w:t>
      </w:r>
      <w:r w:rsidR="00375CC3" w:rsidRPr="008115D9">
        <w:rPr>
          <w:rFonts w:hint="eastAsia"/>
          <w:sz w:val="24"/>
          <w:szCs w:val="24"/>
        </w:rPr>
        <w:t>など</w:t>
      </w:r>
      <w:r w:rsidRPr="008115D9">
        <w:rPr>
          <w:rFonts w:hint="eastAsia"/>
          <w:sz w:val="24"/>
          <w:szCs w:val="24"/>
        </w:rPr>
        <w:t>、利便性が確保されています。</w:t>
      </w:r>
    </w:p>
    <w:p w:rsidR="00A7628B" w:rsidRPr="008C1B96" w:rsidRDefault="00A7628B" w:rsidP="00211379">
      <w:pPr>
        <w:ind w:left="720" w:hangingChars="300" w:hanging="720"/>
        <w:rPr>
          <w:color w:val="000000" w:themeColor="text1"/>
          <w:sz w:val="24"/>
          <w:szCs w:val="24"/>
        </w:rPr>
      </w:pPr>
      <w:r w:rsidRPr="008115D9">
        <w:rPr>
          <w:rFonts w:asciiTheme="minorEastAsia" w:hAnsiTheme="minorEastAsia" w:hint="eastAsia"/>
          <w:sz w:val="24"/>
          <w:szCs w:val="24"/>
        </w:rPr>
        <w:t xml:space="preserve">　</w:t>
      </w:r>
      <w:r w:rsidR="00211379" w:rsidRPr="008115D9">
        <w:rPr>
          <w:rFonts w:asciiTheme="minorEastAsia" w:hAnsiTheme="minorEastAsia" w:hint="eastAsia"/>
          <w:sz w:val="24"/>
          <w:szCs w:val="24"/>
        </w:rPr>
        <w:t xml:space="preserve">　　　</w:t>
      </w:r>
      <w:r w:rsidR="00B57399" w:rsidRPr="008115D9">
        <w:rPr>
          <w:rFonts w:hint="eastAsia"/>
          <w:sz w:val="24"/>
          <w:szCs w:val="24"/>
        </w:rPr>
        <w:t>田園・山間部に</w:t>
      </w:r>
      <w:r w:rsidRPr="008115D9">
        <w:rPr>
          <w:rFonts w:hint="eastAsia"/>
          <w:sz w:val="24"/>
          <w:szCs w:val="24"/>
        </w:rPr>
        <w:t>は</w:t>
      </w:r>
      <w:r w:rsidRPr="008C1B96">
        <w:rPr>
          <w:rFonts w:hint="eastAsia"/>
          <w:color w:val="000000" w:themeColor="text1"/>
          <w:sz w:val="24"/>
          <w:szCs w:val="24"/>
        </w:rPr>
        <w:t>、山あいの矢野川を中心とする河川沿いに</w:t>
      </w:r>
      <w:r w:rsidR="005D70EF" w:rsidRPr="008C1B96">
        <w:rPr>
          <w:rFonts w:hint="eastAsia"/>
          <w:color w:val="000000" w:themeColor="text1"/>
          <w:sz w:val="24"/>
          <w:szCs w:val="24"/>
        </w:rPr>
        <w:t>農地</w:t>
      </w:r>
      <w:r w:rsidRPr="008C1B96">
        <w:rPr>
          <w:rFonts w:hint="eastAsia"/>
          <w:color w:val="000000" w:themeColor="text1"/>
          <w:sz w:val="24"/>
          <w:szCs w:val="24"/>
        </w:rPr>
        <w:t>が広がり、集落が点在し、</w:t>
      </w:r>
      <w:r w:rsidR="00AE1EDF" w:rsidRPr="008C1B96">
        <w:rPr>
          <w:rFonts w:hint="eastAsia"/>
          <w:color w:val="000000" w:themeColor="text1"/>
          <w:sz w:val="24"/>
          <w:szCs w:val="24"/>
        </w:rPr>
        <w:t>それらの背後には豊かな</w:t>
      </w:r>
      <w:r w:rsidRPr="008C1B96">
        <w:rPr>
          <w:rFonts w:hint="eastAsia"/>
          <w:color w:val="000000" w:themeColor="text1"/>
          <w:sz w:val="24"/>
          <w:szCs w:val="24"/>
        </w:rPr>
        <w:t>森林</w:t>
      </w:r>
      <w:r w:rsidR="00AE1EDF" w:rsidRPr="008C1B96">
        <w:rPr>
          <w:rFonts w:hint="eastAsia"/>
          <w:color w:val="000000" w:themeColor="text1"/>
          <w:sz w:val="24"/>
          <w:szCs w:val="24"/>
        </w:rPr>
        <w:t>を有しています。その森林</w:t>
      </w:r>
      <w:r w:rsidR="001A6B57" w:rsidRPr="008C1B96">
        <w:rPr>
          <w:rFonts w:hint="eastAsia"/>
          <w:color w:val="000000" w:themeColor="text1"/>
          <w:sz w:val="24"/>
          <w:szCs w:val="24"/>
        </w:rPr>
        <w:t>は</w:t>
      </w:r>
      <w:r w:rsidRPr="008C1B96">
        <w:rPr>
          <w:rFonts w:hint="eastAsia"/>
          <w:color w:val="000000" w:themeColor="text1"/>
          <w:sz w:val="24"/>
          <w:szCs w:val="24"/>
        </w:rPr>
        <w:t>、災</w:t>
      </w:r>
      <w:r w:rsidR="00D83507" w:rsidRPr="008C1B96">
        <w:rPr>
          <w:rFonts w:hint="eastAsia"/>
          <w:color w:val="000000" w:themeColor="text1"/>
          <w:sz w:val="24"/>
          <w:szCs w:val="24"/>
        </w:rPr>
        <w:t>害の防止や水源のかん養</w:t>
      </w:r>
      <w:r w:rsidR="00672436" w:rsidRPr="008C1B96">
        <w:rPr>
          <w:rFonts w:hint="eastAsia"/>
          <w:color w:val="000000" w:themeColor="text1"/>
          <w:sz w:val="24"/>
          <w:szCs w:val="24"/>
        </w:rPr>
        <w:t>等</w:t>
      </w:r>
      <w:r w:rsidR="00D83507" w:rsidRPr="008C1B96">
        <w:rPr>
          <w:rFonts w:hint="eastAsia"/>
          <w:color w:val="000000" w:themeColor="text1"/>
          <w:sz w:val="24"/>
          <w:szCs w:val="24"/>
        </w:rPr>
        <w:t>公益的機能を果た</w:t>
      </w:r>
      <w:r w:rsidR="00AE1EDF" w:rsidRPr="008C1B96">
        <w:rPr>
          <w:rFonts w:hint="eastAsia"/>
          <w:color w:val="000000" w:themeColor="text1"/>
          <w:sz w:val="24"/>
          <w:szCs w:val="24"/>
        </w:rPr>
        <w:t>すとともに</w:t>
      </w:r>
      <w:r w:rsidR="00D83507" w:rsidRPr="008C1B96">
        <w:rPr>
          <w:rFonts w:hint="eastAsia"/>
          <w:color w:val="000000" w:themeColor="text1"/>
          <w:sz w:val="24"/>
          <w:szCs w:val="24"/>
        </w:rPr>
        <w:t>、その一部は</w:t>
      </w:r>
      <w:r w:rsidR="001D38A8" w:rsidRPr="008C1B96">
        <w:rPr>
          <w:rFonts w:hint="eastAsia"/>
          <w:color w:val="000000" w:themeColor="text1"/>
          <w:sz w:val="24"/>
          <w:szCs w:val="24"/>
        </w:rPr>
        <w:t>西播丘陵</w:t>
      </w:r>
      <w:r w:rsidR="00D83507" w:rsidRPr="008C1B96">
        <w:rPr>
          <w:rFonts w:hint="eastAsia"/>
          <w:color w:val="000000" w:themeColor="text1"/>
          <w:sz w:val="24"/>
          <w:szCs w:val="24"/>
        </w:rPr>
        <w:t>県</w:t>
      </w:r>
      <w:r w:rsidRPr="008C1B96">
        <w:rPr>
          <w:rFonts w:hint="eastAsia"/>
          <w:color w:val="000000" w:themeColor="text1"/>
          <w:sz w:val="24"/>
          <w:szCs w:val="24"/>
        </w:rPr>
        <w:t>立</w:t>
      </w:r>
      <w:r w:rsidR="001D38A8" w:rsidRPr="008C1B96">
        <w:rPr>
          <w:rFonts w:hint="eastAsia"/>
          <w:color w:val="000000" w:themeColor="text1"/>
          <w:sz w:val="24"/>
          <w:szCs w:val="24"/>
        </w:rPr>
        <w:t>自然</w:t>
      </w:r>
      <w:r w:rsidRPr="008C1B96">
        <w:rPr>
          <w:rFonts w:hint="eastAsia"/>
          <w:color w:val="000000" w:themeColor="text1"/>
          <w:sz w:val="24"/>
          <w:szCs w:val="24"/>
        </w:rPr>
        <w:t>公園や保安林に指定されています。</w:t>
      </w:r>
    </w:p>
    <w:p w:rsidR="00DE7950" w:rsidRPr="008C1B96" w:rsidRDefault="00DE7950" w:rsidP="00441EA1">
      <w:pPr>
        <w:rPr>
          <w:rFonts w:asciiTheme="minorEastAsia" w:hAnsiTheme="minorEastAsia" w:hint="eastAsia"/>
          <w:color w:val="000000" w:themeColor="text1"/>
          <w:sz w:val="24"/>
          <w:szCs w:val="24"/>
        </w:rPr>
      </w:pPr>
    </w:p>
    <w:p w:rsidR="008010A5" w:rsidRPr="008C1B96" w:rsidRDefault="00441EA1" w:rsidP="00441EA1">
      <w:pPr>
        <w:rPr>
          <w:rFonts w:asciiTheme="majorEastAsia" w:eastAsiaTheme="majorEastAsia" w:hAnsiTheme="majorEastAsia"/>
          <w:color w:val="000000" w:themeColor="text1"/>
          <w:sz w:val="24"/>
          <w:szCs w:val="24"/>
        </w:rPr>
      </w:pPr>
      <w:r w:rsidRPr="008C1B96">
        <w:rPr>
          <w:rFonts w:asciiTheme="minorEastAsia" w:hAnsiTheme="minorEastAsia" w:hint="eastAsia"/>
          <w:color w:val="000000" w:themeColor="text1"/>
          <w:sz w:val="24"/>
          <w:szCs w:val="24"/>
        </w:rPr>
        <w:t xml:space="preserve">　</w:t>
      </w:r>
      <w:r w:rsidR="00F64D36" w:rsidRPr="008C1B96">
        <w:rPr>
          <w:rFonts w:asciiTheme="minorEastAsia" w:hAnsiTheme="minorEastAsia"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イ</w:t>
      </w:r>
      <w:r w:rsidRPr="008C1B96">
        <w:rPr>
          <w:rFonts w:asciiTheme="majorEastAsia" w:eastAsiaTheme="majorEastAsia" w:hAnsiTheme="majorEastAsia" w:hint="eastAsia"/>
          <w:color w:val="000000" w:themeColor="text1"/>
          <w:sz w:val="24"/>
          <w:szCs w:val="24"/>
        </w:rPr>
        <w:t xml:space="preserve">　</w:t>
      </w:r>
      <w:r w:rsidR="0082300B" w:rsidRPr="008C1B96">
        <w:rPr>
          <w:rFonts w:asciiTheme="majorEastAsia" w:eastAsiaTheme="majorEastAsia" w:hAnsiTheme="majorEastAsia" w:hint="eastAsia"/>
          <w:color w:val="000000" w:themeColor="text1"/>
          <w:sz w:val="24"/>
          <w:szCs w:val="24"/>
        </w:rPr>
        <w:t>土地</w:t>
      </w:r>
      <w:r w:rsidRPr="008C1B96">
        <w:rPr>
          <w:rFonts w:asciiTheme="majorEastAsia" w:eastAsiaTheme="majorEastAsia" w:hAnsiTheme="majorEastAsia" w:hint="eastAsia"/>
          <w:color w:val="000000" w:themeColor="text1"/>
          <w:sz w:val="24"/>
          <w:szCs w:val="24"/>
        </w:rPr>
        <w:t>利用の課題</w:t>
      </w:r>
    </w:p>
    <w:p w:rsidR="00441EA1" w:rsidRPr="008C1B96" w:rsidRDefault="00441EA1" w:rsidP="00441EA1">
      <w:pPr>
        <w:rPr>
          <w:rFonts w:asciiTheme="majorEastAsia" w:eastAsiaTheme="majorEastAsia" w:hAnsiTheme="majorEastAsia"/>
          <w:color w:val="000000" w:themeColor="text1"/>
          <w:sz w:val="24"/>
          <w:szCs w:val="24"/>
        </w:rPr>
      </w:pPr>
    </w:p>
    <w:p w:rsidR="00B64F46" w:rsidRPr="008C1B96" w:rsidRDefault="005002B0" w:rsidP="00441EA1">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（ア）</w:t>
      </w:r>
      <w:r w:rsidR="00B64F46" w:rsidRPr="008C1B96">
        <w:rPr>
          <w:rFonts w:asciiTheme="majorEastAsia" w:eastAsiaTheme="majorEastAsia" w:hAnsiTheme="majorEastAsia" w:hint="eastAsia"/>
          <w:color w:val="000000" w:themeColor="text1"/>
          <w:sz w:val="24"/>
          <w:szCs w:val="24"/>
        </w:rPr>
        <w:t>安全安心な</w:t>
      </w:r>
      <w:r w:rsidR="0082300B" w:rsidRPr="008C1B96">
        <w:rPr>
          <w:rFonts w:asciiTheme="majorEastAsia" w:eastAsiaTheme="majorEastAsia" w:hAnsiTheme="majorEastAsia" w:hint="eastAsia"/>
          <w:color w:val="000000" w:themeColor="text1"/>
          <w:sz w:val="24"/>
          <w:szCs w:val="24"/>
        </w:rPr>
        <w:t>まち</w:t>
      </w:r>
      <w:r w:rsidR="00B64F46" w:rsidRPr="008C1B96">
        <w:rPr>
          <w:rFonts w:asciiTheme="majorEastAsia" w:eastAsiaTheme="majorEastAsia" w:hAnsiTheme="majorEastAsia" w:hint="eastAsia"/>
          <w:color w:val="000000" w:themeColor="text1"/>
          <w:sz w:val="24"/>
          <w:szCs w:val="24"/>
        </w:rPr>
        <w:t>づくり</w:t>
      </w:r>
    </w:p>
    <w:p w:rsidR="00A7628B" w:rsidRPr="008C1B96" w:rsidRDefault="007F76F3" w:rsidP="00441EA1">
      <w:pPr>
        <w:ind w:left="960" w:hangingChars="400" w:hanging="960"/>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441EA1" w:rsidRPr="008C1B96">
        <w:rPr>
          <w:rFonts w:asciiTheme="majorEastAsia" w:eastAsiaTheme="majorEastAsia" w:hAnsiTheme="majorEastAsia" w:hint="eastAsia"/>
          <w:color w:val="000000" w:themeColor="text1"/>
          <w:sz w:val="24"/>
          <w:szCs w:val="24"/>
        </w:rPr>
        <w:t xml:space="preserve">　</w:t>
      </w:r>
      <w:r w:rsidR="00A7628B" w:rsidRPr="008C1B96">
        <w:rPr>
          <w:rFonts w:asciiTheme="minorEastAsia" w:hAnsiTheme="minorEastAsia" w:hint="eastAsia"/>
          <w:color w:val="000000" w:themeColor="text1"/>
          <w:sz w:val="24"/>
          <w:szCs w:val="24"/>
        </w:rPr>
        <w:t>近年の台風や集中豪雨、阪神・淡路や東日本での大震災</w:t>
      </w:r>
      <w:r w:rsidR="00672436" w:rsidRPr="008C1B96">
        <w:rPr>
          <w:rFonts w:asciiTheme="minorEastAsia" w:hAnsiTheme="minorEastAsia" w:hint="eastAsia"/>
          <w:color w:val="000000" w:themeColor="text1"/>
          <w:sz w:val="24"/>
          <w:szCs w:val="24"/>
        </w:rPr>
        <w:t>等</w:t>
      </w:r>
      <w:r w:rsidR="00A7628B" w:rsidRPr="008C1B96">
        <w:rPr>
          <w:rFonts w:asciiTheme="minorEastAsia" w:hAnsiTheme="minorEastAsia" w:hint="eastAsia"/>
          <w:color w:val="000000" w:themeColor="text1"/>
          <w:sz w:val="24"/>
          <w:szCs w:val="24"/>
        </w:rPr>
        <w:t>の自然災害は甚大かつ広範であり、被害が増加、深刻化する傾向にあり</w:t>
      </w:r>
      <w:r w:rsidR="00290BFF" w:rsidRPr="008C1B96">
        <w:rPr>
          <w:rFonts w:asciiTheme="minorEastAsia" w:hAnsiTheme="minorEastAsia" w:hint="eastAsia"/>
          <w:color w:val="000000" w:themeColor="text1"/>
          <w:sz w:val="24"/>
          <w:szCs w:val="24"/>
        </w:rPr>
        <w:t>ます。そうしたなか</w:t>
      </w:r>
      <w:r w:rsidR="00A7628B" w:rsidRPr="008C1B96">
        <w:rPr>
          <w:rFonts w:asciiTheme="minorEastAsia" w:hAnsiTheme="minorEastAsia" w:hint="eastAsia"/>
          <w:color w:val="000000" w:themeColor="text1"/>
          <w:sz w:val="24"/>
          <w:szCs w:val="24"/>
        </w:rPr>
        <w:t>、市民の</w:t>
      </w:r>
      <w:r w:rsidR="002C1758" w:rsidRPr="008C1B96">
        <w:rPr>
          <w:rFonts w:asciiTheme="minorEastAsia" w:hAnsiTheme="minorEastAsia" w:hint="eastAsia"/>
          <w:color w:val="000000" w:themeColor="text1"/>
          <w:sz w:val="24"/>
          <w:szCs w:val="24"/>
        </w:rPr>
        <w:t>安全安心</w:t>
      </w:r>
      <w:r w:rsidR="00A7628B" w:rsidRPr="008C1B96">
        <w:rPr>
          <w:rFonts w:asciiTheme="minorEastAsia" w:hAnsiTheme="minorEastAsia" w:hint="eastAsia"/>
          <w:color w:val="000000" w:themeColor="text1"/>
          <w:sz w:val="24"/>
          <w:szCs w:val="24"/>
        </w:rPr>
        <w:t>に対する関心が高まり、災害に対する安全性の確保が求められています。</w:t>
      </w:r>
    </w:p>
    <w:p w:rsidR="00A7628B" w:rsidRPr="008C1B96" w:rsidRDefault="007F76F3" w:rsidP="00441EA1">
      <w:pPr>
        <w:ind w:left="960" w:hangingChars="400" w:hanging="960"/>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441EA1" w:rsidRPr="008C1B96">
        <w:rPr>
          <w:rFonts w:asciiTheme="majorEastAsia" w:eastAsiaTheme="majorEastAsia" w:hAnsiTheme="majorEastAsia" w:hint="eastAsia"/>
          <w:color w:val="000000" w:themeColor="text1"/>
          <w:sz w:val="24"/>
          <w:szCs w:val="24"/>
        </w:rPr>
        <w:t xml:space="preserve">　</w:t>
      </w:r>
      <w:r w:rsidR="00A7628B" w:rsidRPr="008C1B96">
        <w:rPr>
          <w:rFonts w:asciiTheme="minorEastAsia" w:hAnsiTheme="minorEastAsia" w:hint="eastAsia"/>
          <w:color w:val="000000" w:themeColor="text1"/>
          <w:sz w:val="24"/>
          <w:szCs w:val="24"/>
        </w:rPr>
        <w:t>そのため、</w:t>
      </w:r>
      <w:r w:rsidR="004C3AF8">
        <w:rPr>
          <w:rFonts w:asciiTheme="minorEastAsia" w:hAnsiTheme="minorEastAsia" w:hint="eastAsia"/>
          <w:color w:val="000000" w:themeColor="text1"/>
          <w:sz w:val="24"/>
          <w:szCs w:val="24"/>
        </w:rPr>
        <w:t>水害、土砂災害の危険性が高い地域においては、治山・治水対策</w:t>
      </w:r>
      <w:r w:rsidR="002C1758" w:rsidRPr="008C1B96">
        <w:rPr>
          <w:rFonts w:asciiTheme="minorEastAsia" w:hAnsiTheme="minorEastAsia" w:hint="eastAsia"/>
          <w:color w:val="000000" w:themeColor="text1"/>
          <w:sz w:val="24"/>
          <w:szCs w:val="24"/>
        </w:rPr>
        <w:t>を図る必要があります。</w:t>
      </w:r>
    </w:p>
    <w:p w:rsidR="00F50CD7" w:rsidRPr="008C1B96" w:rsidRDefault="007F76F3" w:rsidP="0072484A">
      <w:pPr>
        <w:ind w:left="960" w:hangingChars="400" w:hanging="960"/>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72484A" w:rsidRPr="008C1B96">
        <w:rPr>
          <w:rFonts w:asciiTheme="majorEastAsia" w:eastAsiaTheme="majorEastAsia" w:hAnsiTheme="majorEastAsia" w:hint="eastAsia"/>
          <w:color w:val="000000" w:themeColor="text1"/>
          <w:sz w:val="24"/>
          <w:szCs w:val="24"/>
        </w:rPr>
        <w:t xml:space="preserve">　　</w:t>
      </w:r>
      <w:r w:rsidRPr="008C1B96">
        <w:rPr>
          <w:rFonts w:asciiTheme="majorEastAsia" w:eastAsiaTheme="majorEastAsia" w:hAnsiTheme="majorEastAsia" w:hint="eastAsia"/>
          <w:color w:val="000000" w:themeColor="text1"/>
          <w:sz w:val="24"/>
          <w:szCs w:val="24"/>
        </w:rPr>
        <w:t xml:space="preserve">　</w:t>
      </w:r>
      <w:r w:rsidR="00A7628B" w:rsidRPr="008C1B96">
        <w:rPr>
          <w:rFonts w:asciiTheme="minorEastAsia" w:hAnsiTheme="minorEastAsia" w:hint="eastAsia"/>
          <w:color w:val="000000" w:themeColor="text1"/>
          <w:sz w:val="24"/>
          <w:szCs w:val="24"/>
        </w:rPr>
        <w:t>また、</w:t>
      </w:r>
      <w:r w:rsidR="002C1758" w:rsidRPr="008C1B96">
        <w:rPr>
          <w:rFonts w:asciiTheme="minorEastAsia" w:hAnsiTheme="minorEastAsia" w:hint="eastAsia"/>
          <w:color w:val="000000" w:themeColor="text1"/>
          <w:sz w:val="24"/>
          <w:szCs w:val="24"/>
        </w:rPr>
        <w:t>老朽住宅が密集した地域においては、</w:t>
      </w:r>
      <w:r w:rsidR="001A6B57" w:rsidRPr="008C1B96">
        <w:rPr>
          <w:rFonts w:asciiTheme="minorEastAsia" w:hAnsiTheme="minorEastAsia" w:hint="eastAsia"/>
          <w:color w:val="000000" w:themeColor="text1"/>
          <w:sz w:val="24"/>
          <w:szCs w:val="24"/>
        </w:rPr>
        <w:t>空き家の増加に伴う防犯対策をはじめ、</w:t>
      </w:r>
      <w:r w:rsidR="002C1758" w:rsidRPr="008C1B96">
        <w:rPr>
          <w:rFonts w:asciiTheme="minorEastAsia" w:hAnsiTheme="minorEastAsia" w:hint="eastAsia"/>
          <w:color w:val="000000" w:themeColor="text1"/>
          <w:sz w:val="24"/>
          <w:szCs w:val="24"/>
        </w:rPr>
        <w:t>延焼や消防車</w:t>
      </w:r>
      <w:r w:rsidR="00672436" w:rsidRPr="008C1B96">
        <w:rPr>
          <w:rFonts w:asciiTheme="minorEastAsia" w:hAnsiTheme="minorEastAsia" w:hint="eastAsia"/>
          <w:color w:val="000000" w:themeColor="text1"/>
          <w:sz w:val="24"/>
          <w:szCs w:val="24"/>
        </w:rPr>
        <w:t>等</w:t>
      </w:r>
      <w:r w:rsidR="002C1758" w:rsidRPr="008C1B96">
        <w:rPr>
          <w:rFonts w:asciiTheme="minorEastAsia" w:hAnsiTheme="minorEastAsia" w:hint="eastAsia"/>
          <w:color w:val="000000" w:themeColor="text1"/>
          <w:sz w:val="24"/>
          <w:szCs w:val="24"/>
        </w:rPr>
        <w:t>の緊急車両の進入が困難な状況</w:t>
      </w:r>
      <w:r w:rsidR="007C7533" w:rsidRPr="008C1B96">
        <w:rPr>
          <w:rFonts w:asciiTheme="minorEastAsia" w:hAnsiTheme="minorEastAsia" w:hint="eastAsia"/>
          <w:color w:val="000000" w:themeColor="text1"/>
          <w:sz w:val="24"/>
          <w:szCs w:val="24"/>
        </w:rPr>
        <w:t>も</w:t>
      </w:r>
      <w:r w:rsidR="002C1758" w:rsidRPr="008C1B96">
        <w:rPr>
          <w:rFonts w:asciiTheme="minorEastAsia" w:hAnsiTheme="minorEastAsia" w:hint="eastAsia"/>
          <w:color w:val="000000" w:themeColor="text1"/>
          <w:sz w:val="24"/>
          <w:szCs w:val="24"/>
        </w:rPr>
        <w:t>ある</w:t>
      </w:r>
      <w:r w:rsidR="007C7533" w:rsidRPr="008C1B96">
        <w:rPr>
          <w:rFonts w:asciiTheme="minorEastAsia" w:hAnsiTheme="minorEastAsia" w:hint="eastAsia"/>
          <w:color w:val="000000" w:themeColor="text1"/>
          <w:sz w:val="24"/>
          <w:szCs w:val="24"/>
        </w:rPr>
        <w:t>ため</w:t>
      </w:r>
      <w:r w:rsidR="002C1758" w:rsidRPr="008C1B96">
        <w:rPr>
          <w:rFonts w:asciiTheme="minorEastAsia" w:hAnsiTheme="minorEastAsia" w:hint="eastAsia"/>
          <w:color w:val="000000" w:themeColor="text1"/>
          <w:sz w:val="24"/>
          <w:szCs w:val="24"/>
        </w:rPr>
        <w:t>、地域の特性に応じた防災対策を図る必要があります。</w:t>
      </w:r>
    </w:p>
    <w:p w:rsidR="007F76F3" w:rsidRPr="008C1B96" w:rsidRDefault="007F76F3" w:rsidP="00211379">
      <w:pPr>
        <w:tabs>
          <w:tab w:val="left" w:pos="6750"/>
        </w:tabs>
        <w:ind w:firstLineChars="200" w:firstLine="480"/>
        <w:rPr>
          <w:rFonts w:asciiTheme="majorEastAsia" w:eastAsiaTheme="majorEastAsia" w:hAnsiTheme="majorEastAsia"/>
          <w:color w:val="000000" w:themeColor="text1"/>
          <w:sz w:val="24"/>
          <w:szCs w:val="24"/>
        </w:rPr>
      </w:pPr>
      <w:r w:rsidRPr="008C1B96">
        <w:rPr>
          <w:rFonts w:asciiTheme="majorEastAsia" w:eastAsiaTheme="majorEastAsia" w:hAnsiTheme="majorEastAsia"/>
          <w:color w:val="000000" w:themeColor="text1"/>
          <w:sz w:val="24"/>
          <w:szCs w:val="24"/>
        </w:rPr>
        <w:br w:type="page"/>
      </w:r>
    </w:p>
    <w:p w:rsidR="00B64F46" w:rsidRPr="008C1B96" w:rsidRDefault="00441EA1" w:rsidP="00441EA1">
      <w:pPr>
        <w:tabs>
          <w:tab w:val="left" w:pos="6750"/>
        </w:tabs>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lastRenderedPageBreak/>
        <w:t xml:space="preserve">　　</w:t>
      </w:r>
      <w:r w:rsidR="005002B0" w:rsidRPr="008C1B96">
        <w:rPr>
          <w:rFonts w:asciiTheme="majorEastAsia" w:eastAsiaTheme="majorEastAsia" w:hAnsiTheme="majorEastAsia" w:hint="eastAsia"/>
          <w:color w:val="000000" w:themeColor="text1"/>
          <w:sz w:val="24"/>
          <w:szCs w:val="24"/>
        </w:rPr>
        <w:t>（</w:t>
      </w:r>
      <w:r w:rsidRPr="008C1B96">
        <w:rPr>
          <w:rFonts w:asciiTheme="majorEastAsia" w:eastAsiaTheme="majorEastAsia" w:hAnsiTheme="majorEastAsia" w:hint="eastAsia"/>
          <w:color w:val="000000" w:themeColor="text1"/>
          <w:sz w:val="24"/>
          <w:szCs w:val="24"/>
        </w:rPr>
        <w:t>イ</w:t>
      </w:r>
      <w:r w:rsidR="005002B0"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地域資源の</w:t>
      </w:r>
      <w:r w:rsidR="00B71957">
        <w:rPr>
          <w:rFonts w:asciiTheme="majorEastAsia" w:eastAsiaTheme="majorEastAsia" w:hAnsiTheme="majorEastAsia" w:hint="eastAsia"/>
          <w:color w:val="000000" w:themeColor="text1"/>
          <w:sz w:val="24"/>
          <w:szCs w:val="24"/>
        </w:rPr>
        <w:t>保全</w:t>
      </w:r>
      <w:r w:rsidR="00B64F46" w:rsidRPr="008C1B96">
        <w:rPr>
          <w:rFonts w:asciiTheme="majorEastAsia" w:eastAsiaTheme="majorEastAsia" w:hAnsiTheme="majorEastAsia" w:hint="eastAsia"/>
          <w:color w:val="000000" w:themeColor="text1"/>
          <w:sz w:val="24"/>
          <w:szCs w:val="24"/>
        </w:rPr>
        <w:t>と</w:t>
      </w:r>
      <w:r w:rsidR="00B71957">
        <w:rPr>
          <w:rFonts w:asciiTheme="majorEastAsia" w:eastAsiaTheme="majorEastAsia" w:hAnsiTheme="majorEastAsia" w:hint="eastAsia"/>
          <w:color w:val="000000" w:themeColor="text1"/>
          <w:sz w:val="24"/>
          <w:szCs w:val="24"/>
        </w:rPr>
        <w:t>活用</w:t>
      </w:r>
    </w:p>
    <w:p w:rsidR="00A7628B" w:rsidRPr="008115D9" w:rsidRDefault="007F76F3" w:rsidP="00441EA1">
      <w:pPr>
        <w:ind w:left="960" w:hangingChars="400" w:hanging="960"/>
        <w:rPr>
          <w:rFonts w:asciiTheme="minorEastAsia" w:hAnsiTheme="minorEastAsia"/>
          <w:sz w:val="24"/>
          <w:szCs w:val="24"/>
        </w:rPr>
      </w:pPr>
      <w:r w:rsidRPr="008C1B96">
        <w:rPr>
          <w:rFonts w:asciiTheme="majorEastAsia" w:eastAsiaTheme="majorEastAsia" w:hAnsiTheme="majorEastAsia" w:hint="eastAsia"/>
          <w:color w:val="000000" w:themeColor="text1"/>
          <w:sz w:val="24"/>
          <w:szCs w:val="24"/>
        </w:rPr>
        <w:t xml:space="preserve">　　　　</w:t>
      </w:r>
      <w:r w:rsidR="00441EA1" w:rsidRPr="008C1B96">
        <w:rPr>
          <w:rFonts w:asciiTheme="majorEastAsia" w:eastAsiaTheme="majorEastAsia" w:hAnsiTheme="majorEastAsia" w:hint="eastAsia"/>
          <w:color w:val="000000" w:themeColor="text1"/>
          <w:sz w:val="24"/>
          <w:szCs w:val="24"/>
        </w:rPr>
        <w:t xml:space="preserve">　</w:t>
      </w:r>
      <w:r w:rsidR="00A7628B" w:rsidRPr="008C1B96">
        <w:rPr>
          <w:rFonts w:asciiTheme="minorEastAsia" w:hAnsiTheme="minorEastAsia" w:hint="eastAsia"/>
          <w:color w:val="000000" w:themeColor="text1"/>
          <w:sz w:val="24"/>
          <w:szCs w:val="24"/>
        </w:rPr>
        <w:t>本市は、瀬戸内海国立公園や</w:t>
      </w:r>
      <w:r w:rsidR="00853C92" w:rsidRPr="008C1B96">
        <w:rPr>
          <w:rFonts w:asciiTheme="minorEastAsia" w:hAnsiTheme="minorEastAsia" w:hint="eastAsia"/>
          <w:color w:val="000000" w:themeColor="text1"/>
          <w:sz w:val="24"/>
          <w:szCs w:val="24"/>
        </w:rPr>
        <w:t>西播丘陵</w:t>
      </w:r>
      <w:r w:rsidR="00A7628B" w:rsidRPr="008C1B96">
        <w:rPr>
          <w:rFonts w:asciiTheme="minorEastAsia" w:hAnsiTheme="minorEastAsia" w:hint="eastAsia"/>
          <w:color w:val="000000" w:themeColor="text1"/>
          <w:sz w:val="24"/>
          <w:szCs w:val="24"/>
        </w:rPr>
        <w:t>県立自然公園</w:t>
      </w:r>
      <w:r w:rsidR="00672436" w:rsidRPr="008C1B96">
        <w:rPr>
          <w:rFonts w:asciiTheme="minorEastAsia" w:hAnsiTheme="minorEastAsia" w:hint="eastAsia"/>
          <w:color w:val="000000" w:themeColor="text1"/>
          <w:sz w:val="24"/>
          <w:szCs w:val="24"/>
        </w:rPr>
        <w:t>等</w:t>
      </w:r>
      <w:r w:rsidR="00290BFF" w:rsidRPr="008C1B96">
        <w:rPr>
          <w:rFonts w:asciiTheme="minorEastAsia" w:hAnsiTheme="minorEastAsia" w:hint="eastAsia"/>
          <w:color w:val="000000" w:themeColor="text1"/>
          <w:sz w:val="24"/>
          <w:szCs w:val="24"/>
        </w:rPr>
        <w:t>の</w:t>
      </w:r>
      <w:r w:rsidR="00A7628B" w:rsidRPr="008C1B96">
        <w:rPr>
          <w:rFonts w:asciiTheme="minorEastAsia" w:hAnsiTheme="minorEastAsia" w:hint="eastAsia"/>
          <w:color w:val="000000" w:themeColor="text1"/>
          <w:sz w:val="24"/>
          <w:szCs w:val="24"/>
        </w:rPr>
        <w:t>豊かな自然環境を有しています。この自然環境を次世代に引き継ぐため、その保全</w:t>
      </w:r>
      <w:r w:rsidR="00A7628B" w:rsidRPr="008115D9">
        <w:rPr>
          <w:rFonts w:asciiTheme="minorEastAsia" w:hAnsiTheme="minorEastAsia" w:hint="eastAsia"/>
          <w:sz w:val="24"/>
          <w:szCs w:val="24"/>
        </w:rPr>
        <w:t>と景観への配慮や、適正な土地利用の規制・誘導が求められています。</w:t>
      </w:r>
    </w:p>
    <w:p w:rsidR="00A7628B" w:rsidRPr="008115D9" w:rsidRDefault="007F76F3" w:rsidP="00441EA1">
      <w:pPr>
        <w:ind w:left="960" w:hangingChars="400" w:hanging="960"/>
        <w:rPr>
          <w:sz w:val="24"/>
          <w:szCs w:val="24"/>
        </w:rPr>
      </w:pPr>
      <w:r w:rsidRPr="008115D9">
        <w:rPr>
          <w:rFonts w:asciiTheme="majorEastAsia" w:eastAsiaTheme="majorEastAsia" w:hAnsiTheme="majorEastAsia" w:hint="eastAsia"/>
          <w:sz w:val="24"/>
          <w:szCs w:val="24"/>
        </w:rPr>
        <w:t xml:space="preserve">　　　　</w:t>
      </w:r>
      <w:r w:rsidR="00441EA1" w:rsidRPr="008115D9">
        <w:rPr>
          <w:rFonts w:asciiTheme="majorEastAsia" w:eastAsiaTheme="majorEastAsia" w:hAnsiTheme="majorEastAsia" w:hint="eastAsia"/>
          <w:sz w:val="24"/>
          <w:szCs w:val="24"/>
        </w:rPr>
        <w:t xml:space="preserve">　</w:t>
      </w:r>
      <w:r w:rsidR="00B57399" w:rsidRPr="008115D9">
        <w:rPr>
          <w:rFonts w:asciiTheme="minorEastAsia" w:hAnsiTheme="minorEastAsia" w:hint="eastAsia"/>
          <w:sz w:val="24"/>
          <w:szCs w:val="24"/>
        </w:rPr>
        <w:t>農</w:t>
      </w:r>
      <w:r w:rsidR="00A7628B" w:rsidRPr="008115D9">
        <w:rPr>
          <w:rFonts w:asciiTheme="minorEastAsia" w:hAnsiTheme="minorEastAsia" w:hint="eastAsia"/>
          <w:sz w:val="24"/>
          <w:szCs w:val="24"/>
        </w:rPr>
        <w:t>村地域では、ほ場整備事業</w:t>
      </w:r>
      <w:r w:rsidR="005D70EF" w:rsidRPr="008115D9">
        <w:rPr>
          <w:rFonts w:asciiTheme="minorEastAsia" w:hAnsiTheme="minorEastAsia" w:hint="eastAsia"/>
          <w:sz w:val="24"/>
          <w:szCs w:val="24"/>
        </w:rPr>
        <w:t>施行</w:t>
      </w:r>
      <w:r w:rsidR="00A7628B" w:rsidRPr="008115D9">
        <w:rPr>
          <w:rFonts w:asciiTheme="minorEastAsia" w:hAnsiTheme="minorEastAsia" w:hint="eastAsia"/>
          <w:sz w:val="24"/>
          <w:szCs w:val="24"/>
        </w:rPr>
        <w:t>済みの優良な</w:t>
      </w:r>
      <w:r w:rsidR="005D70EF" w:rsidRPr="008115D9">
        <w:rPr>
          <w:rFonts w:asciiTheme="minorEastAsia" w:hAnsiTheme="minorEastAsia" w:hint="eastAsia"/>
          <w:sz w:val="24"/>
          <w:szCs w:val="24"/>
        </w:rPr>
        <w:t>農地</w:t>
      </w:r>
      <w:r w:rsidR="00A7628B" w:rsidRPr="008115D9">
        <w:rPr>
          <w:rFonts w:asciiTheme="minorEastAsia" w:hAnsiTheme="minorEastAsia" w:hint="eastAsia"/>
          <w:sz w:val="24"/>
          <w:szCs w:val="24"/>
        </w:rPr>
        <w:t>が広がり、農業振興のための</w:t>
      </w:r>
      <w:r w:rsidR="007E1579" w:rsidRPr="008115D9">
        <w:rPr>
          <w:rFonts w:asciiTheme="minorEastAsia" w:hAnsiTheme="minorEastAsia" w:hint="eastAsia"/>
          <w:sz w:val="24"/>
          <w:szCs w:val="24"/>
        </w:rPr>
        <w:t>生産基盤</w:t>
      </w:r>
      <w:r w:rsidR="00A7628B" w:rsidRPr="008115D9">
        <w:rPr>
          <w:rFonts w:asciiTheme="minorEastAsia" w:hAnsiTheme="minorEastAsia" w:hint="eastAsia"/>
          <w:sz w:val="24"/>
          <w:szCs w:val="24"/>
        </w:rPr>
        <w:t>が整備されています</w:t>
      </w:r>
      <w:r w:rsidR="00290BFF" w:rsidRPr="008115D9">
        <w:rPr>
          <w:rFonts w:asciiTheme="minorEastAsia" w:hAnsiTheme="minorEastAsia" w:hint="eastAsia"/>
          <w:sz w:val="24"/>
          <w:szCs w:val="24"/>
        </w:rPr>
        <w:t>。しかし</w:t>
      </w:r>
      <w:r w:rsidR="00A7628B" w:rsidRPr="008115D9">
        <w:rPr>
          <w:rFonts w:asciiTheme="minorEastAsia" w:hAnsiTheme="minorEastAsia" w:hint="eastAsia"/>
          <w:sz w:val="24"/>
          <w:szCs w:val="24"/>
        </w:rPr>
        <w:t>、少子高齢化</w:t>
      </w:r>
      <w:r w:rsidR="00375CC3" w:rsidRPr="008115D9">
        <w:rPr>
          <w:rFonts w:asciiTheme="minorEastAsia" w:hAnsiTheme="minorEastAsia" w:hint="eastAsia"/>
          <w:sz w:val="24"/>
          <w:szCs w:val="24"/>
        </w:rPr>
        <w:t>など</w:t>
      </w:r>
      <w:r w:rsidR="00A7628B" w:rsidRPr="008115D9">
        <w:rPr>
          <w:rFonts w:asciiTheme="minorEastAsia" w:hAnsiTheme="minorEastAsia" w:hint="eastAsia"/>
          <w:sz w:val="24"/>
          <w:szCs w:val="24"/>
        </w:rPr>
        <w:t>に伴い、維持・存続が困難となっている集落が増加し、</w:t>
      </w:r>
      <w:r w:rsidR="007E1579" w:rsidRPr="008115D9">
        <w:rPr>
          <w:rFonts w:asciiTheme="minorEastAsia" w:hAnsiTheme="minorEastAsia" w:hint="eastAsia"/>
          <w:sz w:val="24"/>
          <w:szCs w:val="24"/>
        </w:rPr>
        <w:t>地域</w:t>
      </w:r>
      <w:r w:rsidR="00A7628B" w:rsidRPr="008115D9">
        <w:rPr>
          <w:rFonts w:asciiTheme="minorEastAsia" w:hAnsiTheme="minorEastAsia" w:hint="eastAsia"/>
          <w:sz w:val="24"/>
          <w:szCs w:val="24"/>
        </w:rPr>
        <w:t>資源の活用ができずに耕作放棄地</w:t>
      </w:r>
      <w:r w:rsidR="00290BFF" w:rsidRPr="008115D9">
        <w:rPr>
          <w:rFonts w:asciiTheme="minorEastAsia" w:hAnsiTheme="minorEastAsia" w:hint="eastAsia"/>
          <w:sz w:val="24"/>
          <w:szCs w:val="24"/>
        </w:rPr>
        <w:t>等</w:t>
      </w:r>
      <w:r w:rsidR="002C1758" w:rsidRPr="008115D9">
        <w:rPr>
          <w:rFonts w:asciiTheme="minorEastAsia" w:hAnsiTheme="minorEastAsia" w:hint="eastAsia"/>
          <w:sz w:val="24"/>
          <w:szCs w:val="24"/>
        </w:rPr>
        <w:t>の増加</w:t>
      </w:r>
      <w:r w:rsidR="00A7628B" w:rsidRPr="008115D9">
        <w:rPr>
          <w:rFonts w:asciiTheme="minorEastAsia" w:hAnsiTheme="minorEastAsia" w:hint="eastAsia"/>
          <w:sz w:val="24"/>
          <w:szCs w:val="24"/>
        </w:rPr>
        <w:t>が懸念されます。</w:t>
      </w:r>
    </w:p>
    <w:p w:rsidR="00BB4350" w:rsidRPr="008115D9" w:rsidRDefault="00BB4350" w:rsidP="00751A5B">
      <w:pPr>
        <w:ind w:leftChars="200" w:left="420" w:firstLineChars="100" w:firstLine="240"/>
        <w:rPr>
          <w:rFonts w:asciiTheme="minorEastAsia" w:hAnsiTheme="minorEastAsia"/>
          <w:sz w:val="24"/>
          <w:szCs w:val="24"/>
        </w:rPr>
      </w:pPr>
    </w:p>
    <w:p w:rsidR="00B64F46" w:rsidRPr="008115D9" w:rsidRDefault="00441EA1" w:rsidP="00441EA1">
      <w:pPr>
        <w:rPr>
          <w:rFonts w:asciiTheme="majorEastAsia" w:eastAsiaTheme="majorEastAsia" w:hAnsiTheme="majorEastAsia"/>
          <w:sz w:val="24"/>
          <w:szCs w:val="24"/>
        </w:rPr>
      </w:pPr>
      <w:r w:rsidRPr="008115D9">
        <w:rPr>
          <w:rFonts w:asciiTheme="majorEastAsia" w:eastAsiaTheme="majorEastAsia" w:hAnsiTheme="majorEastAsia" w:hint="eastAsia"/>
          <w:sz w:val="24"/>
          <w:szCs w:val="24"/>
        </w:rPr>
        <w:t xml:space="preserve">　　</w:t>
      </w:r>
      <w:r w:rsidR="005002B0" w:rsidRPr="008115D9">
        <w:rPr>
          <w:rFonts w:asciiTheme="majorEastAsia" w:eastAsiaTheme="majorEastAsia" w:hAnsiTheme="majorEastAsia" w:hint="eastAsia"/>
          <w:sz w:val="24"/>
          <w:szCs w:val="24"/>
        </w:rPr>
        <w:t>（</w:t>
      </w:r>
      <w:r w:rsidRPr="008115D9">
        <w:rPr>
          <w:rFonts w:asciiTheme="majorEastAsia" w:eastAsiaTheme="majorEastAsia" w:hAnsiTheme="majorEastAsia" w:hint="eastAsia"/>
          <w:sz w:val="24"/>
          <w:szCs w:val="24"/>
        </w:rPr>
        <w:t>ウ</w:t>
      </w:r>
      <w:r w:rsidR="005002B0" w:rsidRPr="008115D9">
        <w:rPr>
          <w:rFonts w:asciiTheme="majorEastAsia" w:eastAsiaTheme="majorEastAsia" w:hAnsiTheme="majorEastAsia" w:hint="eastAsia"/>
          <w:sz w:val="24"/>
          <w:szCs w:val="24"/>
        </w:rPr>
        <w:t>）</w:t>
      </w:r>
      <w:r w:rsidR="0082300B" w:rsidRPr="008115D9">
        <w:rPr>
          <w:rFonts w:asciiTheme="majorEastAsia" w:eastAsiaTheme="majorEastAsia" w:hAnsiTheme="majorEastAsia" w:hint="eastAsia"/>
          <w:sz w:val="24"/>
          <w:szCs w:val="24"/>
        </w:rPr>
        <w:t>土地</w:t>
      </w:r>
      <w:r w:rsidR="00B64F46" w:rsidRPr="008115D9">
        <w:rPr>
          <w:rFonts w:asciiTheme="majorEastAsia" w:eastAsiaTheme="majorEastAsia" w:hAnsiTheme="majorEastAsia" w:hint="eastAsia"/>
          <w:sz w:val="24"/>
          <w:szCs w:val="24"/>
        </w:rPr>
        <w:t>の有効活用</w:t>
      </w:r>
    </w:p>
    <w:p w:rsidR="00484922" w:rsidRPr="008115D9" w:rsidRDefault="007F76F3" w:rsidP="00484922">
      <w:pPr>
        <w:ind w:left="960" w:hangingChars="400" w:hanging="960"/>
        <w:rPr>
          <w:rFonts w:asciiTheme="minorEastAsia" w:hAnsiTheme="minorEastAsia"/>
          <w:sz w:val="24"/>
          <w:szCs w:val="24"/>
        </w:rPr>
      </w:pPr>
      <w:r w:rsidRPr="008115D9">
        <w:rPr>
          <w:rFonts w:asciiTheme="majorEastAsia" w:eastAsiaTheme="majorEastAsia" w:hAnsiTheme="majorEastAsia" w:hint="eastAsia"/>
          <w:sz w:val="24"/>
          <w:szCs w:val="24"/>
        </w:rPr>
        <w:t xml:space="preserve">　　　　</w:t>
      </w:r>
      <w:r w:rsidR="00484922" w:rsidRPr="008115D9">
        <w:rPr>
          <w:rFonts w:asciiTheme="majorEastAsia" w:eastAsiaTheme="majorEastAsia" w:hAnsiTheme="majorEastAsia" w:hint="eastAsia"/>
          <w:sz w:val="24"/>
          <w:szCs w:val="24"/>
        </w:rPr>
        <w:t xml:space="preserve">　</w:t>
      </w:r>
      <w:r w:rsidR="00484922" w:rsidRPr="008115D9">
        <w:rPr>
          <w:rFonts w:asciiTheme="minorEastAsia" w:hAnsiTheme="minorEastAsia" w:hint="eastAsia"/>
          <w:sz w:val="24"/>
          <w:szCs w:val="24"/>
        </w:rPr>
        <w:t>少子高齢化の進行、産業構造の変化等</w:t>
      </w:r>
      <w:r w:rsidR="007C7533" w:rsidRPr="008115D9">
        <w:rPr>
          <w:rFonts w:asciiTheme="minorEastAsia" w:hAnsiTheme="minorEastAsia" w:hint="eastAsia"/>
          <w:sz w:val="24"/>
          <w:szCs w:val="24"/>
        </w:rPr>
        <w:t>から</w:t>
      </w:r>
      <w:r w:rsidR="00484922" w:rsidRPr="008115D9">
        <w:rPr>
          <w:rFonts w:asciiTheme="minorEastAsia" w:hAnsiTheme="minorEastAsia" w:hint="eastAsia"/>
          <w:sz w:val="24"/>
          <w:szCs w:val="24"/>
        </w:rPr>
        <w:t>、住宅地等の</w:t>
      </w:r>
      <w:r w:rsidR="009F51FC" w:rsidRPr="008115D9">
        <w:rPr>
          <w:rFonts w:asciiTheme="minorEastAsia" w:hAnsiTheme="minorEastAsia" w:hint="eastAsia"/>
          <w:sz w:val="24"/>
          <w:szCs w:val="24"/>
        </w:rPr>
        <w:t>低・未利用地</w:t>
      </w:r>
      <w:r w:rsidR="00484922" w:rsidRPr="008115D9">
        <w:rPr>
          <w:rFonts w:asciiTheme="minorEastAsia" w:hAnsiTheme="minorEastAsia" w:hint="eastAsia"/>
          <w:sz w:val="24"/>
          <w:szCs w:val="24"/>
        </w:rPr>
        <w:t>が増加し</w:t>
      </w:r>
      <w:r w:rsidR="004C3AF8" w:rsidRPr="008115D9">
        <w:rPr>
          <w:rFonts w:asciiTheme="minorEastAsia" w:hAnsiTheme="minorEastAsia" w:hint="eastAsia"/>
          <w:sz w:val="24"/>
          <w:szCs w:val="24"/>
        </w:rPr>
        <w:t>てきており、この傾向は、今後人口減少が本格化するにつれて、更に拡大することが予想されます。特に</w:t>
      </w:r>
      <w:r w:rsidR="00484922" w:rsidRPr="008115D9">
        <w:rPr>
          <w:rFonts w:asciiTheme="minorEastAsia" w:hAnsiTheme="minorEastAsia" w:hint="eastAsia"/>
          <w:sz w:val="24"/>
          <w:szCs w:val="24"/>
        </w:rPr>
        <w:t>、</w:t>
      </w:r>
      <w:r w:rsidR="00B57399" w:rsidRPr="008115D9">
        <w:rPr>
          <w:rFonts w:asciiTheme="minorEastAsia" w:hAnsiTheme="minorEastAsia" w:hint="eastAsia"/>
          <w:sz w:val="24"/>
          <w:szCs w:val="24"/>
        </w:rPr>
        <w:t>農</w:t>
      </w:r>
      <w:r w:rsidR="00484922" w:rsidRPr="008115D9">
        <w:rPr>
          <w:rFonts w:asciiTheme="minorEastAsia" w:hAnsiTheme="minorEastAsia" w:hint="eastAsia"/>
          <w:sz w:val="24"/>
          <w:szCs w:val="24"/>
        </w:rPr>
        <w:t>村地域では、コミュニティや生活環境の維持が困難となる集落があるなど、地域の活性化が求められています。</w:t>
      </w:r>
    </w:p>
    <w:p w:rsidR="007F051F" w:rsidRPr="008C1B96" w:rsidRDefault="003D1DB5" w:rsidP="003D1DB5">
      <w:pPr>
        <w:ind w:left="960" w:hangingChars="400" w:hanging="960"/>
        <w:rPr>
          <w:rFonts w:asciiTheme="minorEastAsia" w:hAnsiTheme="minorEastAsia"/>
          <w:color w:val="000000" w:themeColor="text1"/>
          <w:sz w:val="24"/>
          <w:szCs w:val="24"/>
        </w:rPr>
      </w:pPr>
      <w:r w:rsidRPr="008115D9">
        <w:rPr>
          <w:rFonts w:asciiTheme="majorEastAsia" w:eastAsiaTheme="majorEastAsia" w:hAnsiTheme="majorEastAsia" w:hint="eastAsia"/>
          <w:sz w:val="24"/>
          <w:szCs w:val="24"/>
        </w:rPr>
        <w:t xml:space="preserve">　　　　　</w:t>
      </w:r>
      <w:r w:rsidR="00484922" w:rsidRPr="008115D9">
        <w:rPr>
          <w:rFonts w:asciiTheme="minorEastAsia" w:hAnsiTheme="minorEastAsia" w:hint="eastAsia"/>
          <w:sz w:val="24"/>
          <w:szCs w:val="24"/>
        </w:rPr>
        <w:t>そのため、ストック活用を原則としながら、定住人口確保の観点等から地域の特性に応じた土地利用を図る必要があ</w:t>
      </w:r>
      <w:r w:rsidR="00484922" w:rsidRPr="008C1B96">
        <w:rPr>
          <w:rFonts w:asciiTheme="minorEastAsia" w:hAnsiTheme="minorEastAsia" w:hint="eastAsia"/>
          <w:color w:val="000000" w:themeColor="text1"/>
          <w:sz w:val="24"/>
          <w:szCs w:val="24"/>
        </w:rPr>
        <w:t>ります。</w:t>
      </w:r>
    </w:p>
    <w:p w:rsidR="00484922" w:rsidRPr="008C1B96" w:rsidRDefault="00484922" w:rsidP="00441EA1">
      <w:pPr>
        <w:ind w:left="960" w:hangingChars="400" w:hanging="960"/>
        <w:rPr>
          <w:rFonts w:asciiTheme="minorEastAsia" w:hAnsiTheme="minorEastAsia"/>
          <w:color w:val="000000" w:themeColor="text1"/>
          <w:sz w:val="24"/>
          <w:szCs w:val="24"/>
        </w:rPr>
      </w:pPr>
    </w:p>
    <w:p w:rsidR="00484922" w:rsidRPr="008C1B96" w:rsidRDefault="00F64D36" w:rsidP="00F64D36">
      <w:pPr>
        <w:ind w:left="960" w:hangingChars="400" w:hanging="960"/>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484922" w:rsidRPr="008C1B96">
        <w:rPr>
          <w:rFonts w:asciiTheme="majorEastAsia" w:eastAsiaTheme="majorEastAsia" w:hAnsiTheme="majorEastAsia" w:hint="eastAsia"/>
          <w:color w:val="000000" w:themeColor="text1"/>
          <w:sz w:val="24"/>
          <w:szCs w:val="24"/>
        </w:rPr>
        <w:t>（エ）総合的なマネジメント</w:t>
      </w:r>
    </w:p>
    <w:p w:rsidR="00484922" w:rsidRPr="008C1B96" w:rsidRDefault="00F64D36" w:rsidP="00F64D36">
      <w:pPr>
        <w:ind w:left="960" w:hangingChars="400" w:hanging="960"/>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484922" w:rsidRPr="008C1B96">
        <w:rPr>
          <w:rFonts w:asciiTheme="minorEastAsia" w:hAnsiTheme="minorEastAsia" w:hint="eastAsia"/>
          <w:color w:val="000000" w:themeColor="text1"/>
          <w:sz w:val="24"/>
          <w:szCs w:val="24"/>
        </w:rPr>
        <w:t>地域の様々な土地利用をそれぞれ個別のものとして捉えるのではなく、土地利用の相互の関係性や直接的・間接的に管理に参加する多様な主体との関わりが増大していることなどから、総合的に捉えていくことの重要性が高まっています。</w:t>
      </w:r>
    </w:p>
    <w:p w:rsidR="00A7628B" w:rsidRPr="008C1B96" w:rsidRDefault="00F64D36" w:rsidP="00F64D36">
      <w:pPr>
        <w:ind w:left="960" w:hangingChars="400" w:hanging="960"/>
        <w:rPr>
          <w:color w:val="000000" w:themeColor="text1"/>
          <w:sz w:val="24"/>
          <w:szCs w:val="24"/>
        </w:rPr>
      </w:pPr>
      <w:r w:rsidRPr="008C1B96">
        <w:rPr>
          <w:rFonts w:asciiTheme="minorEastAsia" w:hAnsiTheme="minorEastAsia" w:hint="eastAsia"/>
          <w:color w:val="000000" w:themeColor="text1"/>
          <w:sz w:val="24"/>
          <w:szCs w:val="24"/>
        </w:rPr>
        <w:t xml:space="preserve">　　　　　</w:t>
      </w:r>
      <w:r w:rsidR="00484922" w:rsidRPr="008C1B96">
        <w:rPr>
          <w:rFonts w:asciiTheme="minorEastAsia" w:hAnsiTheme="minorEastAsia" w:hint="eastAsia"/>
          <w:color w:val="000000" w:themeColor="text1"/>
          <w:sz w:val="24"/>
          <w:szCs w:val="24"/>
        </w:rPr>
        <w:t>そのため、地域ごとの柔軟な対応のもと、次世代へ向けた土地利用について、総合的な観点から能動的にマネジメントを行っていくことが必要です。</w:t>
      </w:r>
    </w:p>
    <w:p w:rsidR="003C2F8C" w:rsidRPr="008C1B96" w:rsidRDefault="003C2F8C">
      <w:pPr>
        <w:widowControl/>
        <w:jc w:val="left"/>
        <w:rPr>
          <w:rFonts w:asciiTheme="majorEastAsia" w:eastAsiaTheme="majorEastAsia" w:hAnsiTheme="majorEastAsia"/>
          <w:color w:val="000000" w:themeColor="text1"/>
          <w:sz w:val="28"/>
          <w:szCs w:val="28"/>
        </w:rPr>
      </w:pPr>
      <w:r w:rsidRPr="008C1B96">
        <w:rPr>
          <w:rFonts w:asciiTheme="majorEastAsia" w:eastAsiaTheme="majorEastAsia" w:hAnsiTheme="majorEastAsia"/>
          <w:color w:val="000000" w:themeColor="text1"/>
          <w:sz w:val="28"/>
          <w:szCs w:val="28"/>
        </w:rPr>
        <w:br w:type="page"/>
      </w:r>
    </w:p>
    <w:p w:rsidR="00B64F46" w:rsidRPr="008C1B96" w:rsidRDefault="00714C85"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lastRenderedPageBreak/>
        <w:t xml:space="preserve">２　</w:t>
      </w:r>
      <w:r w:rsidR="0082300B" w:rsidRPr="008C1B96">
        <w:rPr>
          <w:rFonts w:asciiTheme="majorEastAsia" w:eastAsiaTheme="majorEastAsia" w:hAnsiTheme="majorEastAsia" w:hint="eastAsia"/>
          <w:color w:val="000000" w:themeColor="text1"/>
          <w:sz w:val="28"/>
          <w:szCs w:val="28"/>
        </w:rPr>
        <w:t>土地</w:t>
      </w:r>
      <w:r w:rsidRPr="008C1B96">
        <w:rPr>
          <w:rFonts w:asciiTheme="majorEastAsia" w:eastAsiaTheme="majorEastAsia" w:hAnsiTheme="majorEastAsia" w:hint="eastAsia"/>
          <w:color w:val="000000" w:themeColor="text1"/>
          <w:sz w:val="28"/>
          <w:szCs w:val="28"/>
        </w:rPr>
        <w:t>利用の基本方針</w:t>
      </w:r>
    </w:p>
    <w:p w:rsidR="00B64F46" w:rsidRPr="008C1B96" w:rsidRDefault="00B64F46" w:rsidP="00B64F46">
      <w:pPr>
        <w:rPr>
          <w:rFonts w:asciiTheme="minorEastAsia" w:hAnsiTheme="minorEastAsia"/>
          <w:color w:val="000000" w:themeColor="text1"/>
          <w:sz w:val="24"/>
          <w:szCs w:val="24"/>
        </w:rPr>
      </w:pPr>
    </w:p>
    <w:p w:rsidR="00294C6D" w:rsidRPr="008C1B96" w:rsidRDefault="00211379"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294C6D" w:rsidRPr="008C1B96">
        <w:rPr>
          <w:rFonts w:asciiTheme="majorEastAsia" w:eastAsiaTheme="majorEastAsia" w:hAnsiTheme="majorEastAsia" w:hint="eastAsia"/>
          <w:color w:val="000000" w:themeColor="text1"/>
          <w:sz w:val="24"/>
          <w:szCs w:val="24"/>
        </w:rPr>
        <w:t>１</w:t>
      </w:r>
      <w:r w:rsidRPr="008C1B96">
        <w:rPr>
          <w:rFonts w:asciiTheme="majorEastAsia" w:eastAsiaTheme="majorEastAsia" w:hAnsiTheme="majorEastAsia" w:hint="eastAsia"/>
          <w:color w:val="000000" w:themeColor="text1"/>
          <w:sz w:val="24"/>
          <w:szCs w:val="24"/>
        </w:rPr>
        <w:t>）</w:t>
      </w:r>
      <w:r w:rsidR="00294C6D" w:rsidRPr="008C1B96">
        <w:rPr>
          <w:rFonts w:asciiTheme="majorEastAsia" w:eastAsiaTheme="majorEastAsia" w:hAnsiTheme="majorEastAsia" w:hint="eastAsia"/>
          <w:color w:val="000000" w:themeColor="text1"/>
          <w:sz w:val="24"/>
          <w:szCs w:val="24"/>
        </w:rPr>
        <w:t xml:space="preserve">　</w:t>
      </w:r>
      <w:r w:rsidR="00EB163D" w:rsidRPr="008C1B96">
        <w:rPr>
          <w:rFonts w:asciiTheme="majorEastAsia" w:eastAsiaTheme="majorEastAsia" w:hAnsiTheme="majorEastAsia" w:hint="eastAsia"/>
          <w:color w:val="000000" w:themeColor="text1"/>
          <w:sz w:val="24"/>
          <w:szCs w:val="24"/>
        </w:rPr>
        <w:t>土地</w:t>
      </w:r>
      <w:r w:rsidR="00294C6D" w:rsidRPr="008C1B96">
        <w:rPr>
          <w:rFonts w:asciiTheme="majorEastAsia" w:eastAsiaTheme="majorEastAsia" w:hAnsiTheme="majorEastAsia" w:hint="eastAsia"/>
          <w:color w:val="000000" w:themeColor="text1"/>
          <w:sz w:val="24"/>
          <w:szCs w:val="24"/>
        </w:rPr>
        <w:t>利用の基本方針</w:t>
      </w:r>
    </w:p>
    <w:p w:rsidR="00DE7950" w:rsidRPr="008C1B96" w:rsidRDefault="00DE7950" w:rsidP="00211379">
      <w:pPr>
        <w:ind w:left="720" w:hangingChars="300" w:hanging="720"/>
        <w:rPr>
          <w:rFonts w:hint="eastAsia"/>
          <w:color w:val="000000" w:themeColor="text1"/>
          <w:sz w:val="24"/>
          <w:szCs w:val="24"/>
        </w:rPr>
      </w:pPr>
    </w:p>
    <w:p w:rsidR="00441EA1" w:rsidRPr="008C1B96" w:rsidRDefault="00441EA1" w:rsidP="00211379">
      <w:pPr>
        <w:ind w:left="720" w:hangingChars="300" w:hanging="720"/>
        <w:rPr>
          <w:color w:val="000000" w:themeColor="text1"/>
          <w:sz w:val="24"/>
          <w:szCs w:val="24"/>
        </w:rPr>
      </w:pPr>
      <w:r w:rsidRPr="008C1B96">
        <w:rPr>
          <w:rFonts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ア</w:t>
      </w:r>
      <w:r w:rsidRPr="008C1B96">
        <w:rPr>
          <w:rFonts w:asciiTheme="majorEastAsia" w:eastAsiaTheme="majorEastAsia" w:hAnsiTheme="majorEastAsia" w:hint="eastAsia"/>
          <w:color w:val="000000" w:themeColor="text1"/>
          <w:sz w:val="24"/>
          <w:szCs w:val="24"/>
        </w:rPr>
        <w:t xml:space="preserve">　基本理念</w:t>
      </w:r>
    </w:p>
    <w:p w:rsidR="007F051F" w:rsidRPr="008C1B96" w:rsidRDefault="007F051F" w:rsidP="00211379">
      <w:pPr>
        <w:ind w:left="720" w:hangingChars="300" w:hanging="720"/>
        <w:rPr>
          <w:rFonts w:asciiTheme="minorEastAsia" w:hAnsiTheme="minorEastAsia"/>
          <w:color w:val="000000" w:themeColor="text1"/>
          <w:sz w:val="24"/>
          <w:szCs w:val="24"/>
        </w:rPr>
      </w:pPr>
      <w:r w:rsidRPr="008C1B96">
        <w:rPr>
          <w:rFonts w:hint="eastAsia"/>
          <w:color w:val="000000" w:themeColor="text1"/>
          <w:sz w:val="24"/>
          <w:szCs w:val="24"/>
        </w:rPr>
        <w:t xml:space="preserve">　</w:t>
      </w:r>
      <w:r w:rsidR="00211379" w:rsidRPr="008C1B96">
        <w:rPr>
          <w:rFonts w:hint="eastAsia"/>
          <w:color w:val="000000" w:themeColor="text1"/>
          <w:sz w:val="24"/>
          <w:szCs w:val="24"/>
        </w:rPr>
        <w:t xml:space="preserve">　　　</w:t>
      </w:r>
      <w:r w:rsidR="00EB163D" w:rsidRPr="008C1B96">
        <w:rPr>
          <w:rFonts w:asciiTheme="minorEastAsia" w:hAnsiTheme="minorEastAsia" w:hint="eastAsia"/>
          <w:color w:val="000000" w:themeColor="text1"/>
          <w:sz w:val="24"/>
          <w:szCs w:val="24"/>
        </w:rPr>
        <w:t>土地</w:t>
      </w:r>
      <w:r w:rsidRPr="008C1B96">
        <w:rPr>
          <w:rFonts w:asciiTheme="minorEastAsia" w:hAnsiTheme="minorEastAsia" w:hint="eastAsia"/>
          <w:color w:val="000000" w:themeColor="text1"/>
          <w:sz w:val="24"/>
          <w:szCs w:val="24"/>
        </w:rPr>
        <w:t>は</w:t>
      </w:r>
      <w:r w:rsidR="007C7533" w:rsidRPr="008C1B96">
        <w:rPr>
          <w:rFonts w:asciiTheme="minorEastAsia" w:hAnsiTheme="minorEastAsia" w:hint="eastAsia"/>
          <w:color w:val="000000" w:themeColor="text1"/>
          <w:sz w:val="24"/>
          <w:szCs w:val="24"/>
        </w:rPr>
        <w:t>、</w:t>
      </w:r>
      <w:r w:rsidRPr="008C1B96">
        <w:rPr>
          <w:rFonts w:asciiTheme="minorEastAsia" w:hAnsiTheme="minorEastAsia" w:hint="eastAsia"/>
          <w:color w:val="000000" w:themeColor="text1"/>
          <w:sz w:val="24"/>
          <w:szCs w:val="24"/>
        </w:rPr>
        <w:t>現在</w:t>
      </w:r>
      <w:r w:rsidR="0019754A">
        <w:rPr>
          <w:rFonts w:asciiTheme="minorEastAsia" w:hAnsiTheme="minorEastAsia" w:hint="eastAsia"/>
          <w:color w:val="000000" w:themeColor="text1"/>
          <w:sz w:val="24"/>
          <w:szCs w:val="24"/>
        </w:rPr>
        <w:t>及び</w:t>
      </w:r>
      <w:r w:rsidRPr="008C1B96">
        <w:rPr>
          <w:rFonts w:asciiTheme="minorEastAsia" w:hAnsiTheme="minorEastAsia" w:hint="eastAsia"/>
          <w:color w:val="000000" w:themeColor="text1"/>
          <w:sz w:val="24"/>
          <w:szCs w:val="24"/>
        </w:rPr>
        <w:t>将来における市民のための限られた資源であり、市民生活や社会経済等の活動基盤であることから、その利用のあり方は、地域の発展と深い関わりを有しています。</w:t>
      </w:r>
    </w:p>
    <w:p w:rsidR="005916EB" w:rsidRPr="008C1B96" w:rsidRDefault="007F051F" w:rsidP="00211379">
      <w:pPr>
        <w:ind w:left="720" w:hangingChars="300" w:hanging="720"/>
        <w:rPr>
          <w:rFonts w:asciiTheme="minorEastAsia" w:hAnsiTheme="minorEastAsia"/>
          <w:color w:val="000000" w:themeColor="text1"/>
          <w:sz w:val="24"/>
          <w:szCs w:val="24"/>
        </w:rPr>
      </w:pPr>
      <w:r w:rsidRPr="008C1B96">
        <w:rPr>
          <w:rFonts w:hint="eastAsia"/>
          <w:color w:val="000000" w:themeColor="text1"/>
          <w:sz w:val="24"/>
          <w:szCs w:val="24"/>
        </w:rPr>
        <w:t xml:space="preserve">　</w:t>
      </w:r>
      <w:r w:rsidR="00211379" w:rsidRPr="008C1B96">
        <w:rPr>
          <w:rFonts w:hint="eastAsia"/>
          <w:color w:val="000000" w:themeColor="text1"/>
          <w:sz w:val="24"/>
          <w:szCs w:val="24"/>
        </w:rPr>
        <w:t xml:space="preserve">　　　</w:t>
      </w:r>
      <w:r w:rsidRPr="008C1B96">
        <w:rPr>
          <w:rFonts w:asciiTheme="minorEastAsia" w:hAnsiTheme="minorEastAsia" w:hint="eastAsia"/>
          <w:color w:val="000000" w:themeColor="text1"/>
          <w:sz w:val="24"/>
          <w:szCs w:val="24"/>
        </w:rPr>
        <w:t>したがって、</w:t>
      </w:r>
      <w:r w:rsidR="00EB163D" w:rsidRPr="008C1B96">
        <w:rPr>
          <w:rFonts w:asciiTheme="minorEastAsia" w:hAnsiTheme="minorEastAsia" w:hint="eastAsia"/>
          <w:color w:val="000000" w:themeColor="text1"/>
          <w:sz w:val="24"/>
          <w:szCs w:val="24"/>
        </w:rPr>
        <w:t>土地</w:t>
      </w:r>
      <w:r w:rsidRPr="008C1B96">
        <w:rPr>
          <w:rFonts w:asciiTheme="minorEastAsia" w:hAnsiTheme="minorEastAsia" w:hint="eastAsia"/>
          <w:color w:val="000000" w:themeColor="text1"/>
          <w:sz w:val="24"/>
          <w:szCs w:val="24"/>
        </w:rPr>
        <w:t>の利用に</w:t>
      </w:r>
      <w:r w:rsidR="00AE1EDF" w:rsidRPr="008C1B96">
        <w:rPr>
          <w:rFonts w:asciiTheme="minorEastAsia" w:hAnsiTheme="minorEastAsia" w:hint="eastAsia"/>
          <w:color w:val="000000" w:themeColor="text1"/>
          <w:sz w:val="24"/>
          <w:szCs w:val="24"/>
        </w:rPr>
        <w:t>あ</w:t>
      </w:r>
      <w:r w:rsidRPr="008C1B96">
        <w:rPr>
          <w:rFonts w:asciiTheme="minorEastAsia" w:hAnsiTheme="minorEastAsia" w:hint="eastAsia"/>
          <w:color w:val="000000" w:themeColor="text1"/>
          <w:sz w:val="24"/>
          <w:szCs w:val="24"/>
        </w:rPr>
        <w:t>たっては、市域</w:t>
      </w:r>
      <w:r w:rsidR="0019754A">
        <w:rPr>
          <w:rFonts w:asciiTheme="minorEastAsia" w:hAnsiTheme="minorEastAsia" w:hint="eastAsia"/>
          <w:color w:val="000000" w:themeColor="text1"/>
          <w:sz w:val="24"/>
          <w:szCs w:val="24"/>
        </w:rPr>
        <w:t>及び</w:t>
      </w:r>
      <w:r w:rsidRPr="008C1B96">
        <w:rPr>
          <w:rFonts w:asciiTheme="minorEastAsia" w:hAnsiTheme="minorEastAsia" w:hint="eastAsia"/>
          <w:color w:val="000000" w:themeColor="text1"/>
          <w:sz w:val="24"/>
          <w:szCs w:val="24"/>
        </w:rPr>
        <w:t>各地域の自然的、社会的、経済的な特性と、相生市総合計画に掲げる将来像との整合性に十分留意し、本市の持つ豊かな自然環境や地域産業</w:t>
      </w:r>
      <w:r w:rsidR="00672436" w:rsidRPr="008C1B96">
        <w:rPr>
          <w:rFonts w:asciiTheme="minorEastAsia" w:hAnsiTheme="minorEastAsia" w:hint="eastAsia"/>
          <w:color w:val="000000" w:themeColor="text1"/>
          <w:sz w:val="24"/>
          <w:szCs w:val="24"/>
        </w:rPr>
        <w:t>等</w:t>
      </w:r>
      <w:r w:rsidRPr="008C1B96">
        <w:rPr>
          <w:rFonts w:asciiTheme="minorEastAsia" w:hAnsiTheme="minorEastAsia" w:hint="eastAsia"/>
          <w:color w:val="000000" w:themeColor="text1"/>
          <w:sz w:val="24"/>
          <w:szCs w:val="24"/>
        </w:rPr>
        <w:t>の資源をより豊かなものにします。それにより、未来の世代に引き継ぐ、持続可能な定住性の高いまちづくりを</w:t>
      </w:r>
      <w:r w:rsidR="004C3AF8">
        <w:rPr>
          <w:rFonts w:asciiTheme="minorEastAsia" w:hAnsiTheme="minorEastAsia" w:hint="eastAsia"/>
          <w:color w:val="000000" w:themeColor="text1"/>
          <w:sz w:val="24"/>
          <w:szCs w:val="24"/>
        </w:rPr>
        <w:t>目指し</w:t>
      </w:r>
      <w:r w:rsidRPr="008C1B96">
        <w:rPr>
          <w:rFonts w:asciiTheme="minorEastAsia" w:hAnsiTheme="minorEastAsia" w:hint="eastAsia"/>
          <w:color w:val="000000" w:themeColor="text1"/>
          <w:sz w:val="24"/>
          <w:szCs w:val="24"/>
        </w:rPr>
        <w:t>、総合的かつ計画的な土地利用を図ることを基本理念とします。</w:t>
      </w:r>
    </w:p>
    <w:p w:rsidR="00441EA1" w:rsidRPr="008C1B96" w:rsidRDefault="00441EA1" w:rsidP="00441EA1">
      <w:pPr>
        <w:rPr>
          <w:rFonts w:asciiTheme="majorEastAsia" w:eastAsiaTheme="majorEastAsia" w:hAnsiTheme="majorEastAsia" w:hint="eastAsia"/>
          <w:color w:val="000000" w:themeColor="text1"/>
          <w:sz w:val="24"/>
          <w:szCs w:val="24"/>
        </w:rPr>
      </w:pPr>
    </w:p>
    <w:p w:rsidR="00441EA1" w:rsidRPr="008C1B96" w:rsidRDefault="00441EA1" w:rsidP="00441EA1">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 xml:space="preserve">　イ</w:t>
      </w:r>
      <w:r w:rsidRPr="008C1B96">
        <w:rPr>
          <w:rFonts w:asciiTheme="majorEastAsia" w:eastAsiaTheme="majorEastAsia" w:hAnsiTheme="majorEastAsia" w:hint="eastAsia"/>
          <w:color w:val="000000" w:themeColor="text1"/>
          <w:sz w:val="24"/>
          <w:szCs w:val="24"/>
        </w:rPr>
        <w:t xml:space="preserve">　基本的方向</w:t>
      </w:r>
    </w:p>
    <w:p w:rsidR="00441EA1" w:rsidRPr="008C1B96" w:rsidRDefault="00441EA1" w:rsidP="00441EA1">
      <w:pPr>
        <w:rPr>
          <w:rFonts w:asciiTheme="majorEastAsia" w:eastAsiaTheme="majorEastAsia" w:hAnsiTheme="majorEastAsia"/>
          <w:color w:val="000000" w:themeColor="text1"/>
          <w:sz w:val="24"/>
          <w:szCs w:val="24"/>
        </w:rPr>
      </w:pPr>
    </w:p>
    <w:p w:rsidR="007F76F3" w:rsidRPr="008C1B96" w:rsidRDefault="00441EA1" w:rsidP="00441EA1">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w:t>
      </w:r>
      <w:r w:rsidRPr="008C1B96">
        <w:rPr>
          <w:rFonts w:asciiTheme="majorEastAsia" w:eastAsiaTheme="majorEastAsia" w:hAnsiTheme="majorEastAsia" w:hint="eastAsia"/>
          <w:color w:val="000000" w:themeColor="text1"/>
          <w:sz w:val="24"/>
          <w:szCs w:val="24"/>
        </w:rPr>
        <w:t>ア</w:t>
      </w:r>
      <w:r w:rsidR="005002B0" w:rsidRPr="008C1B96">
        <w:rPr>
          <w:rFonts w:asciiTheme="majorEastAsia" w:eastAsiaTheme="majorEastAsia" w:hAnsiTheme="majorEastAsia" w:hint="eastAsia"/>
          <w:color w:val="000000" w:themeColor="text1"/>
          <w:sz w:val="24"/>
          <w:szCs w:val="24"/>
        </w:rPr>
        <w:t>）</w:t>
      </w:r>
      <w:r w:rsidR="007F76F3" w:rsidRPr="008C1B96">
        <w:rPr>
          <w:rFonts w:asciiTheme="majorEastAsia" w:eastAsiaTheme="majorEastAsia" w:hAnsiTheme="majorEastAsia" w:hint="eastAsia"/>
          <w:color w:val="000000" w:themeColor="text1"/>
          <w:sz w:val="24"/>
          <w:szCs w:val="24"/>
        </w:rPr>
        <w:t>安全安心な</w:t>
      </w:r>
      <w:r w:rsidR="00EB163D" w:rsidRPr="008C1B96">
        <w:rPr>
          <w:rFonts w:asciiTheme="majorEastAsia" w:eastAsiaTheme="majorEastAsia" w:hAnsiTheme="majorEastAsia" w:hint="eastAsia"/>
          <w:color w:val="000000" w:themeColor="text1"/>
          <w:sz w:val="24"/>
          <w:szCs w:val="24"/>
        </w:rPr>
        <w:t>まち</w:t>
      </w:r>
      <w:r w:rsidR="007F76F3" w:rsidRPr="008C1B96">
        <w:rPr>
          <w:rFonts w:asciiTheme="majorEastAsia" w:eastAsiaTheme="majorEastAsia" w:hAnsiTheme="majorEastAsia" w:hint="eastAsia"/>
          <w:color w:val="000000" w:themeColor="text1"/>
          <w:sz w:val="24"/>
          <w:szCs w:val="24"/>
        </w:rPr>
        <w:t>づくり</w:t>
      </w:r>
    </w:p>
    <w:p w:rsidR="00294C6D" w:rsidRPr="008C1B96" w:rsidRDefault="007F76F3" w:rsidP="007F2C16">
      <w:pPr>
        <w:ind w:left="960" w:hangingChars="400" w:hanging="960"/>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7F2C16" w:rsidRPr="008C1B96">
        <w:rPr>
          <w:rFonts w:asciiTheme="majorEastAsia" w:eastAsiaTheme="majorEastAsia" w:hAnsiTheme="majorEastAsia" w:hint="eastAsia"/>
          <w:color w:val="000000" w:themeColor="text1"/>
          <w:sz w:val="24"/>
          <w:szCs w:val="24"/>
        </w:rPr>
        <w:t xml:space="preserve">　</w:t>
      </w:r>
      <w:r w:rsidRPr="008C1B96">
        <w:rPr>
          <w:rFonts w:asciiTheme="majorEastAsia" w:eastAsiaTheme="majorEastAsia" w:hAnsiTheme="majorEastAsia" w:hint="eastAsia"/>
          <w:color w:val="000000" w:themeColor="text1"/>
          <w:sz w:val="24"/>
          <w:szCs w:val="24"/>
        </w:rPr>
        <w:t xml:space="preserve">　</w:t>
      </w:r>
      <w:r w:rsidR="007F051F" w:rsidRPr="008C1B96">
        <w:rPr>
          <w:rFonts w:asciiTheme="minorEastAsia" w:hAnsiTheme="minorEastAsia" w:hint="eastAsia"/>
          <w:color w:val="000000" w:themeColor="text1"/>
          <w:sz w:val="24"/>
          <w:szCs w:val="24"/>
        </w:rPr>
        <w:t>市民生活を守るため、土砂災害に関する警戒避難体制の整備と治山・治水対策を進め、災害に対する安全性を高めるとともに、引き続き河川、ため池等の保全・改修に努めます。</w:t>
      </w:r>
      <w:r w:rsidR="002C1758" w:rsidRPr="008C1B96">
        <w:rPr>
          <w:rFonts w:asciiTheme="minorEastAsia" w:hAnsiTheme="minorEastAsia" w:hint="eastAsia"/>
          <w:color w:val="000000" w:themeColor="text1"/>
          <w:sz w:val="24"/>
          <w:szCs w:val="24"/>
        </w:rPr>
        <w:t>また</w:t>
      </w:r>
      <w:r w:rsidR="007F051F" w:rsidRPr="008C1B96">
        <w:rPr>
          <w:rFonts w:asciiTheme="minorEastAsia" w:hAnsiTheme="minorEastAsia" w:hint="eastAsia"/>
          <w:color w:val="000000" w:themeColor="text1"/>
          <w:sz w:val="24"/>
          <w:szCs w:val="24"/>
        </w:rPr>
        <w:t>、密集住宅地等の空き家については、所有者による適正管理の徹底、道路の隅切り等により消防車等緊急車両の進入路の確保等、地域の特性に応じた</w:t>
      </w:r>
      <w:r w:rsidR="007C7533" w:rsidRPr="008C1B96">
        <w:rPr>
          <w:rFonts w:asciiTheme="minorEastAsia" w:hAnsiTheme="minorEastAsia" w:hint="eastAsia"/>
          <w:color w:val="000000" w:themeColor="text1"/>
          <w:sz w:val="24"/>
          <w:szCs w:val="24"/>
        </w:rPr>
        <w:t>防犯・</w:t>
      </w:r>
      <w:r w:rsidR="007F051F" w:rsidRPr="008C1B96">
        <w:rPr>
          <w:rFonts w:asciiTheme="minorEastAsia" w:hAnsiTheme="minorEastAsia" w:hint="eastAsia"/>
          <w:color w:val="000000" w:themeColor="text1"/>
          <w:sz w:val="24"/>
          <w:szCs w:val="24"/>
        </w:rPr>
        <w:t>防災対策に努めます。</w:t>
      </w:r>
    </w:p>
    <w:p w:rsidR="00294C6D" w:rsidRPr="008C1B96" w:rsidRDefault="00294C6D" w:rsidP="00294C6D">
      <w:pPr>
        <w:rPr>
          <w:color w:val="000000" w:themeColor="text1"/>
          <w:sz w:val="24"/>
          <w:szCs w:val="24"/>
        </w:rPr>
      </w:pPr>
    </w:p>
    <w:p w:rsidR="00294C6D" w:rsidRPr="008C1B96" w:rsidRDefault="00441EA1" w:rsidP="00441EA1">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w:t>
      </w:r>
      <w:r w:rsidRPr="008C1B96">
        <w:rPr>
          <w:rFonts w:asciiTheme="majorEastAsia" w:eastAsiaTheme="majorEastAsia" w:hAnsiTheme="majorEastAsia" w:hint="eastAsia"/>
          <w:color w:val="000000" w:themeColor="text1"/>
          <w:sz w:val="24"/>
          <w:szCs w:val="24"/>
        </w:rPr>
        <w:t>イ</w:t>
      </w:r>
      <w:r w:rsidR="005002B0" w:rsidRPr="008C1B96">
        <w:rPr>
          <w:rFonts w:asciiTheme="majorEastAsia" w:eastAsiaTheme="majorEastAsia" w:hAnsiTheme="majorEastAsia" w:hint="eastAsia"/>
          <w:color w:val="000000" w:themeColor="text1"/>
          <w:sz w:val="24"/>
          <w:szCs w:val="24"/>
        </w:rPr>
        <w:t>）</w:t>
      </w:r>
      <w:r w:rsidR="00294C6D" w:rsidRPr="008C1B96">
        <w:rPr>
          <w:rFonts w:asciiTheme="majorEastAsia" w:eastAsiaTheme="majorEastAsia" w:hAnsiTheme="majorEastAsia" w:hint="eastAsia"/>
          <w:color w:val="000000" w:themeColor="text1"/>
          <w:sz w:val="24"/>
          <w:szCs w:val="24"/>
        </w:rPr>
        <w:t>地域資源の</w:t>
      </w:r>
      <w:r w:rsidR="00B71957">
        <w:rPr>
          <w:rFonts w:asciiTheme="majorEastAsia" w:eastAsiaTheme="majorEastAsia" w:hAnsiTheme="majorEastAsia" w:hint="eastAsia"/>
          <w:color w:val="000000" w:themeColor="text1"/>
          <w:sz w:val="24"/>
          <w:szCs w:val="24"/>
        </w:rPr>
        <w:t>保全</w:t>
      </w:r>
      <w:r w:rsidR="00294C6D" w:rsidRPr="008C1B96">
        <w:rPr>
          <w:rFonts w:asciiTheme="majorEastAsia" w:eastAsiaTheme="majorEastAsia" w:hAnsiTheme="majorEastAsia" w:hint="eastAsia"/>
          <w:color w:val="000000" w:themeColor="text1"/>
          <w:sz w:val="24"/>
          <w:szCs w:val="24"/>
        </w:rPr>
        <w:t>と</w:t>
      </w:r>
      <w:r w:rsidR="00B71957">
        <w:rPr>
          <w:rFonts w:asciiTheme="majorEastAsia" w:eastAsiaTheme="majorEastAsia" w:hAnsiTheme="majorEastAsia" w:hint="eastAsia"/>
          <w:color w:val="000000" w:themeColor="text1"/>
          <w:sz w:val="24"/>
          <w:szCs w:val="24"/>
        </w:rPr>
        <w:t>活用</w:t>
      </w:r>
    </w:p>
    <w:p w:rsidR="00984E56" w:rsidRPr="008C1B96" w:rsidRDefault="007F76F3" w:rsidP="00441EA1">
      <w:pPr>
        <w:ind w:left="960" w:hangingChars="400" w:hanging="960"/>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441EA1" w:rsidRPr="008C1B96">
        <w:rPr>
          <w:rFonts w:asciiTheme="majorEastAsia" w:eastAsiaTheme="majorEastAsia" w:hAnsiTheme="majorEastAsia" w:hint="eastAsia"/>
          <w:color w:val="000000" w:themeColor="text1"/>
          <w:sz w:val="24"/>
          <w:szCs w:val="24"/>
        </w:rPr>
        <w:t xml:space="preserve">　</w:t>
      </w:r>
      <w:r w:rsidRPr="008C1B96">
        <w:rPr>
          <w:rFonts w:asciiTheme="majorEastAsia" w:eastAsiaTheme="majorEastAsia" w:hAnsiTheme="majorEastAsia" w:hint="eastAsia"/>
          <w:color w:val="000000" w:themeColor="text1"/>
          <w:sz w:val="24"/>
          <w:szCs w:val="24"/>
        </w:rPr>
        <w:t xml:space="preserve">　　</w:t>
      </w:r>
      <w:r w:rsidR="002C1758" w:rsidRPr="008C1B96">
        <w:rPr>
          <w:rFonts w:asciiTheme="minorEastAsia" w:hAnsiTheme="minorEastAsia" w:hint="eastAsia"/>
          <w:color w:val="000000" w:themeColor="text1"/>
          <w:sz w:val="24"/>
          <w:szCs w:val="24"/>
        </w:rPr>
        <w:t>海や森林</w:t>
      </w:r>
      <w:r w:rsidR="00672436" w:rsidRPr="008C1B96">
        <w:rPr>
          <w:rFonts w:asciiTheme="minorEastAsia" w:hAnsiTheme="minorEastAsia" w:hint="eastAsia"/>
          <w:color w:val="000000" w:themeColor="text1"/>
          <w:sz w:val="24"/>
          <w:szCs w:val="24"/>
        </w:rPr>
        <w:t>等</w:t>
      </w:r>
      <w:r w:rsidR="00290BFF" w:rsidRPr="008C1B96">
        <w:rPr>
          <w:rFonts w:asciiTheme="minorEastAsia" w:hAnsiTheme="minorEastAsia" w:hint="eastAsia"/>
          <w:color w:val="000000" w:themeColor="text1"/>
          <w:sz w:val="24"/>
          <w:szCs w:val="24"/>
        </w:rPr>
        <w:t>の</w:t>
      </w:r>
      <w:r w:rsidR="002C1758" w:rsidRPr="008C1B96">
        <w:rPr>
          <w:rFonts w:asciiTheme="minorEastAsia" w:hAnsiTheme="minorEastAsia" w:hint="eastAsia"/>
          <w:color w:val="000000" w:themeColor="text1"/>
          <w:sz w:val="24"/>
          <w:szCs w:val="24"/>
        </w:rPr>
        <w:t>豊かな自然環境を保全するため、適正な土地利用の規制・誘導に努めます。</w:t>
      </w:r>
      <w:r w:rsidR="007C7533" w:rsidRPr="008C1B96">
        <w:rPr>
          <w:rFonts w:asciiTheme="minorEastAsia" w:hAnsiTheme="minorEastAsia" w:hint="eastAsia"/>
          <w:color w:val="000000" w:themeColor="text1"/>
          <w:sz w:val="24"/>
          <w:szCs w:val="24"/>
        </w:rPr>
        <w:t>また、</w:t>
      </w:r>
      <w:r w:rsidR="005D70EF" w:rsidRPr="008C1B96">
        <w:rPr>
          <w:rFonts w:asciiTheme="minorEastAsia" w:hAnsiTheme="minorEastAsia" w:hint="eastAsia"/>
          <w:color w:val="000000" w:themeColor="text1"/>
          <w:sz w:val="24"/>
          <w:szCs w:val="24"/>
        </w:rPr>
        <w:t>農地</w:t>
      </w:r>
      <w:r w:rsidR="007F051F" w:rsidRPr="008C1B96">
        <w:rPr>
          <w:rFonts w:asciiTheme="minorEastAsia" w:hAnsiTheme="minorEastAsia" w:hint="eastAsia"/>
          <w:color w:val="000000" w:themeColor="text1"/>
          <w:sz w:val="24"/>
          <w:szCs w:val="24"/>
        </w:rPr>
        <w:t>については耕作放棄地にならないよう農業生産環境の充実を図ります。</w:t>
      </w:r>
    </w:p>
    <w:p w:rsidR="002C1758" w:rsidRPr="008C1B96" w:rsidRDefault="002C1758" w:rsidP="007F051F">
      <w:pPr>
        <w:rPr>
          <w:color w:val="000000" w:themeColor="text1"/>
          <w:sz w:val="24"/>
          <w:szCs w:val="24"/>
        </w:rPr>
      </w:pPr>
      <w:r w:rsidRPr="008C1B96">
        <w:rPr>
          <w:color w:val="000000" w:themeColor="text1"/>
          <w:sz w:val="24"/>
          <w:szCs w:val="24"/>
        </w:rPr>
        <w:br w:type="page"/>
      </w:r>
    </w:p>
    <w:p w:rsidR="00294C6D" w:rsidRPr="008C1B96" w:rsidRDefault="00441EA1" w:rsidP="00441EA1">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lastRenderedPageBreak/>
        <w:t xml:space="preserve">　　</w:t>
      </w:r>
      <w:r w:rsidR="005002B0" w:rsidRPr="008C1B96">
        <w:rPr>
          <w:rFonts w:asciiTheme="majorEastAsia" w:eastAsiaTheme="majorEastAsia" w:hAnsiTheme="majorEastAsia" w:hint="eastAsia"/>
          <w:color w:val="000000" w:themeColor="text1"/>
          <w:sz w:val="24"/>
          <w:szCs w:val="24"/>
        </w:rPr>
        <w:t>（</w:t>
      </w:r>
      <w:r w:rsidRPr="008C1B96">
        <w:rPr>
          <w:rFonts w:asciiTheme="majorEastAsia" w:eastAsiaTheme="majorEastAsia" w:hAnsiTheme="majorEastAsia" w:hint="eastAsia"/>
          <w:color w:val="000000" w:themeColor="text1"/>
          <w:sz w:val="24"/>
          <w:szCs w:val="24"/>
        </w:rPr>
        <w:t>ウ</w:t>
      </w:r>
      <w:r w:rsidR="005002B0" w:rsidRPr="008C1B96">
        <w:rPr>
          <w:rFonts w:asciiTheme="majorEastAsia" w:eastAsiaTheme="majorEastAsia" w:hAnsiTheme="majorEastAsia" w:hint="eastAsia"/>
          <w:color w:val="000000" w:themeColor="text1"/>
          <w:sz w:val="24"/>
          <w:szCs w:val="24"/>
        </w:rPr>
        <w:t>）</w:t>
      </w:r>
      <w:r w:rsidR="00EB163D" w:rsidRPr="008C1B96">
        <w:rPr>
          <w:rFonts w:asciiTheme="majorEastAsia" w:eastAsiaTheme="majorEastAsia" w:hAnsiTheme="majorEastAsia" w:hint="eastAsia"/>
          <w:color w:val="000000" w:themeColor="text1"/>
          <w:sz w:val="24"/>
          <w:szCs w:val="24"/>
        </w:rPr>
        <w:t>土地</w:t>
      </w:r>
      <w:r w:rsidR="00294C6D" w:rsidRPr="008C1B96">
        <w:rPr>
          <w:rFonts w:asciiTheme="majorEastAsia" w:eastAsiaTheme="majorEastAsia" w:hAnsiTheme="majorEastAsia" w:hint="eastAsia"/>
          <w:color w:val="000000" w:themeColor="text1"/>
          <w:sz w:val="24"/>
          <w:szCs w:val="24"/>
        </w:rPr>
        <w:t>の有効活用</w:t>
      </w:r>
    </w:p>
    <w:p w:rsidR="00484922" w:rsidRPr="008C1B96" w:rsidRDefault="00F64D36" w:rsidP="00F64D36">
      <w:pPr>
        <w:ind w:left="960" w:hangingChars="400" w:hanging="960"/>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484922" w:rsidRPr="008C1B96">
        <w:rPr>
          <w:rFonts w:asciiTheme="minorEastAsia" w:hAnsiTheme="minorEastAsia" w:hint="eastAsia"/>
          <w:color w:val="000000" w:themeColor="text1"/>
          <w:sz w:val="24"/>
          <w:szCs w:val="24"/>
        </w:rPr>
        <w:t>住宅地等の都市的土地利用は、今後の人口減少社会を見据え、持続可能な定住性の高いまちづくりを進めるため、無秩序な市街地の拡大を抑制するとともに、空き家・空き地等の</w:t>
      </w:r>
      <w:r w:rsidR="009F51FC" w:rsidRPr="008C1B96">
        <w:rPr>
          <w:rFonts w:asciiTheme="minorEastAsia" w:hAnsiTheme="minorEastAsia" w:hint="eastAsia"/>
          <w:color w:val="000000" w:themeColor="text1"/>
          <w:sz w:val="24"/>
          <w:szCs w:val="24"/>
        </w:rPr>
        <w:t>低・未利用地</w:t>
      </w:r>
      <w:r w:rsidR="00484922" w:rsidRPr="008C1B96">
        <w:rPr>
          <w:rFonts w:asciiTheme="minorEastAsia" w:hAnsiTheme="minorEastAsia" w:hint="eastAsia"/>
          <w:color w:val="000000" w:themeColor="text1"/>
          <w:sz w:val="24"/>
          <w:szCs w:val="24"/>
        </w:rPr>
        <w:t>の有効活用により効率化を図るなど、地域の特性に応じた土地利用を図ります。</w:t>
      </w:r>
    </w:p>
    <w:p w:rsidR="006C130D" w:rsidRDefault="00F64D36" w:rsidP="006C130D">
      <w:pPr>
        <w:ind w:left="960" w:hangingChars="400" w:hanging="960"/>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6C130D" w:rsidRPr="006C130D">
        <w:rPr>
          <w:rFonts w:asciiTheme="minorEastAsia" w:hAnsiTheme="minorEastAsia" w:hint="eastAsia"/>
          <w:color w:val="000000" w:themeColor="text1"/>
          <w:sz w:val="24"/>
          <w:szCs w:val="24"/>
        </w:rPr>
        <w:t>さらに、主要幹線道路沿いについては、地域の活力を維持するため、周辺の環境に配慮しながら、地域特性や社会情勢の変化に応じた土地利用に努めます。</w:t>
      </w:r>
    </w:p>
    <w:p w:rsidR="007F051F" w:rsidRPr="008C1B96" w:rsidRDefault="006C130D" w:rsidP="006C130D">
      <w:pPr>
        <w:ind w:left="960" w:hangingChars="400" w:hanging="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6C130D">
        <w:rPr>
          <w:rFonts w:asciiTheme="minorEastAsia" w:hAnsiTheme="minorEastAsia" w:hint="eastAsia"/>
          <w:color w:val="000000" w:themeColor="text1"/>
          <w:sz w:val="24"/>
          <w:szCs w:val="24"/>
        </w:rPr>
        <w:t>また、農地や森林等の自然的土地利用</w:t>
      </w:r>
      <w:r w:rsidRPr="008115D9">
        <w:rPr>
          <w:rFonts w:asciiTheme="minorEastAsia" w:hAnsiTheme="minorEastAsia" w:hint="eastAsia"/>
          <w:sz w:val="24"/>
          <w:szCs w:val="24"/>
        </w:rPr>
        <w:t>については、</w:t>
      </w:r>
      <w:r w:rsidR="00B57399" w:rsidRPr="008115D9">
        <w:rPr>
          <w:rFonts w:asciiTheme="minorEastAsia" w:hAnsiTheme="minorEastAsia" w:hint="eastAsia"/>
          <w:sz w:val="24"/>
          <w:szCs w:val="24"/>
        </w:rPr>
        <w:t>食料</w:t>
      </w:r>
      <w:r w:rsidRPr="008115D9">
        <w:rPr>
          <w:rFonts w:asciiTheme="minorEastAsia" w:hAnsiTheme="minorEastAsia" w:hint="eastAsia"/>
          <w:sz w:val="24"/>
          <w:szCs w:val="24"/>
        </w:rPr>
        <w:t>の供給源や災害の防止など公益的機能の確保に配慮しながら、適切な利</w:t>
      </w:r>
      <w:r w:rsidRPr="006C130D">
        <w:rPr>
          <w:rFonts w:asciiTheme="minorEastAsia" w:hAnsiTheme="minorEastAsia" w:hint="eastAsia"/>
          <w:color w:val="000000" w:themeColor="text1"/>
          <w:sz w:val="24"/>
          <w:szCs w:val="24"/>
        </w:rPr>
        <w:t>用と保全を図ります。</w:t>
      </w:r>
    </w:p>
    <w:p w:rsidR="00B47AF7" w:rsidRPr="008C1B96" w:rsidRDefault="00B47AF7" w:rsidP="00B47AF7">
      <w:pPr>
        <w:ind w:left="480" w:hangingChars="200" w:hanging="480"/>
        <w:rPr>
          <w:rFonts w:asciiTheme="minorEastAsia" w:hAnsiTheme="minorEastAsia"/>
          <w:color w:val="000000" w:themeColor="text1"/>
          <w:sz w:val="24"/>
          <w:szCs w:val="24"/>
        </w:rPr>
      </w:pPr>
    </w:p>
    <w:p w:rsidR="00294C6D" w:rsidRPr="008C1B96" w:rsidRDefault="004A511A"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441EA1" w:rsidRPr="008C1B96">
        <w:rPr>
          <w:rFonts w:asciiTheme="majorEastAsia" w:eastAsiaTheme="majorEastAsia" w:hAnsiTheme="majorEastAsia"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w:t>
      </w:r>
      <w:r w:rsidR="00441EA1" w:rsidRPr="008C1B96">
        <w:rPr>
          <w:rFonts w:asciiTheme="majorEastAsia" w:eastAsiaTheme="majorEastAsia" w:hAnsiTheme="majorEastAsia" w:hint="eastAsia"/>
          <w:color w:val="000000" w:themeColor="text1"/>
          <w:sz w:val="24"/>
          <w:szCs w:val="24"/>
        </w:rPr>
        <w:t>エ</w:t>
      </w:r>
      <w:r w:rsidR="005002B0" w:rsidRPr="008C1B96">
        <w:rPr>
          <w:rFonts w:asciiTheme="majorEastAsia" w:eastAsiaTheme="majorEastAsia" w:hAnsiTheme="majorEastAsia" w:hint="eastAsia"/>
          <w:color w:val="000000" w:themeColor="text1"/>
          <w:sz w:val="24"/>
          <w:szCs w:val="24"/>
        </w:rPr>
        <w:t>）</w:t>
      </w:r>
      <w:r w:rsidRPr="008C1B96">
        <w:rPr>
          <w:rFonts w:asciiTheme="majorEastAsia" w:eastAsiaTheme="majorEastAsia" w:hAnsiTheme="majorEastAsia" w:hint="eastAsia"/>
          <w:color w:val="000000" w:themeColor="text1"/>
          <w:sz w:val="24"/>
          <w:szCs w:val="24"/>
        </w:rPr>
        <w:t>総合的なマネジメント</w:t>
      </w:r>
    </w:p>
    <w:p w:rsidR="00484922" w:rsidRPr="008C1B96" w:rsidRDefault="00F64D36" w:rsidP="00F64D36">
      <w:pPr>
        <w:ind w:left="960" w:hangingChars="400" w:hanging="960"/>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484922" w:rsidRPr="008C1B96">
        <w:rPr>
          <w:rFonts w:asciiTheme="minorEastAsia" w:hAnsiTheme="minorEastAsia" w:hint="eastAsia"/>
          <w:color w:val="000000" w:themeColor="text1"/>
          <w:sz w:val="24"/>
          <w:szCs w:val="24"/>
        </w:rPr>
        <w:t>土地は、市民生活及び生産の基盤であるとともに、防災や環境等の様々な面を有しています。また、近年では土地所有者だけでなく、企業や各種団体、行政等の多様な主体が関わりを持つようになっています。</w:t>
      </w:r>
    </w:p>
    <w:p w:rsidR="00484922" w:rsidRPr="008C1B96" w:rsidRDefault="00F64D36" w:rsidP="00F64D36">
      <w:pPr>
        <w:ind w:left="960" w:hangingChars="400" w:hanging="960"/>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3573A8">
        <w:rPr>
          <w:rFonts w:asciiTheme="minorEastAsia" w:hAnsiTheme="minorEastAsia" w:hint="eastAsia"/>
          <w:color w:val="000000" w:themeColor="text1"/>
          <w:sz w:val="24"/>
          <w:szCs w:val="24"/>
        </w:rPr>
        <w:t>このため、土地利用にあたっては地域の主体的な取</w:t>
      </w:r>
      <w:r w:rsidR="008672B8">
        <w:rPr>
          <w:rFonts w:asciiTheme="minorEastAsia" w:hAnsiTheme="minorEastAsia" w:hint="eastAsia"/>
          <w:color w:val="000000" w:themeColor="text1"/>
          <w:sz w:val="24"/>
          <w:szCs w:val="24"/>
        </w:rPr>
        <w:t>り</w:t>
      </w:r>
      <w:r w:rsidR="00484922" w:rsidRPr="008C1B96">
        <w:rPr>
          <w:rFonts w:asciiTheme="minorEastAsia" w:hAnsiTheme="minorEastAsia" w:hint="eastAsia"/>
          <w:color w:val="000000" w:themeColor="text1"/>
          <w:sz w:val="24"/>
          <w:szCs w:val="24"/>
        </w:rPr>
        <w:t>組みを</w:t>
      </w:r>
      <w:r w:rsidR="00AE1EDF" w:rsidRPr="008C1B96">
        <w:rPr>
          <w:rFonts w:asciiTheme="minorEastAsia" w:hAnsiTheme="minorEastAsia" w:hint="eastAsia"/>
          <w:color w:val="000000" w:themeColor="text1"/>
          <w:sz w:val="24"/>
          <w:szCs w:val="24"/>
        </w:rPr>
        <w:t>推進し</w:t>
      </w:r>
      <w:r w:rsidR="00484922" w:rsidRPr="008C1B96">
        <w:rPr>
          <w:rFonts w:asciiTheme="minorEastAsia" w:hAnsiTheme="minorEastAsia" w:hint="eastAsia"/>
          <w:color w:val="000000" w:themeColor="text1"/>
          <w:sz w:val="24"/>
          <w:szCs w:val="24"/>
        </w:rPr>
        <w:t>、地域の実情にあったものとなるよう合意形成を図るとともに、土地利用の影響の広域性を踏まえ，地域間の適切な調整を図ります。</w:t>
      </w:r>
    </w:p>
    <w:p w:rsidR="00484922" w:rsidRPr="008C1B96" w:rsidRDefault="00F64D36" w:rsidP="00F64D36">
      <w:pPr>
        <w:ind w:left="960" w:hangingChars="400" w:hanging="960"/>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484922" w:rsidRPr="008C1B96">
        <w:rPr>
          <w:rFonts w:asciiTheme="minorEastAsia" w:hAnsiTheme="minorEastAsia" w:hint="eastAsia"/>
          <w:color w:val="000000" w:themeColor="text1"/>
          <w:sz w:val="24"/>
          <w:szCs w:val="24"/>
        </w:rPr>
        <w:t>農地や森林等について</w:t>
      </w:r>
      <w:r w:rsidR="003D1DB5" w:rsidRPr="008C1B96">
        <w:rPr>
          <w:rFonts w:asciiTheme="minorEastAsia" w:hAnsiTheme="minorEastAsia" w:hint="eastAsia"/>
          <w:color w:val="000000" w:themeColor="text1"/>
          <w:sz w:val="24"/>
          <w:szCs w:val="24"/>
        </w:rPr>
        <w:t>は、その管理</w:t>
      </w:r>
      <w:r w:rsidR="005A2FDD">
        <w:rPr>
          <w:rFonts w:asciiTheme="minorEastAsia" w:hAnsiTheme="minorEastAsia" w:hint="eastAsia"/>
          <w:color w:val="000000" w:themeColor="text1"/>
          <w:sz w:val="24"/>
          <w:szCs w:val="24"/>
        </w:rPr>
        <w:t>が行き届かないことが</w:t>
      </w:r>
      <w:r w:rsidR="003D1DB5" w:rsidRPr="008C1B96">
        <w:rPr>
          <w:rFonts w:asciiTheme="minorEastAsia" w:hAnsiTheme="minorEastAsia" w:hint="eastAsia"/>
          <w:color w:val="000000" w:themeColor="text1"/>
          <w:sz w:val="24"/>
          <w:szCs w:val="24"/>
        </w:rPr>
        <w:t>懸念される中、土地所有者等による適切な管理、</w:t>
      </w:r>
      <w:r w:rsidR="00484922" w:rsidRPr="008C1B96">
        <w:rPr>
          <w:rFonts w:asciiTheme="minorEastAsia" w:hAnsiTheme="minorEastAsia" w:hint="eastAsia"/>
          <w:color w:val="000000" w:themeColor="text1"/>
          <w:sz w:val="24"/>
          <w:szCs w:val="24"/>
        </w:rPr>
        <w:t>行政による公的な役割の発揮に加え</w:t>
      </w:r>
      <w:r w:rsidR="003D1DB5" w:rsidRPr="008C1B96">
        <w:rPr>
          <w:rFonts w:asciiTheme="minorEastAsia" w:hAnsiTheme="minorEastAsia" w:hint="eastAsia"/>
          <w:color w:val="000000" w:themeColor="text1"/>
          <w:sz w:val="24"/>
          <w:szCs w:val="24"/>
        </w:rPr>
        <w:t>、</w:t>
      </w:r>
      <w:r w:rsidR="00484922" w:rsidRPr="008C1B96">
        <w:rPr>
          <w:rFonts w:asciiTheme="minorEastAsia" w:hAnsiTheme="minorEastAsia" w:hint="eastAsia"/>
          <w:color w:val="000000" w:themeColor="text1"/>
          <w:sz w:val="24"/>
          <w:szCs w:val="24"/>
        </w:rPr>
        <w:t>地域住民やボランティア等の多様な主体が参画・連携できる取</w:t>
      </w:r>
      <w:r w:rsidR="008672B8">
        <w:rPr>
          <w:rFonts w:asciiTheme="minorEastAsia" w:hAnsiTheme="minorEastAsia" w:hint="eastAsia"/>
          <w:color w:val="000000" w:themeColor="text1"/>
          <w:sz w:val="24"/>
          <w:szCs w:val="24"/>
        </w:rPr>
        <w:t>り</w:t>
      </w:r>
      <w:r w:rsidR="00484922" w:rsidRPr="008C1B96">
        <w:rPr>
          <w:rFonts w:asciiTheme="minorEastAsia" w:hAnsiTheme="minorEastAsia" w:hint="eastAsia"/>
          <w:color w:val="000000" w:themeColor="text1"/>
          <w:sz w:val="24"/>
          <w:szCs w:val="24"/>
        </w:rPr>
        <w:t>組みを推進します。</w:t>
      </w:r>
    </w:p>
    <w:p w:rsidR="00803EA7" w:rsidRPr="008C1B96" w:rsidRDefault="00F64D36" w:rsidP="00F64D36">
      <w:pPr>
        <w:ind w:left="960" w:hangingChars="400" w:hanging="960"/>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484922" w:rsidRPr="008C1B96">
        <w:rPr>
          <w:rFonts w:asciiTheme="minorEastAsia" w:hAnsiTheme="minorEastAsia" w:hint="eastAsia"/>
          <w:color w:val="000000" w:themeColor="text1"/>
          <w:sz w:val="24"/>
          <w:szCs w:val="24"/>
        </w:rPr>
        <w:t>併せて、都市計画、農地の利活用、森林の保全、自然</w:t>
      </w:r>
      <w:r w:rsidR="00D323BC">
        <w:rPr>
          <w:rFonts w:asciiTheme="minorEastAsia" w:hAnsiTheme="minorEastAsia" w:hint="eastAsia"/>
          <w:color w:val="000000" w:themeColor="text1"/>
          <w:sz w:val="24"/>
          <w:szCs w:val="24"/>
        </w:rPr>
        <w:t>環境の保全、廃棄物の処理等に関する各種法令等の適切な運用を図るとともに、土地利用の現状や課題に対応するうえで、地域の実情にそぐわない場合は、県等関係機関と協議しながら、その解消に向けた取り組みに努めます</w:t>
      </w:r>
      <w:r w:rsidR="00484922" w:rsidRPr="008C1B96">
        <w:rPr>
          <w:rFonts w:asciiTheme="minorEastAsia" w:hAnsiTheme="minorEastAsia" w:hint="eastAsia"/>
          <w:color w:val="000000" w:themeColor="text1"/>
          <w:sz w:val="24"/>
          <w:szCs w:val="24"/>
        </w:rPr>
        <w:t>。</w:t>
      </w:r>
    </w:p>
    <w:p w:rsidR="00E169FA" w:rsidRDefault="00E169FA" w:rsidP="00B64F46">
      <w:pPr>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B64F46" w:rsidRPr="008C1B96" w:rsidRDefault="009C1520"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lastRenderedPageBreak/>
        <w:t>（</w:t>
      </w:r>
      <w:r w:rsidR="00117CFC" w:rsidRPr="008C1B96">
        <w:rPr>
          <w:rFonts w:asciiTheme="majorEastAsia" w:eastAsiaTheme="majorEastAsia" w:hAnsiTheme="majorEastAsia" w:hint="eastAsia"/>
          <w:color w:val="000000" w:themeColor="text1"/>
          <w:sz w:val="24"/>
          <w:szCs w:val="24"/>
        </w:rPr>
        <w:t>２</w:t>
      </w:r>
      <w:r w:rsidRPr="008C1B96">
        <w:rPr>
          <w:rFonts w:asciiTheme="majorEastAsia" w:eastAsiaTheme="majorEastAsia" w:hAnsiTheme="majorEastAsia" w:hint="eastAsia"/>
          <w:color w:val="000000" w:themeColor="text1"/>
          <w:sz w:val="24"/>
          <w:szCs w:val="24"/>
        </w:rPr>
        <w:t>）</w:t>
      </w:r>
      <w:r w:rsidR="005916EB"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利用目的に応じた区分ごとの基本</w:t>
      </w:r>
      <w:r w:rsidR="00A11D31" w:rsidRPr="008C1B96">
        <w:rPr>
          <w:rFonts w:asciiTheme="majorEastAsia" w:eastAsiaTheme="majorEastAsia" w:hAnsiTheme="majorEastAsia" w:hint="eastAsia"/>
          <w:color w:val="000000" w:themeColor="text1"/>
          <w:sz w:val="24"/>
          <w:szCs w:val="24"/>
        </w:rPr>
        <w:t>的</w:t>
      </w:r>
      <w:r w:rsidR="00B64F46" w:rsidRPr="008C1B96">
        <w:rPr>
          <w:rFonts w:asciiTheme="majorEastAsia" w:eastAsiaTheme="majorEastAsia" w:hAnsiTheme="majorEastAsia" w:hint="eastAsia"/>
          <w:color w:val="000000" w:themeColor="text1"/>
          <w:sz w:val="24"/>
          <w:szCs w:val="24"/>
        </w:rPr>
        <w:t>方向</w:t>
      </w:r>
    </w:p>
    <w:p w:rsidR="00DE7950" w:rsidRPr="00DE7950" w:rsidRDefault="00DE7950" w:rsidP="00B64F46">
      <w:pPr>
        <w:rPr>
          <w:rFonts w:hint="eastAsia"/>
          <w:color w:val="000000" w:themeColor="text1"/>
          <w:sz w:val="24"/>
          <w:szCs w:val="24"/>
        </w:rPr>
      </w:pPr>
    </w:p>
    <w:p w:rsidR="00B64F46" w:rsidRPr="008115D9" w:rsidRDefault="005002B0" w:rsidP="009C1520">
      <w:pPr>
        <w:ind w:firstLineChars="200" w:firstLine="480"/>
        <w:rPr>
          <w:rFonts w:asciiTheme="majorEastAsia" w:eastAsiaTheme="majorEastAsia" w:hAnsiTheme="majorEastAsia"/>
          <w:sz w:val="24"/>
          <w:szCs w:val="24"/>
        </w:rPr>
      </w:pPr>
      <w:r w:rsidRPr="008115D9">
        <w:rPr>
          <w:rFonts w:asciiTheme="majorEastAsia" w:eastAsiaTheme="majorEastAsia" w:hAnsiTheme="majorEastAsia" w:hint="eastAsia"/>
          <w:sz w:val="24"/>
          <w:szCs w:val="24"/>
        </w:rPr>
        <w:t>ア</w:t>
      </w:r>
      <w:r w:rsidR="009C1520" w:rsidRPr="008115D9">
        <w:rPr>
          <w:rFonts w:asciiTheme="majorEastAsia" w:eastAsiaTheme="majorEastAsia" w:hAnsiTheme="majorEastAsia" w:hint="eastAsia"/>
          <w:sz w:val="24"/>
          <w:szCs w:val="24"/>
        </w:rPr>
        <w:t xml:space="preserve">　</w:t>
      </w:r>
      <w:r w:rsidR="00E3085C" w:rsidRPr="008115D9">
        <w:rPr>
          <w:rFonts w:asciiTheme="majorEastAsia" w:eastAsiaTheme="majorEastAsia" w:hAnsiTheme="majorEastAsia" w:hint="eastAsia"/>
          <w:sz w:val="24"/>
          <w:szCs w:val="24"/>
        </w:rPr>
        <w:t>農</w:t>
      </w:r>
      <w:r w:rsidR="00B64F46" w:rsidRPr="008115D9">
        <w:rPr>
          <w:rFonts w:asciiTheme="majorEastAsia" w:eastAsiaTheme="majorEastAsia" w:hAnsiTheme="majorEastAsia" w:hint="eastAsia"/>
          <w:sz w:val="24"/>
          <w:szCs w:val="24"/>
        </w:rPr>
        <w:t>地</w:t>
      </w:r>
    </w:p>
    <w:p w:rsidR="007F051F" w:rsidRPr="008115D9" w:rsidRDefault="007F051F" w:rsidP="009C1520">
      <w:pPr>
        <w:ind w:left="720" w:hangingChars="300" w:hanging="720"/>
        <w:rPr>
          <w:sz w:val="24"/>
          <w:szCs w:val="24"/>
        </w:rPr>
      </w:pPr>
      <w:r w:rsidRPr="008115D9">
        <w:rPr>
          <w:rFonts w:hint="eastAsia"/>
          <w:sz w:val="24"/>
          <w:szCs w:val="24"/>
        </w:rPr>
        <w:t xml:space="preserve">　</w:t>
      </w:r>
      <w:r w:rsidR="009C1520" w:rsidRPr="008115D9">
        <w:rPr>
          <w:rFonts w:hint="eastAsia"/>
          <w:sz w:val="24"/>
          <w:szCs w:val="24"/>
        </w:rPr>
        <w:t xml:space="preserve">　　　</w:t>
      </w:r>
      <w:r w:rsidR="002B453F" w:rsidRPr="008115D9">
        <w:rPr>
          <w:rFonts w:hint="eastAsia"/>
          <w:sz w:val="24"/>
          <w:szCs w:val="24"/>
        </w:rPr>
        <w:t>農地</w:t>
      </w:r>
      <w:r w:rsidRPr="008115D9">
        <w:rPr>
          <w:rFonts w:hint="eastAsia"/>
          <w:sz w:val="24"/>
          <w:szCs w:val="24"/>
        </w:rPr>
        <w:t>は、</w:t>
      </w:r>
      <w:r w:rsidR="00B57399" w:rsidRPr="008115D9">
        <w:rPr>
          <w:rFonts w:hint="eastAsia"/>
          <w:sz w:val="24"/>
          <w:szCs w:val="24"/>
        </w:rPr>
        <w:t>食料</w:t>
      </w:r>
      <w:r w:rsidRPr="008115D9">
        <w:rPr>
          <w:rFonts w:hint="eastAsia"/>
          <w:sz w:val="24"/>
          <w:szCs w:val="24"/>
        </w:rPr>
        <w:t>の供給源であるとともに身近な緑地空間としても貴重な存在であることから、ほ場</w:t>
      </w:r>
      <w:r w:rsidR="00290BFF" w:rsidRPr="008115D9">
        <w:rPr>
          <w:rFonts w:hint="eastAsia"/>
          <w:sz w:val="24"/>
          <w:szCs w:val="24"/>
        </w:rPr>
        <w:t>整備事業施行済みの</w:t>
      </w:r>
      <w:r w:rsidRPr="008115D9">
        <w:rPr>
          <w:rFonts w:hint="eastAsia"/>
          <w:sz w:val="24"/>
          <w:szCs w:val="24"/>
        </w:rPr>
        <w:t>優良</w:t>
      </w:r>
      <w:r w:rsidR="005D70EF" w:rsidRPr="008115D9">
        <w:rPr>
          <w:rFonts w:hint="eastAsia"/>
          <w:sz w:val="24"/>
          <w:szCs w:val="24"/>
        </w:rPr>
        <w:t>農地</w:t>
      </w:r>
      <w:r w:rsidRPr="008115D9">
        <w:rPr>
          <w:rFonts w:hint="eastAsia"/>
          <w:sz w:val="24"/>
          <w:szCs w:val="24"/>
        </w:rPr>
        <w:t>は極力こ</w:t>
      </w:r>
      <w:r w:rsidR="005F29B7" w:rsidRPr="008115D9">
        <w:rPr>
          <w:rFonts w:hint="eastAsia"/>
          <w:sz w:val="24"/>
          <w:szCs w:val="24"/>
        </w:rPr>
        <w:t>れを保全し、集落営農の組織化・法人化の推進、担い手への農地集積</w:t>
      </w:r>
      <w:r w:rsidR="00B57399" w:rsidRPr="008115D9">
        <w:rPr>
          <w:rFonts w:hint="eastAsia"/>
          <w:sz w:val="24"/>
          <w:szCs w:val="24"/>
        </w:rPr>
        <w:t>・集約</w:t>
      </w:r>
      <w:r w:rsidR="005F29B7" w:rsidRPr="008115D9">
        <w:rPr>
          <w:rFonts w:hint="eastAsia"/>
          <w:sz w:val="24"/>
          <w:szCs w:val="24"/>
        </w:rPr>
        <w:t>等の生産体制の確立や、</w:t>
      </w:r>
      <w:r w:rsidRPr="008115D9">
        <w:rPr>
          <w:rFonts w:hint="eastAsia"/>
          <w:sz w:val="24"/>
          <w:szCs w:val="24"/>
        </w:rPr>
        <w:t>地域の特産物の生産</w:t>
      </w:r>
      <w:r w:rsidR="005F29B7" w:rsidRPr="008115D9">
        <w:rPr>
          <w:rFonts w:hint="eastAsia"/>
          <w:sz w:val="24"/>
          <w:szCs w:val="24"/>
        </w:rPr>
        <w:t>振興</w:t>
      </w:r>
      <w:r w:rsidRPr="008115D9">
        <w:rPr>
          <w:rFonts w:hint="eastAsia"/>
          <w:sz w:val="24"/>
          <w:szCs w:val="24"/>
        </w:rPr>
        <w:t>を図り、農業経営の安定に努めます。</w:t>
      </w:r>
    </w:p>
    <w:p w:rsidR="009C1520" w:rsidRDefault="007F051F" w:rsidP="00B57399">
      <w:pPr>
        <w:ind w:left="720" w:hangingChars="300" w:hanging="720"/>
        <w:rPr>
          <w:color w:val="000000" w:themeColor="text1"/>
          <w:sz w:val="24"/>
          <w:szCs w:val="24"/>
        </w:rPr>
      </w:pPr>
      <w:r w:rsidRPr="008115D9">
        <w:rPr>
          <w:rFonts w:hint="eastAsia"/>
          <w:sz w:val="24"/>
          <w:szCs w:val="24"/>
        </w:rPr>
        <w:t xml:space="preserve">　</w:t>
      </w:r>
      <w:r w:rsidR="009C1520" w:rsidRPr="008115D9">
        <w:rPr>
          <w:rFonts w:hint="eastAsia"/>
          <w:sz w:val="24"/>
          <w:szCs w:val="24"/>
        </w:rPr>
        <w:t xml:space="preserve">　　　</w:t>
      </w:r>
      <w:r w:rsidRPr="008115D9">
        <w:rPr>
          <w:rFonts w:hint="eastAsia"/>
          <w:sz w:val="24"/>
          <w:szCs w:val="24"/>
        </w:rPr>
        <w:t>一方、市街化区域内の</w:t>
      </w:r>
      <w:r w:rsidR="005D70EF" w:rsidRPr="008115D9">
        <w:rPr>
          <w:rFonts w:hint="eastAsia"/>
          <w:sz w:val="24"/>
          <w:szCs w:val="24"/>
        </w:rPr>
        <w:t>農地</w:t>
      </w:r>
      <w:r w:rsidRPr="008115D9">
        <w:rPr>
          <w:rFonts w:hint="eastAsia"/>
          <w:sz w:val="24"/>
          <w:szCs w:val="24"/>
        </w:rPr>
        <w:t>については、</w:t>
      </w:r>
      <w:r w:rsidR="00E3085C" w:rsidRPr="008115D9">
        <w:rPr>
          <w:rFonts w:hint="eastAsia"/>
          <w:sz w:val="24"/>
          <w:szCs w:val="24"/>
        </w:rPr>
        <w:t>良好な都市環境、災害時の防災空間及び都市と緑・農との共生に配慮するなかで、計画的な土地利用を</w:t>
      </w:r>
      <w:r w:rsidRPr="008115D9">
        <w:rPr>
          <w:rFonts w:hint="eastAsia"/>
          <w:sz w:val="24"/>
          <w:szCs w:val="24"/>
        </w:rPr>
        <w:t>図ります。</w:t>
      </w:r>
      <w:r w:rsidRPr="008C1B96">
        <w:rPr>
          <w:rFonts w:hint="eastAsia"/>
          <w:color w:val="000000" w:themeColor="text1"/>
          <w:sz w:val="24"/>
          <w:szCs w:val="24"/>
        </w:rPr>
        <w:t>また、土地区画整理事業</w:t>
      </w:r>
      <w:r w:rsidR="005D70EF" w:rsidRPr="008C1B96">
        <w:rPr>
          <w:rFonts w:hint="eastAsia"/>
          <w:color w:val="000000" w:themeColor="text1"/>
          <w:sz w:val="24"/>
          <w:szCs w:val="24"/>
        </w:rPr>
        <w:t>施行</w:t>
      </w:r>
      <w:r w:rsidRPr="008C1B96">
        <w:rPr>
          <w:rFonts w:hint="eastAsia"/>
          <w:color w:val="000000" w:themeColor="text1"/>
          <w:sz w:val="24"/>
          <w:szCs w:val="24"/>
        </w:rPr>
        <w:t>済</w:t>
      </w:r>
      <w:r w:rsidR="001D38A8" w:rsidRPr="008C1B96">
        <w:rPr>
          <w:rFonts w:hint="eastAsia"/>
          <w:color w:val="000000" w:themeColor="text1"/>
          <w:sz w:val="24"/>
          <w:szCs w:val="24"/>
        </w:rPr>
        <w:t>み</w:t>
      </w:r>
      <w:r w:rsidRPr="008C1B96">
        <w:rPr>
          <w:rFonts w:hint="eastAsia"/>
          <w:color w:val="000000" w:themeColor="text1"/>
          <w:sz w:val="24"/>
          <w:szCs w:val="24"/>
        </w:rPr>
        <w:t>地区に残存する</w:t>
      </w:r>
      <w:r w:rsidR="005D70EF" w:rsidRPr="008C1B96">
        <w:rPr>
          <w:rFonts w:hint="eastAsia"/>
          <w:color w:val="000000" w:themeColor="text1"/>
          <w:sz w:val="24"/>
          <w:szCs w:val="24"/>
        </w:rPr>
        <w:t>農地</w:t>
      </w:r>
      <w:r w:rsidRPr="008C1B96">
        <w:rPr>
          <w:rFonts w:hint="eastAsia"/>
          <w:color w:val="000000" w:themeColor="text1"/>
          <w:sz w:val="24"/>
          <w:szCs w:val="24"/>
        </w:rPr>
        <w:t>等については、</w:t>
      </w:r>
      <w:r w:rsidR="00774432" w:rsidRPr="008C1B96">
        <w:rPr>
          <w:rFonts w:hint="eastAsia"/>
          <w:color w:val="000000" w:themeColor="text1"/>
          <w:sz w:val="24"/>
          <w:szCs w:val="24"/>
        </w:rPr>
        <w:t>宅地</w:t>
      </w:r>
      <w:r w:rsidR="00B46056" w:rsidRPr="008C1B96">
        <w:rPr>
          <w:rFonts w:hint="eastAsia"/>
          <w:color w:val="000000" w:themeColor="text1"/>
          <w:sz w:val="24"/>
          <w:szCs w:val="24"/>
        </w:rPr>
        <w:t>等</w:t>
      </w:r>
      <w:r w:rsidRPr="008C1B96">
        <w:rPr>
          <w:rFonts w:hint="eastAsia"/>
          <w:color w:val="000000" w:themeColor="text1"/>
          <w:sz w:val="24"/>
          <w:szCs w:val="24"/>
        </w:rPr>
        <w:t>への転換を促進します。</w:t>
      </w:r>
    </w:p>
    <w:p w:rsidR="00DE7950" w:rsidRDefault="00DE7950" w:rsidP="00B57399">
      <w:pPr>
        <w:ind w:left="720" w:hangingChars="300" w:hanging="720"/>
        <w:rPr>
          <w:rFonts w:hint="eastAsia"/>
          <w:color w:val="000000" w:themeColor="text1"/>
          <w:sz w:val="24"/>
          <w:szCs w:val="24"/>
        </w:rPr>
      </w:pPr>
    </w:p>
    <w:p w:rsidR="00B64F46" w:rsidRPr="008C1B96" w:rsidRDefault="005002B0" w:rsidP="009C1520">
      <w:pPr>
        <w:ind w:firstLineChars="200" w:firstLine="480"/>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イ</w:t>
      </w:r>
      <w:r w:rsidR="009C1520"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森林</w:t>
      </w:r>
    </w:p>
    <w:p w:rsidR="007F051F" w:rsidRPr="008C1B96" w:rsidRDefault="007F051F" w:rsidP="009C1520">
      <w:pPr>
        <w:ind w:left="720" w:hangingChars="300" w:hanging="720"/>
        <w:rPr>
          <w:color w:val="000000" w:themeColor="text1"/>
          <w:sz w:val="24"/>
          <w:szCs w:val="24"/>
        </w:rPr>
      </w:pPr>
      <w:r w:rsidRPr="008C1B96">
        <w:rPr>
          <w:rFonts w:hint="eastAsia"/>
          <w:color w:val="000000" w:themeColor="text1"/>
          <w:sz w:val="24"/>
          <w:szCs w:val="24"/>
        </w:rPr>
        <w:t xml:space="preserve">　</w:t>
      </w:r>
      <w:r w:rsidR="009C1520" w:rsidRPr="008C1B96">
        <w:rPr>
          <w:rFonts w:hint="eastAsia"/>
          <w:color w:val="000000" w:themeColor="text1"/>
          <w:sz w:val="24"/>
          <w:szCs w:val="24"/>
        </w:rPr>
        <w:t xml:space="preserve">　　　</w:t>
      </w:r>
      <w:r w:rsidRPr="008C1B96">
        <w:rPr>
          <w:rFonts w:hint="eastAsia"/>
          <w:color w:val="000000" w:themeColor="text1"/>
          <w:sz w:val="24"/>
          <w:szCs w:val="24"/>
        </w:rPr>
        <w:t>森林は、災害の防止や水源かん養</w:t>
      </w:r>
      <w:r w:rsidR="00672436" w:rsidRPr="008C1B96">
        <w:rPr>
          <w:rFonts w:hint="eastAsia"/>
          <w:color w:val="000000" w:themeColor="text1"/>
          <w:sz w:val="24"/>
          <w:szCs w:val="24"/>
        </w:rPr>
        <w:t>等</w:t>
      </w:r>
      <w:r w:rsidR="00DE3ED2" w:rsidRPr="008C1B96">
        <w:rPr>
          <w:rFonts w:hint="eastAsia"/>
          <w:color w:val="000000" w:themeColor="text1"/>
          <w:sz w:val="24"/>
          <w:szCs w:val="24"/>
        </w:rPr>
        <w:t>の</w:t>
      </w:r>
      <w:r w:rsidRPr="008C1B96">
        <w:rPr>
          <w:rFonts w:hint="eastAsia"/>
          <w:color w:val="000000" w:themeColor="text1"/>
          <w:sz w:val="24"/>
          <w:szCs w:val="24"/>
        </w:rPr>
        <w:t>多くの公益的機能を有</w:t>
      </w:r>
      <w:r w:rsidR="00DE3ED2" w:rsidRPr="008C1B96">
        <w:rPr>
          <w:rFonts w:hint="eastAsia"/>
          <w:color w:val="000000" w:themeColor="text1"/>
          <w:sz w:val="24"/>
          <w:szCs w:val="24"/>
        </w:rPr>
        <w:t>していると</w:t>
      </w:r>
      <w:r w:rsidRPr="008C1B96">
        <w:rPr>
          <w:rFonts w:hint="eastAsia"/>
          <w:color w:val="000000" w:themeColor="text1"/>
          <w:sz w:val="24"/>
          <w:szCs w:val="24"/>
        </w:rPr>
        <w:t>ともに、</w:t>
      </w:r>
      <w:r w:rsidR="002C1758" w:rsidRPr="008C1B96">
        <w:rPr>
          <w:rFonts w:hint="eastAsia"/>
          <w:color w:val="000000" w:themeColor="text1"/>
          <w:sz w:val="24"/>
          <w:szCs w:val="24"/>
        </w:rPr>
        <w:t>野生動物との共存を図るためにも、</w:t>
      </w:r>
      <w:r w:rsidRPr="008C1B96">
        <w:rPr>
          <w:rFonts w:hint="eastAsia"/>
          <w:color w:val="000000" w:themeColor="text1"/>
          <w:sz w:val="24"/>
          <w:szCs w:val="24"/>
        </w:rPr>
        <w:t>貴重な自然環境</w:t>
      </w:r>
      <w:r w:rsidR="00290BFF" w:rsidRPr="008C1B96">
        <w:rPr>
          <w:rFonts w:hint="eastAsia"/>
          <w:color w:val="000000" w:themeColor="text1"/>
          <w:sz w:val="24"/>
          <w:szCs w:val="24"/>
        </w:rPr>
        <w:t>として</w:t>
      </w:r>
      <w:r w:rsidRPr="008C1B96">
        <w:rPr>
          <w:rFonts w:hint="eastAsia"/>
          <w:color w:val="000000" w:themeColor="text1"/>
          <w:sz w:val="24"/>
          <w:szCs w:val="24"/>
        </w:rPr>
        <w:t>保全</w:t>
      </w:r>
      <w:r w:rsidR="002C1758" w:rsidRPr="008C1B96">
        <w:rPr>
          <w:rFonts w:hint="eastAsia"/>
          <w:color w:val="000000" w:themeColor="text1"/>
          <w:sz w:val="24"/>
          <w:szCs w:val="24"/>
        </w:rPr>
        <w:t>に努めることを</w:t>
      </w:r>
      <w:r w:rsidRPr="008C1B96">
        <w:rPr>
          <w:rFonts w:hint="eastAsia"/>
          <w:color w:val="000000" w:themeColor="text1"/>
          <w:sz w:val="24"/>
          <w:szCs w:val="24"/>
        </w:rPr>
        <w:t>原則とします。</w:t>
      </w:r>
    </w:p>
    <w:p w:rsidR="00B64F46" w:rsidRPr="008C1B96" w:rsidRDefault="007F051F" w:rsidP="008D3821">
      <w:pPr>
        <w:ind w:leftChars="350" w:left="735" w:firstLineChars="100" w:firstLine="240"/>
        <w:rPr>
          <w:color w:val="000000" w:themeColor="text1"/>
          <w:sz w:val="24"/>
          <w:szCs w:val="24"/>
        </w:rPr>
      </w:pPr>
      <w:r w:rsidRPr="008C1B96">
        <w:rPr>
          <w:rFonts w:hint="eastAsia"/>
          <w:color w:val="000000" w:themeColor="text1"/>
          <w:sz w:val="24"/>
          <w:szCs w:val="24"/>
        </w:rPr>
        <w:t>また、市街地背後の森林</w:t>
      </w:r>
      <w:r w:rsidR="00672436" w:rsidRPr="008C1B96">
        <w:rPr>
          <w:rFonts w:hint="eastAsia"/>
          <w:color w:val="000000" w:themeColor="text1"/>
          <w:sz w:val="24"/>
          <w:szCs w:val="24"/>
        </w:rPr>
        <w:t>等</w:t>
      </w:r>
      <w:r w:rsidRPr="008C1B96">
        <w:rPr>
          <w:rFonts w:hint="eastAsia"/>
          <w:color w:val="000000" w:themeColor="text1"/>
          <w:sz w:val="24"/>
          <w:szCs w:val="24"/>
        </w:rPr>
        <w:t>については、地域の貴重な資源でもあるため、無秩序な開発を抑制する</w:t>
      </w:r>
      <w:r w:rsidR="00375CC3" w:rsidRPr="008C1B96">
        <w:rPr>
          <w:rFonts w:hint="eastAsia"/>
          <w:color w:val="000000" w:themeColor="text1"/>
          <w:sz w:val="24"/>
          <w:szCs w:val="24"/>
        </w:rPr>
        <w:t>など</w:t>
      </w:r>
      <w:r w:rsidRPr="008C1B96">
        <w:rPr>
          <w:rFonts w:hint="eastAsia"/>
          <w:color w:val="000000" w:themeColor="text1"/>
          <w:sz w:val="24"/>
          <w:szCs w:val="24"/>
        </w:rPr>
        <w:t>、生活環境や周辺環境に十分配慮しながら、必要に応じて土地利用を図ります。</w:t>
      </w:r>
    </w:p>
    <w:p w:rsidR="00DE7950" w:rsidRPr="008C1B96" w:rsidRDefault="00DE7950" w:rsidP="00B64F46">
      <w:pPr>
        <w:rPr>
          <w:rFonts w:hint="eastAsia"/>
          <w:color w:val="000000" w:themeColor="text1"/>
          <w:sz w:val="24"/>
          <w:szCs w:val="24"/>
        </w:rPr>
      </w:pPr>
    </w:p>
    <w:p w:rsidR="00B64F46" w:rsidRPr="008C1B96" w:rsidRDefault="005002B0" w:rsidP="009C1520">
      <w:pPr>
        <w:ind w:firstLineChars="200" w:firstLine="480"/>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ウ</w:t>
      </w:r>
      <w:r w:rsidR="009C1520"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水面・河川・水路</w:t>
      </w:r>
    </w:p>
    <w:p w:rsidR="003C2F8C" w:rsidRPr="008C1B96" w:rsidRDefault="007F051F" w:rsidP="009C1520">
      <w:pPr>
        <w:ind w:left="720" w:hangingChars="300" w:hanging="720"/>
        <w:rPr>
          <w:color w:val="000000" w:themeColor="text1"/>
          <w:sz w:val="24"/>
          <w:szCs w:val="24"/>
        </w:rPr>
      </w:pPr>
      <w:r w:rsidRPr="008C1B96">
        <w:rPr>
          <w:rFonts w:hint="eastAsia"/>
          <w:color w:val="000000" w:themeColor="text1"/>
          <w:sz w:val="24"/>
          <w:szCs w:val="24"/>
        </w:rPr>
        <w:t xml:space="preserve">　</w:t>
      </w:r>
      <w:r w:rsidR="009C1520" w:rsidRPr="008C1B96">
        <w:rPr>
          <w:rFonts w:hint="eastAsia"/>
          <w:color w:val="000000" w:themeColor="text1"/>
          <w:sz w:val="24"/>
          <w:szCs w:val="24"/>
        </w:rPr>
        <w:t xml:space="preserve">　　　</w:t>
      </w:r>
      <w:r w:rsidRPr="008C1B96">
        <w:rPr>
          <w:rFonts w:hint="eastAsia"/>
          <w:color w:val="000000" w:themeColor="text1"/>
          <w:sz w:val="24"/>
          <w:szCs w:val="24"/>
        </w:rPr>
        <w:t>水面・河川・水路について</w:t>
      </w:r>
      <w:r w:rsidR="00DE3ED2" w:rsidRPr="008C1B96">
        <w:rPr>
          <w:rFonts w:hint="eastAsia"/>
          <w:color w:val="000000" w:themeColor="text1"/>
          <w:sz w:val="24"/>
          <w:szCs w:val="24"/>
        </w:rPr>
        <w:t>は</w:t>
      </w:r>
      <w:r w:rsidRPr="008C1B96">
        <w:rPr>
          <w:rFonts w:hint="eastAsia"/>
          <w:color w:val="000000" w:themeColor="text1"/>
          <w:sz w:val="24"/>
          <w:szCs w:val="24"/>
        </w:rPr>
        <w:t>、</w:t>
      </w:r>
      <w:r w:rsidR="003629DF" w:rsidRPr="008C1B96">
        <w:rPr>
          <w:rFonts w:hint="eastAsia"/>
          <w:color w:val="000000" w:themeColor="text1"/>
          <w:sz w:val="24"/>
          <w:szCs w:val="24"/>
        </w:rPr>
        <w:t>近年における災害の実情や流況の変</w:t>
      </w:r>
      <w:r w:rsidR="00023F3A" w:rsidRPr="008C1B96">
        <w:rPr>
          <w:rFonts w:hint="eastAsia"/>
          <w:color w:val="000000" w:themeColor="text1"/>
          <w:sz w:val="24"/>
          <w:szCs w:val="24"/>
        </w:rPr>
        <w:t>化</w:t>
      </w:r>
      <w:r w:rsidR="00672436" w:rsidRPr="008C1B96">
        <w:rPr>
          <w:rFonts w:hint="eastAsia"/>
          <w:color w:val="000000" w:themeColor="text1"/>
          <w:sz w:val="24"/>
          <w:szCs w:val="24"/>
        </w:rPr>
        <w:t>等</w:t>
      </w:r>
      <w:r w:rsidR="00023F3A" w:rsidRPr="008C1B96">
        <w:rPr>
          <w:rFonts w:hint="eastAsia"/>
          <w:color w:val="000000" w:themeColor="text1"/>
          <w:sz w:val="24"/>
          <w:szCs w:val="24"/>
        </w:rPr>
        <w:t>を考慮して、災害を未然に防止するため、各施設の適切な維持</w:t>
      </w:r>
      <w:r w:rsidR="003629DF" w:rsidRPr="008C1B96">
        <w:rPr>
          <w:rFonts w:hint="eastAsia"/>
          <w:color w:val="000000" w:themeColor="text1"/>
          <w:sz w:val="24"/>
          <w:szCs w:val="24"/>
        </w:rPr>
        <w:t>管理に努め、持続的な保全を図ります。</w:t>
      </w:r>
    </w:p>
    <w:p w:rsidR="00DE7950" w:rsidRDefault="00DE7950" w:rsidP="00DE7950">
      <w:pPr>
        <w:rPr>
          <w:rFonts w:asciiTheme="majorEastAsia" w:eastAsiaTheme="majorEastAsia" w:hAnsiTheme="majorEastAsia" w:hint="eastAsia"/>
          <w:color w:val="000000" w:themeColor="text1"/>
          <w:sz w:val="24"/>
          <w:szCs w:val="24"/>
        </w:rPr>
      </w:pPr>
    </w:p>
    <w:p w:rsidR="00B64F46" w:rsidRPr="008C1B96" w:rsidRDefault="005002B0" w:rsidP="009C1520">
      <w:pPr>
        <w:ind w:firstLineChars="200" w:firstLine="480"/>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エ</w:t>
      </w:r>
      <w:r w:rsidR="009C1520"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道路</w:t>
      </w:r>
    </w:p>
    <w:p w:rsidR="007F051F" w:rsidRPr="008C1B96" w:rsidRDefault="00F64D36" w:rsidP="00F64D36">
      <w:pPr>
        <w:ind w:left="720" w:hangingChars="300" w:hanging="720"/>
        <w:rPr>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7F051F" w:rsidRPr="008C1B96">
        <w:rPr>
          <w:rFonts w:hint="eastAsia"/>
          <w:color w:val="000000" w:themeColor="text1"/>
          <w:sz w:val="24"/>
          <w:szCs w:val="24"/>
        </w:rPr>
        <w:t>幹線道路については、広域ネットワークの充実</w:t>
      </w:r>
      <w:r w:rsidR="00290BFF" w:rsidRPr="008C1B96">
        <w:rPr>
          <w:rFonts w:hint="eastAsia"/>
          <w:color w:val="000000" w:themeColor="text1"/>
          <w:sz w:val="24"/>
          <w:szCs w:val="24"/>
        </w:rPr>
        <w:t>によ</w:t>
      </w:r>
      <w:r w:rsidR="00DE3ED2" w:rsidRPr="008C1B96">
        <w:rPr>
          <w:rFonts w:hint="eastAsia"/>
          <w:color w:val="000000" w:themeColor="text1"/>
          <w:sz w:val="24"/>
          <w:szCs w:val="24"/>
        </w:rPr>
        <w:t>る</w:t>
      </w:r>
      <w:r w:rsidR="007F051F" w:rsidRPr="008C1B96">
        <w:rPr>
          <w:rFonts w:hint="eastAsia"/>
          <w:color w:val="000000" w:themeColor="text1"/>
          <w:sz w:val="24"/>
          <w:szCs w:val="24"/>
        </w:rPr>
        <w:t>市街地</w:t>
      </w:r>
      <w:r w:rsidR="00DE3ED2" w:rsidRPr="008C1B96">
        <w:rPr>
          <w:rFonts w:hint="eastAsia"/>
          <w:color w:val="000000" w:themeColor="text1"/>
          <w:sz w:val="24"/>
          <w:szCs w:val="24"/>
        </w:rPr>
        <w:t>での</w:t>
      </w:r>
      <w:r w:rsidR="007F051F" w:rsidRPr="008C1B96">
        <w:rPr>
          <w:rFonts w:hint="eastAsia"/>
          <w:color w:val="000000" w:themeColor="text1"/>
          <w:sz w:val="24"/>
          <w:szCs w:val="24"/>
        </w:rPr>
        <w:t>安全で円滑な交通確保及び利便性の向上のため、関係機関との調整を進めながら整備の促進を図ります。</w:t>
      </w:r>
    </w:p>
    <w:p w:rsidR="00B64F46" w:rsidRPr="008C1B96" w:rsidRDefault="007F051F" w:rsidP="009C1520">
      <w:pPr>
        <w:ind w:left="720" w:hangingChars="300" w:hanging="720"/>
        <w:rPr>
          <w:color w:val="000000" w:themeColor="text1"/>
          <w:sz w:val="24"/>
          <w:szCs w:val="24"/>
        </w:rPr>
      </w:pPr>
      <w:r w:rsidRPr="008C1B96">
        <w:rPr>
          <w:rFonts w:hint="eastAsia"/>
          <w:color w:val="000000" w:themeColor="text1"/>
          <w:sz w:val="24"/>
          <w:szCs w:val="24"/>
        </w:rPr>
        <w:t xml:space="preserve">　</w:t>
      </w:r>
      <w:r w:rsidR="009C1520" w:rsidRPr="008C1B96">
        <w:rPr>
          <w:rFonts w:hint="eastAsia"/>
          <w:color w:val="000000" w:themeColor="text1"/>
          <w:sz w:val="24"/>
          <w:szCs w:val="24"/>
        </w:rPr>
        <w:t xml:space="preserve">　　　</w:t>
      </w:r>
      <w:r w:rsidRPr="008C1B96">
        <w:rPr>
          <w:rFonts w:hint="eastAsia"/>
          <w:color w:val="000000" w:themeColor="text1"/>
          <w:sz w:val="24"/>
          <w:szCs w:val="24"/>
        </w:rPr>
        <w:t>生活道路については、安全で快適な生活空間を確保するため、道路の改良を図るとともに、適切な維持管理を図ります。</w:t>
      </w:r>
    </w:p>
    <w:p w:rsidR="00E169FA" w:rsidRDefault="00E169FA" w:rsidP="00B64F46">
      <w:pPr>
        <w:rPr>
          <w:color w:val="000000" w:themeColor="text1"/>
          <w:sz w:val="24"/>
          <w:szCs w:val="24"/>
        </w:rPr>
      </w:pPr>
      <w:r>
        <w:rPr>
          <w:color w:val="000000" w:themeColor="text1"/>
          <w:sz w:val="24"/>
          <w:szCs w:val="24"/>
        </w:rPr>
        <w:br w:type="page"/>
      </w:r>
    </w:p>
    <w:p w:rsidR="00B64F46" w:rsidRPr="008C1B96" w:rsidRDefault="00F64D36" w:rsidP="00F64D36">
      <w:pPr>
        <w:rPr>
          <w:rFonts w:asciiTheme="majorEastAsia" w:eastAsiaTheme="majorEastAsia" w:hAnsiTheme="majorEastAsia"/>
          <w:color w:val="000000" w:themeColor="text1"/>
          <w:sz w:val="24"/>
          <w:szCs w:val="24"/>
        </w:rPr>
      </w:pPr>
      <w:r w:rsidRPr="008C1B96">
        <w:rPr>
          <w:rFonts w:hint="eastAsia"/>
          <w:color w:val="000000" w:themeColor="text1"/>
          <w:sz w:val="24"/>
          <w:szCs w:val="24"/>
        </w:rPr>
        <w:lastRenderedPageBreak/>
        <w:t xml:space="preserve">　　</w:t>
      </w:r>
      <w:r w:rsidR="005002B0" w:rsidRPr="008C1B96">
        <w:rPr>
          <w:rFonts w:asciiTheme="majorEastAsia" w:eastAsiaTheme="majorEastAsia" w:hAnsiTheme="majorEastAsia" w:hint="eastAsia"/>
          <w:color w:val="000000" w:themeColor="text1"/>
          <w:sz w:val="24"/>
          <w:szCs w:val="24"/>
        </w:rPr>
        <w:t>オ</w:t>
      </w:r>
      <w:r w:rsidR="009C1520"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住宅地</w:t>
      </w:r>
    </w:p>
    <w:p w:rsidR="00FF7B2C" w:rsidRPr="008C1B96" w:rsidRDefault="00F64D36" w:rsidP="00F64D36">
      <w:pPr>
        <w:ind w:left="720" w:hangingChars="300" w:hanging="720"/>
        <w:rPr>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FF7B2C" w:rsidRPr="008C1B96">
        <w:rPr>
          <w:rFonts w:hint="eastAsia"/>
          <w:color w:val="000000" w:themeColor="text1"/>
          <w:sz w:val="24"/>
          <w:szCs w:val="24"/>
        </w:rPr>
        <w:t>住宅地</w:t>
      </w:r>
      <w:r w:rsidR="009A1EB5" w:rsidRPr="008C1B96">
        <w:rPr>
          <w:rFonts w:hint="eastAsia"/>
          <w:color w:val="000000" w:themeColor="text1"/>
          <w:sz w:val="24"/>
          <w:szCs w:val="24"/>
        </w:rPr>
        <w:t>については、無秩序な拡大を抑制し</w:t>
      </w:r>
      <w:r w:rsidR="00290BFF" w:rsidRPr="008C1B96">
        <w:rPr>
          <w:rFonts w:hint="eastAsia"/>
          <w:color w:val="000000" w:themeColor="text1"/>
          <w:sz w:val="24"/>
          <w:szCs w:val="24"/>
        </w:rPr>
        <w:t>、</w:t>
      </w:r>
      <w:r w:rsidR="00FF7B2C" w:rsidRPr="008C1B96">
        <w:rPr>
          <w:rFonts w:hint="eastAsia"/>
          <w:color w:val="000000" w:themeColor="text1"/>
          <w:sz w:val="24"/>
          <w:szCs w:val="24"/>
        </w:rPr>
        <w:t>既存の</w:t>
      </w:r>
      <w:r w:rsidR="006D7749" w:rsidRPr="008C1B96">
        <w:rPr>
          <w:rFonts w:hint="eastAsia"/>
          <w:color w:val="000000" w:themeColor="text1"/>
          <w:sz w:val="24"/>
          <w:szCs w:val="24"/>
        </w:rPr>
        <w:t>住宅地</w:t>
      </w:r>
      <w:r w:rsidR="009A1EB5" w:rsidRPr="008C1B96">
        <w:rPr>
          <w:rFonts w:hint="eastAsia"/>
          <w:color w:val="000000" w:themeColor="text1"/>
          <w:sz w:val="24"/>
          <w:szCs w:val="24"/>
        </w:rPr>
        <w:t>の活用を図り</w:t>
      </w:r>
      <w:r w:rsidR="00290BFF" w:rsidRPr="008C1B96">
        <w:rPr>
          <w:rFonts w:hint="eastAsia"/>
          <w:color w:val="000000" w:themeColor="text1"/>
          <w:sz w:val="24"/>
          <w:szCs w:val="24"/>
        </w:rPr>
        <w:t>ながら、人口減少社会での定住人口確保に対応し</w:t>
      </w:r>
      <w:r w:rsidR="009A1EB5" w:rsidRPr="008C1B96">
        <w:rPr>
          <w:rFonts w:hint="eastAsia"/>
          <w:color w:val="000000" w:themeColor="text1"/>
          <w:sz w:val="24"/>
          <w:szCs w:val="24"/>
        </w:rPr>
        <w:t>ます。そのため、</w:t>
      </w:r>
      <w:r w:rsidR="00D26B9F" w:rsidRPr="008C1B96">
        <w:rPr>
          <w:rFonts w:hint="eastAsia"/>
          <w:color w:val="000000" w:themeColor="text1"/>
          <w:sz w:val="24"/>
          <w:szCs w:val="24"/>
        </w:rPr>
        <w:t>増加する空き家等の有効活用を図</w:t>
      </w:r>
      <w:r w:rsidR="008E3F06" w:rsidRPr="008C1B96">
        <w:rPr>
          <w:rFonts w:hint="eastAsia"/>
          <w:color w:val="000000" w:themeColor="text1"/>
          <w:sz w:val="24"/>
          <w:szCs w:val="24"/>
        </w:rPr>
        <w:t>り</w:t>
      </w:r>
      <w:r w:rsidR="00D26B9F" w:rsidRPr="008C1B96">
        <w:rPr>
          <w:rFonts w:hint="eastAsia"/>
          <w:color w:val="000000" w:themeColor="text1"/>
          <w:sz w:val="24"/>
          <w:szCs w:val="24"/>
        </w:rPr>
        <w:t>、地域の実情に応じた</w:t>
      </w:r>
      <w:r w:rsidR="00EB163D" w:rsidRPr="008C1B96">
        <w:rPr>
          <w:rFonts w:hint="eastAsia"/>
          <w:color w:val="000000" w:themeColor="text1"/>
          <w:sz w:val="24"/>
          <w:szCs w:val="24"/>
        </w:rPr>
        <w:t>土地</w:t>
      </w:r>
      <w:r w:rsidR="00D26B9F" w:rsidRPr="008C1B96">
        <w:rPr>
          <w:rFonts w:hint="eastAsia"/>
          <w:color w:val="000000" w:themeColor="text1"/>
          <w:sz w:val="24"/>
          <w:szCs w:val="24"/>
        </w:rPr>
        <w:t>利用の</w:t>
      </w:r>
      <w:r w:rsidR="009A1EB5" w:rsidRPr="008C1B96">
        <w:rPr>
          <w:rFonts w:hint="eastAsia"/>
          <w:color w:val="000000" w:themeColor="text1"/>
          <w:sz w:val="24"/>
          <w:szCs w:val="24"/>
        </w:rPr>
        <w:t>推進に努めます</w:t>
      </w:r>
      <w:r w:rsidR="00D26B9F" w:rsidRPr="008C1B96">
        <w:rPr>
          <w:rFonts w:hint="eastAsia"/>
          <w:color w:val="000000" w:themeColor="text1"/>
          <w:sz w:val="24"/>
          <w:szCs w:val="24"/>
        </w:rPr>
        <w:t>。</w:t>
      </w:r>
    </w:p>
    <w:p w:rsidR="00FF7B2C" w:rsidRPr="008C1B96" w:rsidRDefault="00FF7B2C" w:rsidP="009C1520">
      <w:pPr>
        <w:ind w:left="720" w:hangingChars="300" w:hanging="720"/>
        <w:rPr>
          <w:color w:val="000000" w:themeColor="text1"/>
          <w:sz w:val="24"/>
          <w:szCs w:val="24"/>
        </w:rPr>
      </w:pPr>
      <w:r w:rsidRPr="008C1B96">
        <w:rPr>
          <w:rFonts w:hint="eastAsia"/>
          <w:color w:val="000000" w:themeColor="text1"/>
          <w:sz w:val="24"/>
          <w:szCs w:val="24"/>
        </w:rPr>
        <w:t xml:space="preserve">　</w:t>
      </w:r>
      <w:r w:rsidR="009C1520" w:rsidRPr="008C1B96">
        <w:rPr>
          <w:rFonts w:hint="eastAsia"/>
          <w:color w:val="000000" w:themeColor="text1"/>
          <w:sz w:val="24"/>
          <w:szCs w:val="24"/>
        </w:rPr>
        <w:t xml:space="preserve">　　　</w:t>
      </w:r>
      <w:r w:rsidRPr="008C1B96">
        <w:rPr>
          <w:rFonts w:hint="eastAsia"/>
          <w:color w:val="000000" w:themeColor="text1"/>
          <w:sz w:val="24"/>
          <w:szCs w:val="24"/>
        </w:rPr>
        <w:t>さらに、災害に強いまちづくりを進める</w:t>
      </w:r>
      <w:r w:rsidR="00D26B9F" w:rsidRPr="008C1B96">
        <w:rPr>
          <w:rFonts w:hint="eastAsia"/>
          <w:color w:val="000000" w:themeColor="text1"/>
          <w:sz w:val="24"/>
          <w:szCs w:val="24"/>
        </w:rPr>
        <w:t>ため</w:t>
      </w:r>
      <w:r w:rsidRPr="008C1B96">
        <w:rPr>
          <w:rFonts w:hint="eastAsia"/>
          <w:color w:val="000000" w:themeColor="text1"/>
          <w:sz w:val="24"/>
          <w:szCs w:val="24"/>
        </w:rPr>
        <w:t>、住環境の保全に配慮しながら、</w:t>
      </w:r>
      <w:r w:rsidR="009F51FC" w:rsidRPr="008C1B96">
        <w:rPr>
          <w:rFonts w:hint="eastAsia"/>
          <w:color w:val="000000" w:themeColor="text1"/>
          <w:sz w:val="24"/>
          <w:szCs w:val="24"/>
        </w:rPr>
        <w:t>低・未利用地</w:t>
      </w:r>
      <w:r w:rsidRPr="008C1B96">
        <w:rPr>
          <w:rFonts w:hint="eastAsia"/>
          <w:color w:val="000000" w:themeColor="text1"/>
          <w:sz w:val="24"/>
          <w:szCs w:val="24"/>
        </w:rPr>
        <w:t>の有効活用によるオープンスペースの確保</w:t>
      </w:r>
      <w:r w:rsidR="009A1EB5" w:rsidRPr="008C1B96">
        <w:rPr>
          <w:rFonts w:hint="eastAsia"/>
          <w:color w:val="000000" w:themeColor="text1"/>
          <w:sz w:val="24"/>
          <w:szCs w:val="24"/>
        </w:rPr>
        <w:t>、道路の整備等、安全性の向上とゆとりのある快適な居住環境の確保を図ります</w:t>
      </w:r>
      <w:r w:rsidRPr="008C1B96">
        <w:rPr>
          <w:rFonts w:hint="eastAsia"/>
          <w:color w:val="000000" w:themeColor="text1"/>
          <w:sz w:val="24"/>
          <w:szCs w:val="24"/>
        </w:rPr>
        <w:t>。</w:t>
      </w:r>
    </w:p>
    <w:p w:rsidR="00DE7950" w:rsidRPr="008C1B96" w:rsidRDefault="00DE7950" w:rsidP="00B64F46">
      <w:pPr>
        <w:rPr>
          <w:rFonts w:hint="eastAsia"/>
          <w:color w:val="000000" w:themeColor="text1"/>
          <w:sz w:val="24"/>
          <w:szCs w:val="24"/>
        </w:rPr>
      </w:pPr>
    </w:p>
    <w:p w:rsidR="001320CD" w:rsidRPr="008C1B96" w:rsidRDefault="0000098C" w:rsidP="0000098C">
      <w:pPr>
        <w:rPr>
          <w:rFonts w:asciiTheme="majorEastAsia" w:eastAsiaTheme="majorEastAsia" w:hAnsiTheme="majorEastAsia"/>
          <w:color w:val="000000" w:themeColor="text1"/>
          <w:sz w:val="24"/>
          <w:szCs w:val="24"/>
        </w:rPr>
      </w:pPr>
      <w:r w:rsidRPr="008C1B96">
        <w:rPr>
          <w:rFonts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カ</w:t>
      </w:r>
      <w:r w:rsidR="009C1520"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工業用地</w:t>
      </w:r>
    </w:p>
    <w:p w:rsidR="009A1EB5" w:rsidRPr="008C1B96" w:rsidRDefault="0000098C" w:rsidP="0000098C">
      <w:pPr>
        <w:ind w:left="720" w:hangingChars="300" w:hanging="720"/>
        <w:rPr>
          <w:color w:val="000000" w:themeColor="text1"/>
          <w:spacing w:val="-4"/>
          <w:kern w:val="0"/>
          <w:sz w:val="24"/>
          <w:szCs w:val="24"/>
        </w:rPr>
      </w:pPr>
      <w:r w:rsidRPr="008C1B96">
        <w:rPr>
          <w:rFonts w:asciiTheme="majorEastAsia" w:eastAsiaTheme="majorEastAsia" w:hAnsiTheme="majorEastAsia" w:hint="eastAsia"/>
          <w:color w:val="000000" w:themeColor="text1"/>
          <w:sz w:val="24"/>
          <w:szCs w:val="24"/>
        </w:rPr>
        <w:t xml:space="preserve">　　　　</w:t>
      </w:r>
      <w:r w:rsidR="009A1EB5" w:rsidRPr="008C1B96">
        <w:rPr>
          <w:rFonts w:hint="eastAsia"/>
          <w:color w:val="000000" w:themeColor="text1"/>
          <w:sz w:val="24"/>
          <w:szCs w:val="24"/>
        </w:rPr>
        <w:t>工業用地については、</w:t>
      </w:r>
      <w:r w:rsidR="009F51FC" w:rsidRPr="008C1B96">
        <w:rPr>
          <w:rFonts w:hint="eastAsia"/>
          <w:color w:val="000000" w:themeColor="text1"/>
          <w:sz w:val="24"/>
          <w:szCs w:val="24"/>
        </w:rPr>
        <w:t>低・未利用地</w:t>
      </w:r>
      <w:r w:rsidR="009A1EB5" w:rsidRPr="008C1B96">
        <w:rPr>
          <w:rFonts w:hint="eastAsia"/>
          <w:color w:val="000000" w:themeColor="text1"/>
          <w:sz w:val="24"/>
          <w:szCs w:val="24"/>
        </w:rPr>
        <w:t>の活用を図るとともに、</w:t>
      </w:r>
      <w:r w:rsidR="00D80A42" w:rsidRPr="008C1B96">
        <w:rPr>
          <w:rFonts w:hint="eastAsia"/>
          <w:color w:val="000000" w:themeColor="text1"/>
          <w:spacing w:val="-4"/>
          <w:kern w:val="0"/>
          <w:sz w:val="24"/>
          <w:szCs w:val="24"/>
        </w:rPr>
        <w:t>既存の工業用地</w:t>
      </w:r>
      <w:r w:rsidR="00290BFF" w:rsidRPr="008C1B96">
        <w:rPr>
          <w:rFonts w:hint="eastAsia"/>
          <w:color w:val="000000" w:themeColor="text1"/>
          <w:spacing w:val="-4"/>
          <w:kern w:val="0"/>
          <w:sz w:val="24"/>
          <w:szCs w:val="24"/>
        </w:rPr>
        <w:t>で</w:t>
      </w:r>
      <w:r w:rsidR="009A1EB5" w:rsidRPr="008C1B96">
        <w:rPr>
          <w:rFonts w:hint="eastAsia"/>
          <w:color w:val="000000" w:themeColor="text1"/>
          <w:sz w:val="24"/>
          <w:szCs w:val="24"/>
        </w:rPr>
        <w:t>は</w:t>
      </w:r>
      <w:r w:rsidR="00D80A42" w:rsidRPr="008C1B96">
        <w:rPr>
          <w:rFonts w:hint="eastAsia"/>
          <w:color w:val="000000" w:themeColor="text1"/>
          <w:spacing w:val="-4"/>
          <w:kern w:val="0"/>
          <w:sz w:val="24"/>
          <w:szCs w:val="24"/>
        </w:rPr>
        <w:t>、周辺との環境の調整を図りながら操業環境の充実を図ります</w:t>
      </w:r>
      <w:r w:rsidR="00FF7B2C" w:rsidRPr="008C1B96">
        <w:rPr>
          <w:rFonts w:hint="eastAsia"/>
          <w:color w:val="000000" w:themeColor="text1"/>
          <w:spacing w:val="-4"/>
          <w:kern w:val="0"/>
          <w:sz w:val="24"/>
          <w:szCs w:val="24"/>
        </w:rPr>
        <w:t>。</w:t>
      </w:r>
    </w:p>
    <w:p w:rsidR="00DE7950" w:rsidRDefault="00DE7950" w:rsidP="0000098C">
      <w:pPr>
        <w:rPr>
          <w:rFonts w:hint="eastAsia"/>
          <w:color w:val="000000" w:themeColor="text1"/>
          <w:sz w:val="24"/>
          <w:szCs w:val="24"/>
        </w:rPr>
      </w:pPr>
    </w:p>
    <w:p w:rsidR="00B64F46" w:rsidRPr="008C1B96" w:rsidRDefault="0000098C" w:rsidP="0000098C">
      <w:pPr>
        <w:rPr>
          <w:rFonts w:asciiTheme="majorEastAsia" w:eastAsiaTheme="majorEastAsia" w:hAnsiTheme="majorEastAsia"/>
          <w:color w:val="000000" w:themeColor="text1"/>
          <w:sz w:val="24"/>
          <w:szCs w:val="24"/>
        </w:rPr>
      </w:pPr>
      <w:r w:rsidRPr="008C1B96">
        <w:rPr>
          <w:rFonts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キ</w:t>
      </w:r>
      <w:r w:rsidR="009C1520"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その他の宅地</w:t>
      </w:r>
    </w:p>
    <w:p w:rsidR="00FF7B2C" w:rsidRPr="008C1B96" w:rsidRDefault="00FF7B2C" w:rsidP="009C1520">
      <w:pPr>
        <w:ind w:left="720" w:hangingChars="300" w:hanging="720"/>
        <w:rPr>
          <w:color w:val="000000" w:themeColor="text1"/>
          <w:sz w:val="24"/>
          <w:szCs w:val="24"/>
        </w:rPr>
      </w:pPr>
      <w:r w:rsidRPr="008C1B96">
        <w:rPr>
          <w:rFonts w:hint="eastAsia"/>
          <w:color w:val="000000" w:themeColor="text1"/>
          <w:sz w:val="24"/>
          <w:szCs w:val="24"/>
        </w:rPr>
        <w:t xml:space="preserve">　</w:t>
      </w:r>
      <w:r w:rsidR="009C1520" w:rsidRPr="008C1B96">
        <w:rPr>
          <w:rFonts w:hint="eastAsia"/>
          <w:color w:val="000000" w:themeColor="text1"/>
          <w:sz w:val="24"/>
          <w:szCs w:val="24"/>
        </w:rPr>
        <w:t xml:space="preserve">　　　</w:t>
      </w:r>
      <w:r w:rsidRPr="008C1B96">
        <w:rPr>
          <w:rFonts w:hint="eastAsia"/>
          <w:color w:val="000000" w:themeColor="text1"/>
          <w:sz w:val="24"/>
          <w:szCs w:val="24"/>
        </w:rPr>
        <w:t>相生駅及び市役所周辺の市街地においては、暮らしの機能を支える既存商業施設の活性化及び誘導を図るとともに、</w:t>
      </w:r>
      <w:r w:rsidR="00D80A42" w:rsidRPr="008C1B96">
        <w:rPr>
          <w:rFonts w:hint="eastAsia"/>
          <w:color w:val="000000" w:themeColor="text1"/>
          <w:sz w:val="24"/>
          <w:szCs w:val="24"/>
        </w:rPr>
        <w:t>文化・観光施設等の集積するエリア</w:t>
      </w:r>
      <w:r w:rsidR="00DE3ED2" w:rsidRPr="008C1B96">
        <w:rPr>
          <w:rFonts w:hint="eastAsia"/>
          <w:color w:val="000000" w:themeColor="text1"/>
          <w:sz w:val="24"/>
          <w:szCs w:val="24"/>
        </w:rPr>
        <w:t>においては、</w:t>
      </w:r>
      <w:r w:rsidRPr="008C1B96">
        <w:rPr>
          <w:rFonts w:hint="eastAsia"/>
          <w:color w:val="000000" w:themeColor="text1"/>
          <w:kern w:val="0"/>
          <w:sz w:val="24"/>
          <w:szCs w:val="24"/>
        </w:rPr>
        <w:t>海の環境を活かし</w:t>
      </w:r>
      <w:r w:rsidR="00DE3ED2" w:rsidRPr="008C1B96">
        <w:rPr>
          <w:rFonts w:hint="eastAsia"/>
          <w:color w:val="000000" w:themeColor="text1"/>
          <w:kern w:val="0"/>
          <w:sz w:val="24"/>
          <w:szCs w:val="24"/>
        </w:rPr>
        <w:t>た</w:t>
      </w:r>
      <w:r w:rsidRPr="008C1B96">
        <w:rPr>
          <w:rFonts w:hint="eastAsia"/>
          <w:color w:val="000000" w:themeColor="text1"/>
          <w:kern w:val="0"/>
          <w:sz w:val="24"/>
          <w:szCs w:val="24"/>
        </w:rPr>
        <w:t>多くの交流人口が訪れる</w:t>
      </w:r>
      <w:r w:rsidR="00365E0A">
        <w:rPr>
          <w:rFonts w:hint="eastAsia"/>
          <w:color w:val="000000" w:themeColor="text1"/>
          <w:kern w:val="0"/>
          <w:sz w:val="24"/>
          <w:szCs w:val="24"/>
        </w:rPr>
        <w:t>にぎ</w:t>
      </w:r>
      <w:r w:rsidRPr="008C1B96">
        <w:rPr>
          <w:rFonts w:hint="eastAsia"/>
          <w:color w:val="000000" w:themeColor="text1"/>
          <w:kern w:val="0"/>
          <w:sz w:val="24"/>
          <w:szCs w:val="24"/>
        </w:rPr>
        <w:t>わいの創出を図りま</w:t>
      </w:r>
      <w:r w:rsidRPr="008C1B96">
        <w:rPr>
          <w:rFonts w:hint="eastAsia"/>
          <w:color w:val="000000" w:themeColor="text1"/>
          <w:sz w:val="24"/>
          <w:szCs w:val="24"/>
        </w:rPr>
        <w:t>す。</w:t>
      </w:r>
    </w:p>
    <w:p w:rsidR="00FF7B2C" w:rsidRPr="008C1B96" w:rsidRDefault="00FF7B2C" w:rsidP="009C1520">
      <w:pPr>
        <w:ind w:left="720" w:hangingChars="300" w:hanging="720"/>
        <w:rPr>
          <w:color w:val="000000" w:themeColor="text1"/>
          <w:sz w:val="24"/>
          <w:szCs w:val="24"/>
        </w:rPr>
      </w:pPr>
      <w:r w:rsidRPr="008C1B96">
        <w:rPr>
          <w:rFonts w:hint="eastAsia"/>
          <w:color w:val="000000" w:themeColor="text1"/>
          <w:sz w:val="24"/>
          <w:szCs w:val="24"/>
        </w:rPr>
        <w:t xml:space="preserve">　</w:t>
      </w:r>
      <w:r w:rsidR="009C1520" w:rsidRPr="008C1B96">
        <w:rPr>
          <w:rFonts w:hint="eastAsia"/>
          <w:color w:val="000000" w:themeColor="text1"/>
          <w:sz w:val="24"/>
          <w:szCs w:val="24"/>
        </w:rPr>
        <w:t xml:space="preserve">　　　</w:t>
      </w:r>
      <w:r w:rsidR="00941F4D">
        <w:rPr>
          <w:rFonts w:hint="eastAsia"/>
          <w:color w:val="000000" w:themeColor="text1"/>
          <w:sz w:val="24"/>
          <w:szCs w:val="24"/>
        </w:rPr>
        <w:t>併せて</w:t>
      </w:r>
      <w:r w:rsidRPr="008C1B96">
        <w:rPr>
          <w:rFonts w:hint="eastAsia"/>
          <w:color w:val="000000" w:themeColor="text1"/>
          <w:sz w:val="24"/>
          <w:szCs w:val="24"/>
        </w:rPr>
        <w:t>都市計画道路の整備に努め、快適で魅力的な商業拠点の連携を図ります。</w:t>
      </w:r>
    </w:p>
    <w:p w:rsidR="00DE7950" w:rsidRPr="008C1B96" w:rsidRDefault="00DE7950" w:rsidP="00B64F46">
      <w:pPr>
        <w:rPr>
          <w:rFonts w:hint="eastAsia"/>
          <w:color w:val="000000" w:themeColor="text1"/>
          <w:sz w:val="24"/>
          <w:szCs w:val="24"/>
        </w:rPr>
      </w:pPr>
    </w:p>
    <w:p w:rsidR="00B64F46" w:rsidRPr="008C1B96" w:rsidRDefault="0000098C" w:rsidP="0000098C">
      <w:pPr>
        <w:rPr>
          <w:rFonts w:asciiTheme="majorEastAsia" w:eastAsiaTheme="majorEastAsia" w:hAnsiTheme="majorEastAsia"/>
          <w:color w:val="000000" w:themeColor="text1"/>
          <w:sz w:val="24"/>
          <w:szCs w:val="24"/>
        </w:rPr>
      </w:pPr>
      <w:r w:rsidRPr="008C1B96">
        <w:rPr>
          <w:rFonts w:hint="eastAsia"/>
          <w:color w:val="000000" w:themeColor="text1"/>
          <w:sz w:val="24"/>
          <w:szCs w:val="24"/>
        </w:rPr>
        <w:t xml:space="preserve">　　</w:t>
      </w:r>
      <w:r w:rsidR="005002B0" w:rsidRPr="008C1B96">
        <w:rPr>
          <w:rFonts w:asciiTheme="majorEastAsia" w:eastAsiaTheme="majorEastAsia" w:hAnsiTheme="majorEastAsia" w:hint="eastAsia"/>
          <w:color w:val="000000" w:themeColor="text1"/>
          <w:sz w:val="24"/>
          <w:szCs w:val="24"/>
        </w:rPr>
        <w:t>ク</w:t>
      </w:r>
      <w:r w:rsidR="009C1520"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その他</w:t>
      </w:r>
    </w:p>
    <w:p w:rsidR="009C1520" w:rsidRPr="008C1B96" w:rsidRDefault="00FF7B2C" w:rsidP="009C1520">
      <w:pPr>
        <w:widowControl/>
        <w:ind w:left="720" w:hangingChars="300" w:hanging="720"/>
        <w:jc w:val="left"/>
        <w:rPr>
          <w:color w:val="000000" w:themeColor="text1"/>
          <w:sz w:val="24"/>
          <w:szCs w:val="24"/>
        </w:rPr>
      </w:pPr>
      <w:r w:rsidRPr="008C1B96">
        <w:rPr>
          <w:rFonts w:hint="eastAsia"/>
          <w:color w:val="000000" w:themeColor="text1"/>
          <w:sz w:val="24"/>
          <w:szCs w:val="24"/>
        </w:rPr>
        <w:t xml:space="preserve">　</w:t>
      </w:r>
      <w:r w:rsidR="009C1520" w:rsidRPr="008C1B96">
        <w:rPr>
          <w:rFonts w:hint="eastAsia"/>
          <w:color w:val="000000" w:themeColor="text1"/>
          <w:sz w:val="24"/>
          <w:szCs w:val="24"/>
        </w:rPr>
        <w:t xml:space="preserve">　　　</w:t>
      </w:r>
      <w:r w:rsidRPr="008C1B96">
        <w:rPr>
          <w:rFonts w:hint="eastAsia"/>
          <w:color w:val="000000" w:themeColor="text1"/>
          <w:sz w:val="24"/>
          <w:szCs w:val="24"/>
        </w:rPr>
        <w:t>良好な</w:t>
      </w:r>
      <w:r w:rsidR="00C14D89">
        <w:rPr>
          <w:rFonts w:hint="eastAsia"/>
          <w:color w:val="000000" w:themeColor="text1"/>
          <w:sz w:val="24"/>
          <w:szCs w:val="24"/>
        </w:rPr>
        <w:t>市民生活にとって不可欠な公園施設、福祉施設等の公共施設としての土地利用については、多様化する市民ニーズへの</w:t>
      </w:r>
      <w:r w:rsidRPr="008C1B96">
        <w:rPr>
          <w:rFonts w:hint="eastAsia"/>
          <w:color w:val="000000" w:themeColor="text1"/>
          <w:sz w:val="24"/>
          <w:szCs w:val="24"/>
        </w:rPr>
        <w:t>対応</w:t>
      </w:r>
      <w:r w:rsidR="00C14D89">
        <w:rPr>
          <w:rFonts w:hint="eastAsia"/>
          <w:color w:val="000000" w:themeColor="text1"/>
          <w:sz w:val="24"/>
          <w:szCs w:val="24"/>
        </w:rPr>
        <w:t>に努めるとともに</w:t>
      </w:r>
      <w:r w:rsidRPr="008C1B96">
        <w:rPr>
          <w:rFonts w:hint="eastAsia"/>
          <w:color w:val="000000" w:themeColor="text1"/>
          <w:sz w:val="24"/>
          <w:szCs w:val="24"/>
        </w:rPr>
        <w:t>、子どもや高齢者をはじめ誰もが安全で安心して暮らせるよう配慮します。</w:t>
      </w:r>
    </w:p>
    <w:p w:rsidR="00FF7B2C" w:rsidRPr="008C1B96" w:rsidRDefault="00FF7B2C" w:rsidP="00FF7B2C">
      <w:pPr>
        <w:widowControl/>
        <w:jc w:val="left"/>
        <w:rPr>
          <w:color w:val="000000" w:themeColor="text1"/>
          <w:sz w:val="24"/>
          <w:szCs w:val="24"/>
        </w:rPr>
      </w:pPr>
    </w:p>
    <w:p w:rsidR="00B64F46" w:rsidRPr="008C1B96" w:rsidRDefault="00B64F46" w:rsidP="00B64F46">
      <w:pPr>
        <w:widowControl/>
        <w:jc w:val="left"/>
        <w:rPr>
          <w:color w:val="000000" w:themeColor="text1"/>
          <w:sz w:val="24"/>
          <w:szCs w:val="24"/>
        </w:rPr>
      </w:pPr>
      <w:r w:rsidRPr="008C1B96">
        <w:rPr>
          <w:color w:val="000000" w:themeColor="text1"/>
          <w:sz w:val="24"/>
          <w:szCs w:val="24"/>
        </w:rPr>
        <w:br w:type="page"/>
      </w:r>
    </w:p>
    <w:p w:rsidR="00405143" w:rsidRPr="008C1B96" w:rsidRDefault="00DF3F7A" w:rsidP="00FB796A">
      <w:pPr>
        <w:widowControl/>
        <w:spacing w:line="500" w:lineRule="exact"/>
        <w:ind w:left="960" w:hangingChars="300" w:hanging="960"/>
        <w:jc w:val="left"/>
        <w:rPr>
          <w:rFonts w:asciiTheme="majorEastAsia" w:eastAsiaTheme="majorEastAsia" w:hAnsiTheme="majorEastAsia"/>
          <w:color w:val="000000" w:themeColor="text1"/>
          <w:sz w:val="32"/>
          <w:szCs w:val="32"/>
        </w:rPr>
      </w:pPr>
      <w:r w:rsidRPr="008C1B96">
        <w:rPr>
          <w:rFonts w:asciiTheme="majorEastAsia" w:eastAsiaTheme="majorEastAsia" w:hAnsiTheme="majorEastAsia" w:hint="eastAsia"/>
          <w:color w:val="000000" w:themeColor="text1"/>
          <w:sz w:val="32"/>
          <w:szCs w:val="32"/>
        </w:rPr>
        <w:lastRenderedPageBreak/>
        <w:t>第２</w:t>
      </w:r>
      <w:r w:rsidR="00405143" w:rsidRPr="008C1B96">
        <w:rPr>
          <w:rFonts w:asciiTheme="majorEastAsia" w:eastAsiaTheme="majorEastAsia" w:hAnsiTheme="majorEastAsia" w:hint="eastAsia"/>
          <w:color w:val="000000" w:themeColor="text1"/>
          <w:sz w:val="32"/>
          <w:szCs w:val="32"/>
        </w:rPr>
        <w:t xml:space="preserve">　</w:t>
      </w:r>
      <w:r w:rsidR="00EB163D" w:rsidRPr="008C1B96">
        <w:rPr>
          <w:rFonts w:asciiTheme="majorEastAsia" w:eastAsiaTheme="majorEastAsia" w:hAnsiTheme="majorEastAsia" w:hint="eastAsia"/>
          <w:color w:val="000000" w:themeColor="text1"/>
          <w:sz w:val="32"/>
          <w:szCs w:val="32"/>
        </w:rPr>
        <w:t>土地</w:t>
      </w:r>
      <w:r w:rsidR="00405143" w:rsidRPr="008C1B96">
        <w:rPr>
          <w:rFonts w:asciiTheme="majorEastAsia" w:eastAsiaTheme="majorEastAsia" w:hAnsiTheme="majorEastAsia" w:hint="eastAsia"/>
          <w:color w:val="000000" w:themeColor="text1"/>
          <w:sz w:val="32"/>
          <w:szCs w:val="32"/>
        </w:rPr>
        <w:t>の利用目的に応じた区分ごとの規模の目標</w:t>
      </w:r>
      <w:r w:rsidR="00F647D7" w:rsidRPr="008C1B96">
        <w:rPr>
          <w:rFonts w:asciiTheme="majorEastAsia" w:eastAsiaTheme="majorEastAsia" w:hAnsiTheme="majorEastAsia" w:hint="eastAsia"/>
          <w:color w:val="000000" w:themeColor="text1"/>
          <w:sz w:val="32"/>
          <w:szCs w:val="32"/>
        </w:rPr>
        <w:t>及び地域別の概要</w:t>
      </w:r>
    </w:p>
    <w:p w:rsidR="00405143" w:rsidRPr="008C1B96" w:rsidRDefault="00405143">
      <w:pPr>
        <w:widowControl/>
        <w:jc w:val="left"/>
        <w:rPr>
          <w:rFonts w:asciiTheme="minorEastAsia" w:hAnsiTheme="minorEastAsia"/>
          <w:color w:val="000000" w:themeColor="text1"/>
          <w:sz w:val="24"/>
          <w:szCs w:val="24"/>
        </w:rPr>
      </w:pPr>
    </w:p>
    <w:p w:rsidR="00405143" w:rsidRPr="008C1B96" w:rsidRDefault="00405143">
      <w:pPr>
        <w:widowControl/>
        <w:jc w:val="left"/>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t>１　土地の利用目的に応じた区分ごとの規模の目標</w:t>
      </w:r>
    </w:p>
    <w:p w:rsidR="00F750AB" w:rsidRDefault="00F750AB">
      <w:pPr>
        <w:widowControl/>
        <w:jc w:val="left"/>
        <w:rPr>
          <w:rFonts w:asciiTheme="minorEastAsia" w:hAnsiTheme="minorEastAsia"/>
          <w:color w:val="000000" w:themeColor="text1"/>
          <w:sz w:val="24"/>
          <w:szCs w:val="24"/>
        </w:rPr>
      </w:pPr>
    </w:p>
    <w:p w:rsidR="00AC180F" w:rsidRPr="008C1B96" w:rsidRDefault="00AC180F">
      <w:pPr>
        <w:widowControl/>
        <w:jc w:val="left"/>
        <w:rPr>
          <w:rFonts w:asciiTheme="minorEastAsia" w:hAnsiTheme="minorEastAsia" w:hint="eastAsia"/>
          <w:color w:val="000000" w:themeColor="text1"/>
          <w:sz w:val="24"/>
          <w:szCs w:val="24"/>
        </w:rPr>
      </w:pPr>
    </w:p>
    <w:p w:rsidR="00405143" w:rsidRPr="008C1B96" w:rsidRDefault="009C1520">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（１）</w:t>
      </w:r>
      <w:r w:rsidR="00F750AB" w:rsidRPr="008C1B96">
        <w:rPr>
          <w:rFonts w:asciiTheme="majorEastAsia" w:eastAsiaTheme="majorEastAsia" w:hAnsiTheme="majorEastAsia" w:hint="eastAsia"/>
          <w:color w:val="000000" w:themeColor="text1"/>
          <w:sz w:val="24"/>
          <w:szCs w:val="24"/>
        </w:rPr>
        <w:t xml:space="preserve">　目標年次</w:t>
      </w:r>
    </w:p>
    <w:p w:rsidR="00F750AB" w:rsidRPr="008C1B96" w:rsidRDefault="00F750AB" w:rsidP="009C1520">
      <w:pPr>
        <w:widowControl/>
        <w:ind w:left="720" w:hangingChars="300" w:hanging="720"/>
        <w:jc w:val="left"/>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9C1520" w:rsidRPr="008C1B96">
        <w:rPr>
          <w:rFonts w:asciiTheme="minorEastAsia" w:hAnsiTheme="minorEastAsia" w:hint="eastAsia"/>
          <w:color w:val="000000" w:themeColor="text1"/>
          <w:sz w:val="24"/>
          <w:szCs w:val="24"/>
        </w:rPr>
        <w:t xml:space="preserve">　　　</w:t>
      </w:r>
      <w:r w:rsidRPr="008C1B96">
        <w:rPr>
          <w:rFonts w:asciiTheme="minorEastAsia" w:hAnsiTheme="minorEastAsia" w:hint="eastAsia"/>
          <w:color w:val="000000" w:themeColor="text1"/>
          <w:sz w:val="24"/>
          <w:szCs w:val="24"/>
        </w:rPr>
        <w:t>この計画の目標年次は平成３７年とし、中間年次は平成３２年、基準年次は平成２７年と</w:t>
      </w:r>
      <w:r w:rsidR="002F14E7" w:rsidRPr="008C1B96">
        <w:rPr>
          <w:rFonts w:asciiTheme="minorEastAsia" w:hAnsiTheme="minorEastAsia" w:hint="eastAsia"/>
          <w:color w:val="000000" w:themeColor="text1"/>
          <w:sz w:val="24"/>
          <w:szCs w:val="24"/>
        </w:rPr>
        <w:t>します</w:t>
      </w:r>
      <w:r w:rsidRPr="008C1B96">
        <w:rPr>
          <w:rFonts w:asciiTheme="minorEastAsia" w:hAnsiTheme="minorEastAsia" w:hint="eastAsia"/>
          <w:color w:val="000000" w:themeColor="text1"/>
          <w:sz w:val="24"/>
          <w:szCs w:val="24"/>
        </w:rPr>
        <w:t>。</w:t>
      </w:r>
    </w:p>
    <w:p w:rsidR="00405143" w:rsidRPr="008C1B96" w:rsidRDefault="00405143">
      <w:pPr>
        <w:widowControl/>
        <w:jc w:val="left"/>
        <w:rPr>
          <w:rFonts w:asciiTheme="minorEastAsia" w:hAnsiTheme="minorEastAsia"/>
          <w:color w:val="000000" w:themeColor="text1"/>
          <w:sz w:val="24"/>
          <w:szCs w:val="24"/>
        </w:rPr>
      </w:pPr>
    </w:p>
    <w:p w:rsidR="003857E0" w:rsidRPr="008C1B96" w:rsidRDefault="003857E0">
      <w:pPr>
        <w:widowControl/>
        <w:jc w:val="left"/>
        <w:rPr>
          <w:rFonts w:asciiTheme="minorEastAsia" w:hAnsiTheme="minorEastAsia"/>
          <w:color w:val="000000" w:themeColor="text1"/>
          <w:sz w:val="24"/>
          <w:szCs w:val="24"/>
        </w:rPr>
      </w:pPr>
    </w:p>
    <w:p w:rsidR="00F750AB" w:rsidRPr="008C1B96" w:rsidRDefault="009C1520">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（２）　</w:t>
      </w:r>
      <w:r w:rsidR="00F750AB" w:rsidRPr="008C1B96">
        <w:rPr>
          <w:rFonts w:asciiTheme="majorEastAsia" w:eastAsiaTheme="majorEastAsia" w:hAnsiTheme="majorEastAsia" w:hint="eastAsia"/>
          <w:color w:val="000000" w:themeColor="text1"/>
          <w:sz w:val="24"/>
          <w:szCs w:val="24"/>
        </w:rPr>
        <w:t>目標人口</w:t>
      </w:r>
    </w:p>
    <w:p w:rsidR="00F750AB" w:rsidRPr="008C1B96" w:rsidRDefault="00F750AB">
      <w:pPr>
        <w:widowControl/>
        <w:jc w:val="left"/>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w:t>
      </w:r>
      <w:r w:rsidR="009C1520" w:rsidRPr="008C1B96">
        <w:rPr>
          <w:rFonts w:asciiTheme="minorEastAsia" w:hAnsiTheme="minorEastAsia" w:hint="eastAsia"/>
          <w:color w:val="000000" w:themeColor="text1"/>
          <w:sz w:val="24"/>
          <w:szCs w:val="24"/>
        </w:rPr>
        <w:t xml:space="preserve">　　　</w:t>
      </w:r>
      <w:r w:rsidR="00EB163D" w:rsidRPr="008C1B96">
        <w:rPr>
          <w:rFonts w:asciiTheme="minorEastAsia" w:hAnsiTheme="minorEastAsia" w:hint="eastAsia"/>
          <w:color w:val="000000" w:themeColor="text1"/>
          <w:sz w:val="24"/>
          <w:szCs w:val="24"/>
        </w:rPr>
        <w:t>土地</w:t>
      </w:r>
      <w:r w:rsidRPr="008C1B96">
        <w:rPr>
          <w:rFonts w:asciiTheme="minorEastAsia" w:hAnsiTheme="minorEastAsia" w:hint="eastAsia"/>
          <w:color w:val="000000" w:themeColor="text1"/>
          <w:sz w:val="24"/>
          <w:szCs w:val="24"/>
        </w:rPr>
        <w:t>の利用に関して、目標人口は約２７，０００人と想定</w:t>
      </w:r>
      <w:r w:rsidR="002F14E7" w:rsidRPr="008C1B96">
        <w:rPr>
          <w:rFonts w:asciiTheme="minorEastAsia" w:hAnsiTheme="minorEastAsia" w:hint="eastAsia"/>
          <w:color w:val="000000" w:themeColor="text1"/>
          <w:sz w:val="24"/>
          <w:szCs w:val="24"/>
        </w:rPr>
        <w:t>します</w:t>
      </w:r>
      <w:r w:rsidRPr="008C1B96">
        <w:rPr>
          <w:rFonts w:asciiTheme="minorEastAsia" w:hAnsiTheme="minorEastAsia" w:hint="eastAsia"/>
          <w:color w:val="000000" w:themeColor="text1"/>
          <w:sz w:val="24"/>
          <w:szCs w:val="24"/>
        </w:rPr>
        <w:t>。</w:t>
      </w:r>
    </w:p>
    <w:p w:rsidR="00F750AB" w:rsidRPr="008C1B96" w:rsidRDefault="00D8138F">
      <w:pPr>
        <w:widowControl/>
        <w:jc w:val="left"/>
        <w:rPr>
          <w:rFonts w:asciiTheme="minorEastAsia" w:hAnsiTheme="minorEastAsia"/>
          <w:color w:val="000000" w:themeColor="text1"/>
          <w:sz w:val="24"/>
          <w:szCs w:val="24"/>
        </w:rPr>
      </w:pPr>
      <w:r w:rsidRPr="008C1B96">
        <w:rPr>
          <w:rFonts w:asciiTheme="minorEastAsia" w:hAnsiTheme="minorEastAsia" w:hint="eastAsia"/>
          <w:color w:val="000000" w:themeColor="text1"/>
          <w:sz w:val="24"/>
          <w:szCs w:val="24"/>
        </w:rPr>
        <w:t xml:space="preserve">　　　　※相生市もっと活力上昇計画（相生市人口ビジョン）より</w:t>
      </w:r>
    </w:p>
    <w:p w:rsidR="003857E0" w:rsidRDefault="003857E0">
      <w:pPr>
        <w:widowControl/>
        <w:jc w:val="left"/>
        <w:rPr>
          <w:rFonts w:asciiTheme="minorEastAsia" w:hAnsiTheme="minorEastAsia"/>
          <w:color w:val="000000" w:themeColor="text1"/>
          <w:sz w:val="24"/>
          <w:szCs w:val="24"/>
        </w:rPr>
      </w:pPr>
    </w:p>
    <w:p w:rsidR="00AC180F" w:rsidRPr="008C1B96" w:rsidRDefault="00AC180F">
      <w:pPr>
        <w:widowControl/>
        <w:jc w:val="left"/>
        <w:rPr>
          <w:rFonts w:asciiTheme="minorEastAsia" w:hAnsiTheme="minorEastAsia" w:hint="eastAsia"/>
          <w:color w:val="000000" w:themeColor="text1"/>
          <w:sz w:val="24"/>
          <w:szCs w:val="24"/>
        </w:rPr>
      </w:pPr>
    </w:p>
    <w:p w:rsidR="00F750AB" w:rsidRPr="008C1B96" w:rsidRDefault="009C1520">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F750AB" w:rsidRPr="008C1B96">
        <w:rPr>
          <w:rFonts w:asciiTheme="majorEastAsia" w:eastAsiaTheme="majorEastAsia" w:hAnsiTheme="majorEastAsia" w:hint="eastAsia"/>
          <w:color w:val="000000" w:themeColor="text1"/>
          <w:sz w:val="24"/>
          <w:szCs w:val="24"/>
        </w:rPr>
        <w:t>３</w:t>
      </w:r>
      <w:r w:rsidRPr="008C1B96">
        <w:rPr>
          <w:rFonts w:asciiTheme="majorEastAsia" w:eastAsiaTheme="majorEastAsia" w:hAnsiTheme="majorEastAsia" w:hint="eastAsia"/>
          <w:color w:val="000000" w:themeColor="text1"/>
          <w:sz w:val="24"/>
          <w:szCs w:val="24"/>
        </w:rPr>
        <w:t>）</w:t>
      </w:r>
      <w:r w:rsidR="00F750AB" w:rsidRPr="008C1B96">
        <w:rPr>
          <w:rFonts w:asciiTheme="majorEastAsia" w:eastAsiaTheme="majorEastAsia" w:hAnsiTheme="majorEastAsia" w:hint="eastAsia"/>
          <w:color w:val="000000" w:themeColor="text1"/>
          <w:sz w:val="24"/>
          <w:szCs w:val="24"/>
        </w:rPr>
        <w:t xml:space="preserve">　</w:t>
      </w:r>
      <w:r w:rsidR="00EB163D" w:rsidRPr="008C1B96">
        <w:rPr>
          <w:rFonts w:asciiTheme="majorEastAsia" w:eastAsiaTheme="majorEastAsia" w:hAnsiTheme="majorEastAsia" w:hint="eastAsia"/>
          <w:color w:val="000000" w:themeColor="text1"/>
          <w:sz w:val="24"/>
          <w:szCs w:val="24"/>
        </w:rPr>
        <w:t>土地</w:t>
      </w:r>
      <w:r w:rsidR="002F14E7" w:rsidRPr="008C1B96">
        <w:rPr>
          <w:rFonts w:asciiTheme="majorEastAsia" w:eastAsiaTheme="majorEastAsia" w:hAnsiTheme="majorEastAsia" w:hint="eastAsia"/>
          <w:color w:val="000000" w:themeColor="text1"/>
          <w:sz w:val="24"/>
          <w:szCs w:val="24"/>
        </w:rPr>
        <w:t>の</w:t>
      </w:r>
      <w:r w:rsidR="00F750AB" w:rsidRPr="008C1B96">
        <w:rPr>
          <w:rFonts w:asciiTheme="majorEastAsia" w:eastAsiaTheme="majorEastAsia" w:hAnsiTheme="majorEastAsia" w:hint="eastAsia"/>
          <w:color w:val="000000" w:themeColor="text1"/>
          <w:sz w:val="24"/>
          <w:szCs w:val="24"/>
        </w:rPr>
        <w:t>利用区分</w:t>
      </w:r>
    </w:p>
    <w:p w:rsidR="002F14E7" w:rsidRPr="008C1B96" w:rsidRDefault="0000098C" w:rsidP="0000098C">
      <w:pPr>
        <w:widowControl/>
        <w:jc w:val="left"/>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5D70EF" w:rsidRPr="008C1B96">
        <w:rPr>
          <w:rFonts w:asciiTheme="minorEastAsia" w:hAnsiTheme="minorEastAsia" w:hint="eastAsia"/>
          <w:color w:val="000000" w:themeColor="text1"/>
          <w:sz w:val="24"/>
          <w:szCs w:val="24"/>
        </w:rPr>
        <w:t>農地</w:t>
      </w:r>
      <w:r w:rsidR="002F14E7" w:rsidRPr="008C1B96">
        <w:rPr>
          <w:rFonts w:asciiTheme="minorEastAsia" w:hAnsiTheme="minorEastAsia" w:hint="eastAsia"/>
          <w:color w:val="000000" w:themeColor="text1"/>
          <w:sz w:val="24"/>
          <w:szCs w:val="24"/>
        </w:rPr>
        <w:t>、森林、宅地等の地目別区分とします。</w:t>
      </w:r>
    </w:p>
    <w:p w:rsidR="002F14E7" w:rsidRPr="008C1B96" w:rsidRDefault="002F14E7">
      <w:pPr>
        <w:widowControl/>
        <w:jc w:val="left"/>
        <w:rPr>
          <w:rFonts w:asciiTheme="minorEastAsia" w:hAnsiTheme="minorEastAsia"/>
          <w:color w:val="000000" w:themeColor="text1"/>
          <w:sz w:val="24"/>
          <w:szCs w:val="24"/>
        </w:rPr>
      </w:pPr>
    </w:p>
    <w:p w:rsidR="003857E0" w:rsidRPr="008C1B96" w:rsidRDefault="003857E0">
      <w:pPr>
        <w:widowControl/>
        <w:jc w:val="left"/>
        <w:rPr>
          <w:rFonts w:asciiTheme="minorEastAsia" w:hAnsiTheme="minorEastAsia"/>
          <w:color w:val="000000" w:themeColor="text1"/>
          <w:sz w:val="24"/>
          <w:szCs w:val="24"/>
        </w:rPr>
      </w:pPr>
    </w:p>
    <w:p w:rsidR="002F14E7" w:rsidRPr="008C1B96" w:rsidRDefault="009C1520">
      <w:pPr>
        <w:widowControl/>
        <w:jc w:val="left"/>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2F14E7" w:rsidRPr="008C1B96">
        <w:rPr>
          <w:rFonts w:asciiTheme="majorEastAsia" w:eastAsiaTheme="majorEastAsia" w:hAnsiTheme="majorEastAsia" w:hint="eastAsia"/>
          <w:color w:val="000000" w:themeColor="text1"/>
          <w:sz w:val="24"/>
          <w:szCs w:val="24"/>
        </w:rPr>
        <w:t>４</w:t>
      </w:r>
      <w:r w:rsidRPr="008C1B96">
        <w:rPr>
          <w:rFonts w:asciiTheme="majorEastAsia" w:eastAsiaTheme="majorEastAsia" w:hAnsiTheme="majorEastAsia" w:hint="eastAsia"/>
          <w:color w:val="000000" w:themeColor="text1"/>
          <w:sz w:val="24"/>
          <w:szCs w:val="24"/>
        </w:rPr>
        <w:t>）</w:t>
      </w:r>
      <w:r w:rsidR="002F14E7" w:rsidRPr="008C1B96">
        <w:rPr>
          <w:rFonts w:asciiTheme="majorEastAsia" w:eastAsiaTheme="majorEastAsia" w:hAnsiTheme="majorEastAsia" w:hint="eastAsia"/>
          <w:color w:val="000000" w:themeColor="text1"/>
          <w:sz w:val="24"/>
          <w:szCs w:val="24"/>
        </w:rPr>
        <w:t xml:space="preserve">　利用区分ごとの規模の目標</w:t>
      </w:r>
    </w:p>
    <w:p w:rsidR="00FF7B2C" w:rsidRPr="008C1B96" w:rsidRDefault="0000098C" w:rsidP="0000098C">
      <w:pPr>
        <w:widowControl/>
        <w:ind w:left="720" w:hangingChars="300" w:hanging="720"/>
        <w:jc w:val="left"/>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EB163D" w:rsidRPr="008C1B96">
        <w:rPr>
          <w:rFonts w:asciiTheme="minorEastAsia" w:hAnsiTheme="minorEastAsia" w:hint="eastAsia"/>
          <w:color w:val="000000" w:themeColor="text1"/>
          <w:sz w:val="24"/>
          <w:szCs w:val="24"/>
        </w:rPr>
        <w:t>土地</w:t>
      </w:r>
      <w:r w:rsidR="00FF7B2C" w:rsidRPr="008C1B96">
        <w:rPr>
          <w:rFonts w:asciiTheme="minorEastAsia" w:hAnsiTheme="minorEastAsia" w:hint="eastAsia"/>
          <w:color w:val="000000" w:themeColor="text1"/>
          <w:sz w:val="24"/>
          <w:szCs w:val="24"/>
        </w:rPr>
        <w:t>の利用区分ごとの規模の目標については、利用区分別の現況</w:t>
      </w:r>
      <w:r w:rsidR="00DE3ED2" w:rsidRPr="008C1B96">
        <w:rPr>
          <w:rFonts w:asciiTheme="minorEastAsia" w:hAnsiTheme="minorEastAsia" w:hint="eastAsia"/>
          <w:color w:val="000000" w:themeColor="text1"/>
          <w:sz w:val="24"/>
          <w:szCs w:val="24"/>
        </w:rPr>
        <w:t>及び</w:t>
      </w:r>
      <w:r w:rsidR="00FF7B2C" w:rsidRPr="008C1B96">
        <w:rPr>
          <w:rFonts w:asciiTheme="minorEastAsia" w:hAnsiTheme="minorEastAsia" w:hint="eastAsia"/>
          <w:color w:val="000000" w:themeColor="text1"/>
          <w:sz w:val="24"/>
          <w:szCs w:val="24"/>
        </w:rPr>
        <w:t>変化に関する調査に基づき、将来人口</w:t>
      </w:r>
      <w:r w:rsidR="0019754A">
        <w:rPr>
          <w:rFonts w:asciiTheme="minorEastAsia" w:hAnsiTheme="minorEastAsia" w:hint="eastAsia"/>
          <w:color w:val="000000" w:themeColor="text1"/>
          <w:sz w:val="24"/>
          <w:szCs w:val="24"/>
        </w:rPr>
        <w:t>及び</w:t>
      </w:r>
      <w:r w:rsidR="00FF7B2C" w:rsidRPr="008C1B96">
        <w:rPr>
          <w:rFonts w:asciiTheme="minorEastAsia" w:hAnsiTheme="minorEastAsia" w:hint="eastAsia"/>
          <w:color w:val="000000" w:themeColor="text1"/>
          <w:sz w:val="24"/>
          <w:szCs w:val="24"/>
        </w:rPr>
        <w:t>利用区分別に必要な土地面積を予測し、実態との調整の上、別表のとおり定めます。</w:t>
      </w:r>
    </w:p>
    <w:p w:rsidR="002F14E7" w:rsidRPr="008C1B96" w:rsidRDefault="002F14E7" w:rsidP="009C1520">
      <w:pPr>
        <w:widowControl/>
        <w:ind w:left="720" w:hangingChars="300" w:hanging="720"/>
        <w:jc w:val="left"/>
        <w:rPr>
          <w:rFonts w:asciiTheme="minorEastAsia" w:hAnsiTheme="minorEastAsia"/>
          <w:color w:val="000000" w:themeColor="text1"/>
          <w:sz w:val="24"/>
          <w:szCs w:val="24"/>
        </w:rPr>
      </w:pPr>
    </w:p>
    <w:p w:rsidR="002F14E7" w:rsidRPr="008C1B96" w:rsidRDefault="002F14E7">
      <w:pPr>
        <w:widowControl/>
        <w:jc w:val="left"/>
        <w:rPr>
          <w:rFonts w:asciiTheme="minorEastAsia" w:hAnsiTheme="minorEastAsia"/>
          <w:color w:val="000000" w:themeColor="text1"/>
          <w:sz w:val="24"/>
          <w:szCs w:val="24"/>
        </w:rPr>
      </w:pPr>
      <w:r w:rsidRPr="008C1B96">
        <w:rPr>
          <w:rFonts w:asciiTheme="minorEastAsia" w:hAnsiTheme="minorEastAsia"/>
          <w:color w:val="000000" w:themeColor="text1"/>
          <w:sz w:val="24"/>
          <w:szCs w:val="24"/>
        </w:rPr>
        <w:br w:type="page"/>
      </w:r>
    </w:p>
    <w:p w:rsidR="007515A0" w:rsidRPr="008C1B96" w:rsidRDefault="007515A0">
      <w:pPr>
        <w:widowControl/>
        <w:jc w:val="left"/>
        <w:rPr>
          <w:rFonts w:asciiTheme="minorEastAsia" w:hAnsiTheme="minorEastAsia"/>
          <w:color w:val="000000" w:themeColor="text1"/>
          <w:sz w:val="24"/>
          <w:szCs w:val="24"/>
        </w:rPr>
      </w:pPr>
      <w:r w:rsidRPr="008C1B96">
        <w:rPr>
          <w:rFonts w:asciiTheme="majorEastAsia" w:eastAsiaTheme="majorEastAsia" w:hAnsiTheme="majorEastAsia" w:hint="eastAsia"/>
          <w:color w:val="000000" w:themeColor="text1"/>
          <w:sz w:val="24"/>
          <w:szCs w:val="24"/>
        </w:rPr>
        <w:lastRenderedPageBreak/>
        <w:t>（別表）</w:t>
      </w:r>
      <w:r w:rsidR="00EB163D" w:rsidRPr="008C1B96">
        <w:rPr>
          <w:rFonts w:asciiTheme="majorEastAsia" w:eastAsiaTheme="majorEastAsia" w:hAnsiTheme="majorEastAsia" w:hint="eastAsia"/>
          <w:color w:val="000000" w:themeColor="text1"/>
          <w:sz w:val="24"/>
          <w:szCs w:val="24"/>
        </w:rPr>
        <w:t>土地</w:t>
      </w:r>
      <w:r w:rsidRPr="008C1B96">
        <w:rPr>
          <w:rFonts w:asciiTheme="majorEastAsia" w:eastAsiaTheme="majorEastAsia" w:hAnsiTheme="majorEastAsia" w:hint="eastAsia"/>
          <w:color w:val="000000" w:themeColor="text1"/>
          <w:sz w:val="24"/>
          <w:szCs w:val="24"/>
        </w:rPr>
        <w:t>の利用目的に応じた区分ごとの規模の目標</w:t>
      </w:r>
    </w:p>
    <w:tbl>
      <w:tblPr>
        <w:tblStyle w:val="a7"/>
        <w:tblW w:w="9215" w:type="dxa"/>
        <w:tblInd w:w="-431" w:type="dxa"/>
        <w:tblLook w:val="04A0" w:firstRow="1" w:lastRow="0" w:firstColumn="1" w:lastColumn="0" w:noHBand="0" w:noVBand="1"/>
      </w:tblPr>
      <w:tblGrid>
        <w:gridCol w:w="426"/>
        <w:gridCol w:w="1418"/>
        <w:gridCol w:w="1276"/>
        <w:gridCol w:w="1275"/>
        <w:gridCol w:w="1276"/>
        <w:gridCol w:w="1418"/>
        <w:gridCol w:w="2126"/>
      </w:tblGrid>
      <w:tr w:rsidR="008C1B96" w:rsidRPr="008C1B96" w:rsidTr="008D3821">
        <w:tc>
          <w:tcPr>
            <w:tcW w:w="1844" w:type="dxa"/>
            <w:gridSpan w:val="2"/>
            <w:vMerge w:val="restart"/>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利用区分</w:t>
            </w:r>
          </w:p>
        </w:tc>
        <w:tc>
          <w:tcPr>
            <w:tcW w:w="2551" w:type="dxa"/>
            <w:gridSpan w:val="2"/>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面積(ha)</w:t>
            </w:r>
          </w:p>
        </w:tc>
        <w:tc>
          <w:tcPr>
            <w:tcW w:w="2694" w:type="dxa"/>
            <w:gridSpan w:val="2"/>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構成比(%)</w:t>
            </w:r>
          </w:p>
        </w:tc>
        <w:tc>
          <w:tcPr>
            <w:tcW w:w="2126" w:type="dxa"/>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増減(ha)</w:t>
            </w:r>
          </w:p>
        </w:tc>
      </w:tr>
      <w:tr w:rsidR="008C1B96" w:rsidRPr="008C1B96" w:rsidTr="008D3821">
        <w:tc>
          <w:tcPr>
            <w:tcW w:w="1844" w:type="dxa"/>
            <w:gridSpan w:val="2"/>
            <w:vMerge/>
          </w:tcPr>
          <w:p w:rsidR="007515A0" w:rsidRPr="008C1B96" w:rsidRDefault="007515A0" w:rsidP="004A7DB5">
            <w:pPr>
              <w:rPr>
                <w:rFonts w:ascii="ＭＳ 明朝" w:eastAsia="ＭＳ 明朝" w:hAnsi="ＭＳ 明朝"/>
                <w:color w:val="000000" w:themeColor="text1"/>
                <w:szCs w:val="21"/>
              </w:rPr>
            </w:pPr>
          </w:p>
        </w:tc>
        <w:tc>
          <w:tcPr>
            <w:tcW w:w="1276" w:type="dxa"/>
          </w:tcPr>
          <w:p w:rsidR="007515A0" w:rsidRPr="008C1B96" w:rsidRDefault="008D3821" w:rsidP="004A7DB5">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平成２７</w:t>
            </w:r>
            <w:r w:rsidR="007515A0" w:rsidRPr="008C1B96">
              <w:rPr>
                <w:rFonts w:ascii="ＭＳ 明朝" w:eastAsia="ＭＳ 明朝" w:hAnsi="ＭＳ 明朝" w:hint="eastAsia"/>
                <w:color w:val="000000" w:themeColor="text1"/>
                <w:szCs w:val="21"/>
              </w:rPr>
              <w:t>年</w:t>
            </w:r>
          </w:p>
        </w:tc>
        <w:tc>
          <w:tcPr>
            <w:tcW w:w="1275" w:type="dxa"/>
          </w:tcPr>
          <w:p w:rsidR="007515A0" w:rsidRPr="008C1B96" w:rsidRDefault="007515A0" w:rsidP="008D3821">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平成</w:t>
            </w:r>
            <w:r w:rsidR="008D3821">
              <w:rPr>
                <w:rFonts w:ascii="ＭＳ 明朝" w:eastAsia="ＭＳ 明朝" w:hAnsi="ＭＳ 明朝" w:hint="eastAsia"/>
                <w:color w:val="000000" w:themeColor="text1"/>
                <w:szCs w:val="21"/>
              </w:rPr>
              <w:t>３７</w:t>
            </w:r>
            <w:r w:rsidRPr="008C1B96">
              <w:rPr>
                <w:rFonts w:ascii="ＭＳ 明朝" w:eastAsia="ＭＳ 明朝" w:hAnsi="ＭＳ 明朝" w:hint="eastAsia"/>
                <w:color w:val="000000" w:themeColor="text1"/>
                <w:szCs w:val="21"/>
              </w:rPr>
              <w:t>年</w:t>
            </w:r>
          </w:p>
        </w:tc>
        <w:tc>
          <w:tcPr>
            <w:tcW w:w="1276" w:type="dxa"/>
          </w:tcPr>
          <w:p w:rsidR="007515A0" w:rsidRPr="008C1B96" w:rsidRDefault="007515A0" w:rsidP="008D3821">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平成</w:t>
            </w:r>
            <w:r w:rsidR="008D3821">
              <w:rPr>
                <w:rFonts w:ascii="ＭＳ 明朝" w:eastAsia="ＭＳ 明朝" w:hAnsi="ＭＳ 明朝" w:hint="eastAsia"/>
                <w:color w:val="000000" w:themeColor="text1"/>
                <w:szCs w:val="21"/>
              </w:rPr>
              <w:t>２７</w:t>
            </w:r>
            <w:r w:rsidRPr="008C1B96">
              <w:rPr>
                <w:rFonts w:ascii="ＭＳ 明朝" w:eastAsia="ＭＳ 明朝" w:hAnsi="ＭＳ 明朝" w:hint="eastAsia"/>
                <w:color w:val="000000" w:themeColor="text1"/>
                <w:szCs w:val="21"/>
              </w:rPr>
              <w:t>年</w:t>
            </w:r>
          </w:p>
        </w:tc>
        <w:tc>
          <w:tcPr>
            <w:tcW w:w="1418" w:type="dxa"/>
          </w:tcPr>
          <w:p w:rsidR="007515A0" w:rsidRPr="008C1B96" w:rsidRDefault="007515A0" w:rsidP="008D3821">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平成</w:t>
            </w:r>
            <w:r w:rsidR="008D3821">
              <w:rPr>
                <w:rFonts w:ascii="ＭＳ 明朝" w:eastAsia="ＭＳ 明朝" w:hAnsi="ＭＳ 明朝" w:hint="eastAsia"/>
                <w:color w:val="000000" w:themeColor="text1"/>
                <w:szCs w:val="21"/>
              </w:rPr>
              <w:t>３７</w:t>
            </w:r>
            <w:r w:rsidRPr="008C1B96">
              <w:rPr>
                <w:rFonts w:ascii="ＭＳ 明朝" w:eastAsia="ＭＳ 明朝" w:hAnsi="ＭＳ 明朝" w:hint="eastAsia"/>
                <w:color w:val="000000" w:themeColor="text1"/>
                <w:szCs w:val="21"/>
              </w:rPr>
              <w:t>年</w:t>
            </w:r>
          </w:p>
        </w:tc>
        <w:tc>
          <w:tcPr>
            <w:tcW w:w="2126" w:type="dxa"/>
          </w:tcPr>
          <w:p w:rsidR="007515A0" w:rsidRPr="008C1B96" w:rsidRDefault="007515A0" w:rsidP="008D3821">
            <w:pPr>
              <w:ind w:leftChars="-34" w:left="-71" w:rightChars="-31" w:right="-65"/>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平成</w:t>
            </w:r>
            <w:r w:rsidR="008D3821">
              <w:rPr>
                <w:rFonts w:ascii="ＭＳ 明朝" w:eastAsia="ＭＳ 明朝" w:hAnsi="ＭＳ 明朝" w:hint="eastAsia"/>
                <w:color w:val="000000" w:themeColor="text1"/>
                <w:szCs w:val="21"/>
              </w:rPr>
              <w:t>２７</w:t>
            </w:r>
            <w:r w:rsidRPr="008C1B96">
              <w:rPr>
                <w:rFonts w:ascii="ＭＳ 明朝" w:eastAsia="ＭＳ 明朝" w:hAnsi="ＭＳ 明朝" w:hint="eastAsia"/>
                <w:color w:val="000000" w:themeColor="text1"/>
                <w:szCs w:val="21"/>
              </w:rPr>
              <w:t>～</w:t>
            </w:r>
            <w:r w:rsidR="008D3821">
              <w:rPr>
                <w:rFonts w:ascii="ＭＳ 明朝" w:eastAsia="ＭＳ 明朝" w:hAnsi="ＭＳ 明朝" w:hint="eastAsia"/>
                <w:color w:val="000000" w:themeColor="text1"/>
                <w:szCs w:val="21"/>
              </w:rPr>
              <w:t>３７</w:t>
            </w:r>
            <w:r w:rsidRPr="008C1B96">
              <w:rPr>
                <w:rFonts w:ascii="ＭＳ 明朝" w:eastAsia="ＭＳ 明朝" w:hAnsi="ＭＳ 明朝" w:hint="eastAsia"/>
                <w:color w:val="000000" w:themeColor="text1"/>
                <w:szCs w:val="21"/>
              </w:rPr>
              <w:t>年</w:t>
            </w:r>
          </w:p>
        </w:tc>
      </w:tr>
      <w:tr w:rsidR="008C1B96" w:rsidRPr="008C1B96" w:rsidTr="008D3821">
        <w:tc>
          <w:tcPr>
            <w:tcW w:w="1844" w:type="dxa"/>
            <w:gridSpan w:val="2"/>
            <w:tcBorders>
              <w:bottom w:val="nil"/>
            </w:tcBorders>
            <w:vAlign w:val="center"/>
          </w:tcPr>
          <w:p w:rsidR="0000098C" w:rsidRPr="008115D9" w:rsidRDefault="003919A0" w:rsidP="004A7DB5">
            <w:pPr>
              <w:jc w:val="center"/>
              <w:rPr>
                <w:rFonts w:ascii="ＭＳ 明朝" w:eastAsia="ＭＳ 明朝" w:hAnsi="ＭＳ 明朝"/>
                <w:szCs w:val="21"/>
              </w:rPr>
            </w:pPr>
            <w:r w:rsidRPr="008115D9">
              <w:rPr>
                <w:rFonts w:ascii="ＭＳ 明朝" w:eastAsia="ＭＳ 明朝" w:hAnsi="ＭＳ 明朝" w:hint="eastAsia"/>
                <w:szCs w:val="21"/>
              </w:rPr>
              <w:t>農</w:t>
            </w:r>
            <w:r w:rsidR="00885D1F" w:rsidRPr="008115D9">
              <w:rPr>
                <w:rFonts w:ascii="ＭＳ 明朝" w:eastAsia="ＭＳ 明朝" w:hAnsi="ＭＳ 明朝" w:hint="eastAsia"/>
                <w:szCs w:val="21"/>
              </w:rPr>
              <w:t xml:space="preserve">　</w:t>
            </w:r>
            <w:r w:rsidR="0000098C" w:rsidRPr="008115D9">
              <w:rPr>
                <w:rFonts w:ascii="ＭＳ 明朝" w:eastAsia="ＭＳ 明朝" w:hAnsi="ＭＳ 明朝" w:hint="eastAsia"/>
                <w:szCs w:val="21"/>
              </w:rPr>
              <w:t>地</w:t>
            </w:r>
          </w:p>
        </w:tc>
        <w:tc>
          <w:tcPr>
            <w:tcW w:w="1276" w:type="dxa"/>
          </w:tcPr>
          <w:p w:rsidR="0000098C"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４９６</w:t>
            </w:r>
          </w:p>
        </w:tc>
        <w:tc>
          <w:tcPr>
            <w:tcW w:w="1275" w:type="dxa"/>
          </w:tcPr>
          <w:p w:rsidR="0000098C"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４６３</w:t>
            </w:r>
          </w:p>
        </w:tc>
        <w:tc>
          <w:tcPr>
            <w:tcW w:w="1276" w:type="dxa"/>
          </w:tcPr>
          <w:p w:rsidR="0000098C"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５．５</w:t>
            </w:r>
          </w:p>
        </w:tc>
        <w:tc>
          <w:tcPr>
            <w:tcW w:w="1418" w:type="dxa"/>
          </w:tcPr>
          <w:p w:rsidR="0000098C"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５．１</w:t>
            </w:r>
          </w:p>
        </w:tc>
        <w:tc>
          <w:tcPr>
            <w:tcW w:w="2126" w:type="dxa"/>
          </w:tcPr>
          <w:p w:rsidR="0000098C"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△３３（↘）</w:t>
            </w:r>
          </w:p>
        </w:tc>
      </w:tr>
      <w:tr w:rsidR="00885D1F" w:rsidRPr="008C1B96" w:rsidTr="008D3821">
        <w:tc>
          <w:tcPr>
            <w:tcW w:w="426" w:type="dxa"/>
            <w:vMerge w:val="restart"/>
            <w:tcBorders>
              <w:top w:val="nil"/>
            </w:tcBorders>
            <w:vAlign w:val="center"/>
          </w:tcPr>
          <w:p w:rsidR="00885D1F" w:rsidRPr="008C1B96" w:rsidRDefault="00885D1F" w:rsidP="004A7DB5">
            <w:pPr>
              <w:jc w:val="center"/>
              <w:rPr>
                <w:rFonts w:ascii="ＭＳ 明朝" w:eastAsia="ＭＳ 明朝" w:hAnsi="ＭＳ 明朝"/>
                <w:color w:val="000000" w:themeColor="text1"/>
                <w:szCs w:val="21"/>
              </w:rPr>
            </w:pPr>
          </w:p>
        </w:tc>
        <w:tc>
          <w:tcPr>
            <w:tcW w:w="1418" w:type="dxa"/>
            <w:tcBorders>
              <w:top w:val="single" w:sz="4" w:space="0" w:color="auto"/>
              <w:bottom w:val="single" w:sz="4" w:space="0" w:color="auto"/>
            </w:tcBorders>
            <w:vAlign w:val="center"/>
          </w:tcPr>
          <w:p w:rsidR="00885D1F" w:rsidRPr="008115D9" w:rsidRDefault="00885D1F" w:rsidP="004A7DB5">
            <w:pPr>
              <w:jc w:val="center"/>
              <w:rPr>
                <w:rFonts w:ascii="ＭＳ 明朝" w:eastAsia="ＭＳ 明朝" w:hAnsi="ＭＳ 明朝"/>
                <w:szCs w:val="21"/>
              </w:rPr>
            </w:pPr>
            <w:r w:rsidRPr="008115D9">
              <w:rPr>
                <w:rFonts w:ascii="ＭＳ 明朝" w:eastAsia="ＭＳ 明朝" w:hAnsi="ＭＳ 明朝" w:hint="eastAsia"/>
                <w:szCs w:val="21"/>
              </w:rPr>
              <w:t>田</w:t>
            </w:r>
          </w:p>
        </w:tc>
        <w:tc>
          <w:tcPr>
            <w:tcW w:w="1276"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４６８</w:t>
            </w:r>
          </w:p>
        </w:tc>
        <w:tc>
          <w:tcPr>
            <w:tcW w:w="1275"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４３６</w:t>
            </w:r>
          </w:p>
        </w:tc>
        <w:tc>
          <w:tcPr>
            <w:tcW w:w="1276"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５．２</w:t>
            </w:r>
          </w:p>
        </w:tc>
        <w:tc>
          <w:tcPr>
            <w:tcW w:w="1418"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４．９</w:t>
            </w:r>
          </w:p>
        </w:tc>
        <w:tc>
          <w:tcPr>
            <w:tcW w:w="2126"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△３２（</w:t>
            </w:r>
            <w:r w:rsidR="00885D1F"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85D1F" w:rsidRPr="008C1B96" w:rsidTr="008D3821">
        <w:tc>
          <w:tcPr>
            <w:tcW w:w="426" w:type="dxa"/>
            <w:vMerge/>
          </w:tcPr>
          <w:p w:rsidR="00885D1F" w:rsidRPr="008C1B96" w:rsidRDefault="00885D1F" w:rsidP="004A7DB5">
            <w:pPr>
              <w:rPr>
                <w:rFonts w:ascii="ＭＳ 明朝" w:eastAsia="ＭＳ 明朝" w:hAnsi="ＭＳ 明朝"/>
                <w:color w:val="000000" w:themeColor="text1"/>
                <w:szCs w:val="21"/>
              </w:rPr>
            </w:pPr>
          </w:p>
        </w:tc>
        <w:tc>
          <w:tcPr>
            <w:tcW w:w="1418" w:type="dxa"/>
            <w:tcBorders>
              <w:top w:val="single" w:sz="4" w:space="0" w:color="auto"/>
              <w:bottom w:val="nil"/>
            </w:tcBorders>
            <w:vAlign w:val="center"/>
          </w:tcPr>
          <w:p w:rsidR="00885D1F" w:rsidRPr="008115D9" w:rsidRDefault="00885D1F" w:rsidP="004A7DB5">
            <w:pPr>
              <w:jc w:val="center"/>
              <w:rPr>
                <w:rFonts w:ascii="ＭＳ 明朝" w:eastAsia="ＭＳ 明朝" w:hAnsi="ＭＳ 明朝"/>
                <w:szCs w:val="21"/>
              </w:rPr>
            </w:pPr>
            <w:r w:rsidRPr="008115D9">
              <w:rPr>
                <w:rFonts w:ascii="ＭＳ 明朝" w:eastAsia="ＭＳ 明朝" w:hAnsi="ＭＳ 明朝" w:hint="eastAsia"/>
                <w:szCs w:val="21"/>
              </w:rPr>
              <w:t>畑</w:t>
            </w:r>
          </w:p>
        </w:tc>
        <w:tc>
          <w:tcPr>
            <w:tcW w:w="1276"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２８</w:t>
            </w:r>
          </w:p>
        </w:tc>
        <w:tc>
          <w:tcPr>
            <w:tcW w:w="1275"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２７</w:t>
            </w:r>
          </w:p>
        </w:tc>
        <w:tc>
          <w:tcPr>
            <w:tcW w:w="1276"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０．３</w:t>
            </w:r>
          </w:p>
        </w:tc>
        <w:tc>
          <w:tcPr>
            <w:tcW w:w="1418"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０．２</w:t>
            </w:r>
          </w:p>
        </w:tc>
        <w:tc>
          <w:tcPr>
            <w:tcW w:w="2126" w:type="dxa"/>
          </w:tcPr>
          <w:p w:rsidR="00885D1F"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00885D1F"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1844" w:type="dxa"/>
            <w:gridSpan w:val="2"/>
            <w:tcBorders>
              <w:bottom w:val="nil"/>
            </w:tcBorders>
            <w:vAlign w:val="center"/>
          </w:tcPr>
          <w:p w:rsidR="007515A0" w:rsidRPr="008115D9" w:rsidRDefault="007515A0" w:rsidP="004A7DB5">
            <w:pPr>
              <w:jc w:val="center"/>
              <w:rPr>
                <w:rFonts w:ascii="ＭＳ 明朝" w:eastAsia="ＭＳ 明朝" w:hAnsi="ＭＳ 明朝"/>
                <w:szCs w:val="21"/>
              </w:rPr>
            </w:pPr>
            <w:r w:rsidRPr="008115D9">
              <w:rPr>
                <w:rFonts w:ascii="ＭＳ 明朝" w:eastAsia="ＭＳ 明朝" w:hAnsi="ＭＳ 明朝" w:hint="eastAsia"/>
                <w:szCs w:val="21"/>
              </w:rPr>
              <w:t>森　林</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６，８１４</w:t>
            </w:r>
          </w:p>
        </w:tc>
        <w:tc>
          <w:tcPr>
            <w:tcW w:w="1275"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６，７１７</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７５．４</w:t>
            </w:r>
          </w:p>
        </w:tc>
        <w:tc>
          <w:tcPr>
            <w:tcW w:w="1418"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７４．４</w:t>
            </w:r>
          </w:p>
        </w:tc>
        <w:tc>
          <w:tcPr>
            <w:tcW w:w="212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△９７（↘）</w:t>
            </w:r>
          </w:p>
        </w:tc>
      </w:tr>
      <w:tr w:rsidR="008C1B96" w:rsidRPr="008C1B96" w:rsidTr="008D3821">
        <w:tc>
          <w:tcPr>
            <w:tcW w:w="426" w:type="dxa"/>
            <w:vMerge w:val="restart"/>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115D9" w:rsidRDefault="007515A0" w:rsidP="004A7DB5">
            <w:pPr>
              <w:jc w:val="center"/>
              <w:rPr>
                <w:rFonts w:ascii="ＭＳ 明朝" w:eastAsia="ＭＳ 明朝" w:hAnsi="ＭＳ 明朝"/>
                <w:szCs w:val="21"/>
              </w:rPr>
            </w:pPr>
            <w:r w:rsidRPr="008115D9">
              <w:rPr>
                <w:rFonts w:ascii="ＭＳ 明朝" w:eastAsia="ＭＳ 明朝" w:hAnsi="ＭＳ 明朝" w:hint="eastAsia"/>
                <w:szCs w:val="21"/>
              </w:rPr>
              <w:t>国有林</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０．１</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０．１</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426" w:type="dxa"/>
            <w:vMerge/>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115D9" w:rsidRDefault="007515A0" w:rsidP="004A7DB5">
            <w:pPr>
              <w:jc w:val="center"/>
              <w:rPr>
                <w:rFonts w:ascii="ＭＳ 明朝" w:eastAsia="ＭＳ 明朝" w:hAnsi="ＭＳ 明朝"/>
                <w:szCs w:val="21"/>
              </w:rPr>
            </w:pPr>
            <w:r w:rsidRPr="008115D9">
              <w:rPr>
                <w:rFonts w:ascii="ＭＳ 明朝" w:eastAsia="ＭＳ 明朝" w:hAnsi="ＭＳ 明朝" w:hint="eastAsia"/>
                <w:szCs w:val="21"/>
              </w:rPr>
              <w:t>民有林</w:t>
            </w:r>
          </w:p>
        </w:tc>
        <w:tc>
          <w:tcPr>
            <w:tcW w:w="1276" w:type="dxa"/>
          </w:tcPr>
          <w:p w:rsidR="007515A0" w:rsidRPr="008C1B96" w:rsidRDefault="00342F12"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r w:rsidR="00986DA7">
              <w:rPr>
                <w:rFonts w:ascii="ＭＳ 明朝" w:eastAsia="ＭＳ 明朝" w:hAnsi="ＭＳ 明朝" w:hint="eastAsia"/>
                <w:color w:val="000000" w:themeColor="text1"/>
                <w:szCs w:val="21"/>
              </w:rPr>
              <w:t>８１２</w:t>
            </w:r>
          </w:p>
        </w:tc>
        <w:tc>
          <w:tcPr>
            <w:tcW w:w="1275" w:type="dxa"/>
          </w:tcPr>
          <w:p w:rsidR="007515A0" w:rsidRPr="008C1B96" w:rsidRDefault="00986DA7" w:rsidP="00342F12">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r w:rsidR="00342F12">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７１５</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７５．３</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７４．３</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△９７（</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1844" w:type="dxa"/>
            <w:gridSpan w:val="2"/>
            <w:vAlign w:val="center"/>
          </w:tcPr>
          <w:p w:rsidR="007515A0" w:rsidRPr="008115D9" w:rsidRDefault="00256AD7" w:rsidP="004A7DB5">
            <w:pPr>
              <w:jc w:val="center"/>
              <w:rPr>
                <w:rFonts w:ascii="ＭＳ 明朝" w:eastAsia="ＭＳ 明朝" w:hAnsi="ＭＳ 明朝"/>
                <w:szCs w:val="21"/>
              </w:rPr>
            </w:pPr>
            <w:r w:rsidRPr="008115D9">
              <w:rPr>
                <w:rFonts w:ascii="ＭＳ 明朝" w:eastAsia="ＭＳ 明朝" w:hAnsi="ＭＳ 明朝" w:hint="eastAsia"/>
                <w:szCs w:val="21"/>
              </w:rPr>
              <w:t>原</w:t>
            </w:r>
            <w:r w:rsidR="007515A0" w:rsidRPr="008115D9">
              <w:rPr>
                <w:rFonts w:ascii="ＭＳ 明朝" w:eastAsia="ＭＳ 明朝" w:hAnsi="ＭＳ 明朝" w:hint="eastAsia"/>
                <w:szCs w:val="21"/>
              </w:rPr>
              <w:t>野</w:t>
            </w:r>
            <w:r w:rsidRPr="008115D9">
              <w:rPr>
                <w:rFonts w:ascii="ＭＳ 明朝" w:eastAsia="ＭＳ 明朝" w:hAnsi="ＭＳ 明朝" w:hint="eastAsia"/>
                <w:szCs w:val="21"/>
              </w:rPr>
              <w:t>等</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w:t>
            </w:r>
          </w:p>
        </w:tc>
        <w:tc>
          <w:tcPr>
            <w:tcW w:w="2126" w:type="dxa"/>
          </w:tcPr>
          <w:p w:rsidR="007515A0" w:rsidRPr="008C1B96" w:rsidRDefault="007515A0" w:rsidP="00986DA7">
            <w:pPr>
              <w:jc w:val="right"/>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w:t>
            </w:r>
          </w:p>
        </w:tc>
      </w:tr>
      <w:tr w:rsidR="008C1B96" w:rsidRPr="008C1B96" w:rsidTr="008D3821">
        <w:tc>
          <w:tcPr>
            <w:tcW w:w="1844" w:type="dxa"/>
            <w:gridSpan w:val="2"/>
            <w:tcBorders>
              <w:bottom w:val="nil"/>
            </w:tcBorders>
            <w:vAlign w:val="center"/>
          </w:tcPr>
          <w:p w:rsidR="007515A0" w:rsidRPr="008115D9" w:rsidRDefault="007515A0" w:rsidP="004A7DB5">
            <w:pPr>
              <w:jc w:val="center"/>
              <w:rPr>
                <w:rFonts w:ascii="ＭＳ 明朝" w:eastAsia="ＭＳ 明朝" w:hAnsi="ＭＳ 明朝"/>
                <w:spacing w:val="-6"/>
                <w:szCs w:val="21"/>
              </w:rPr>
            </w:pPr>
            <w:r w:rsidRPr="008115D9">
              <w:rPr>
                <w:rFonts w:ascii="ＭＳ 明朝" w:eastAsia="ＭＳ 明朝" w:hAnsi="ＭＳ 明朝" w:hint="eastAsia"/>
                <w:spacing w:val="-6"/>
                <w:szCs w:val="21"/>
              </w:rPr>
              <w:t>水面・河川・水路</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１６１</w:t>
            </w:r>
          </w:p>
        </w:tc>
        <w:tc>
          <w:tcPr>
            <w:tcW w:w="1275"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１６１</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１．８</w:t>
            </w:r>
          </w:p>
        </w:tc>
        <w:tc>
          <w:tcPr>
            <w:tcW w:w="1418"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１．８</w:t>
            </w:r>
          </w:p>
        </w:tc>
        <w:tc>
          <w:tcPr>
            <w:tcW w:w="212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０（→）</w:t>
            </w:r>
          </w:p>
        </w:tc>
      </w:tr>
      <w:tr w:rsidR="008C1B96" w:rsidRPr="008C1B96" w:rsidTr="008D3821">
        <w:tc>
          <w:tcPr>
            <w:tcW w:w="426" w:type="dxa"/>
            <w:vMerge w:val="restart"/>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水　面</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５１</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５１</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０．６</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０．６</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426" w:type="dxa"/>
            <w:vMerge/>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河　川</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７８</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７８</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０．９</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０．９</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426" w:type="dxa"/>
            <w:vMerge/>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水　路</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３２</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３２</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０．３</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０．３</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1844" w:type="dxa"/>
            <w:gridSpan w:val="2"/>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道　路</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３０６</w:t>
            </w:r>
          </w:p>
        </w:tc>
        <w:tc>
          <w:tcPr>
            <w:tcW w:w="1275"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３０７</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３．３</w:t>
            </w:r>
          </w:p>
        </w:tc>
        <w:tc>
          <w:tcPr>
            <w:tcW w:w="1418"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３．４</w:t>
            </w:r>
          </w:p>
        </w:tc>
        <w:tc>
          <w:tcPr>
            <w:tcW w:w="212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１（</w:t>
            </w:r>
            <w:r w:rsidR="007515A0" w:rsidRPr="00986DA7">
              <w:rPr>
                <w:rFonts w:ascii="ＭＳ 明朝" w:eastAsia="ＭＳ 明朝" w:hAnsi="ＭＳ 明朝" w:hint="eastAsia"/>
                <w:b/>
                <w:color w:val="000000" w:themeColor="text1"/>
                <w:szCs w:val="21"/>
              </w:rPr>
              <w:t>↗</w:t>
            </w:r>
            <w:r w:rsidRPr="00986DA7">
              <w:rPr>
                <w:rFonts w:ascii="ＭＳ 明朝" w:eastAsia="ＭＳ 明朝" w:hAnsi="ＭＳ 明朝" w:hint="eastAsia"/>
                <w:b/>
                <w:color w:val="000000" w:themeColor="text1"/>
                <w:szCs w:val="21"/>
              </w:rPr>
              <w:t>）</w:t>
            </w:r>
          </w:p>
        </w:tc>
      </w:tr>
      <w:tr w:rsidR="008C1B96" w:rsidRPr="008C1B96" w:rsidTr="008D3821">
        <w:tc>
          <w:tcPr>
            <w:tcW w:w="1844" w:type="dxa"/>
            <w:gridSpan w:val="2"/>
            <w:tcBorders>
              <w:bottom w:val="nil"/>
            </w:tcBorders>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宅　地</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５３３</w:t>
            </w:r>
          </w:p>
        </w:tc>
        <w:tc>
          <w:tcPr>
            <w:tcW w:w="1275"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５６４</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５．９</w:t>
            </w:r>
          </w:p>
        </w:tc>
        <w:tc>
          <w:tcPr>
            <w:tcW w:w="1418"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６．２</w:t>
            </w:r>
          </w:p>
        </w:tc>
        <w:tc>
          <w:tcPr>
            <w:tcW w:w="212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３１（</w:t>
            </w:r>
            <w:r w:rsidR="007515A0" w:rsidRPr="00986DA7">
              <w:rPr>
                <w:rFonts w:ascii="ＭＳ 明朝" w:eastAsia="ＭＳ 明朝" w:hAnsi="ＭＳ 明朝" w:hint="eastAsia"/>
                <w:b/>
                <w:color w:val="000000" w:themeColor="text1"/>
                <w:szCs w:val="21"/>
              </w:rPr>
              <w:t>↗</w:t>
            </w:r>
            <w:r w:rsidRPr="00986DA7">
              <w:rPr>
                <w:rFonts w:ascii="ＭＳ 明朝" w:eastAsia="ＭＳ 明朝" w:hAnsi="ＭＳ 明朝" w:hint="eastAsia"/>
                <w:b/>
                <w:color w:val="000000" w:themeColor="text1"/>
                <w:szCs w:val="21"/>
              </w:rPr>
              <w:t>）</w:t>
            </w:r>
          </w:p>
        </w:tc>
      </w:tr>
      <w:tr w:rsidR="008C1B96" w:rsidRPr="008C1B96" w:rsidTr="008D3821">
        <w:tc>
          <w:tcPr>
            <w:tcW w:w="426" w:type="dxa"/>
            <w:vMerge w:val="restart"/>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住宅地</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２８２</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２９１</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３．１</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３．２</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９（</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426" w:type="dxa"/>
            <w:vMerge/>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工業用地</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１９９</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２１７</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２．３</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２．４</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１８（</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426" w:type="dxa"/>
            <w:vMerge/>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941F4D" w:rsidRDefault="007515A0" w:rsidP="004A7DB5">
            <w:pPr>
              <w:jc w:val="center"/>
              <w:rPr>
                <w:rFonts w:ascii="ＭＳ 明朝" w:eastAsia="ＭＳ 明朝" w:hAnsi="ＭＳ 明朝"/>
                <w:color w:val="000000" w:themeColor="text1"/>
                <w:sz w:val="20"/>
                <w:szCs w:val="20"/>
              </w:rPr>
            </w:pPr>
            <w:r w:rsidRPr="00941F4D">
              <w:rPr>
                <w:rFonts w:ascii="ＭＳ 明朝" w:eastAsia="ＭＳ 明朝" w:hAnsi="ＭＳ 明朝" w:hint="eastAsia"/>
                <w:color w:val="000000" w:themeColor="text1"/>
                <w:sz w:val="20"/>
                <w:szCs w:val="20"/>
              </w:rPr>
              <w:t>その他宅地</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５２</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５６</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０．５</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０．６</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1844" w:type="dxa"/>
            <w:gridSpan w:val="2"/>
            <w:tcBorders>
              <w:bottom w:val="nil"/>
            </w:tcBorders>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その他</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７３０</w:t>
            </w:r>
          </w:p>
        </w:tc>
        <w:tc>
          <w:tcPr>
            <w:tcW w:w="1275"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８２８</w:t>
            </w:r>
          </w:p>
        </w:tc>
        <w:tc>
          <w:tcPr>
            <w:tcW w:w="127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８．１</w:t>
            </w:r>
          </w:p>
        </w:tc>
        <w:tc>
          <w:tcPr>
            <w:tcW w:w="1418"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９．１</w:t>
            </w:r>
          </w:p>
        </w:tc>
        <w:tc>
          <w:tcPr>
            <w:tcW w:w="2126" w:type="dxa"/>
          </w:tcPr>
          <w:p w:rsidR="007515A0" w:rsidRPr="00986DA7" w:rsidRDefault="00986DA7" w:rsidP="00986DA7">
            <w:pPr>
              <w:jc w:val="right"/>
              <w:rPr>
                <w:rFonts w:ascii="ＭＳ 明朝" w:eastAsia="ＭＳ 明朝" w:hAnsi="ＭＳ 明朝"/>
                <w:b/>
                <w:color w:val="000000" w:themeColor="text1"/>
                <w:szCs w:val="21"/>
              </w:rPr>
            </w:pPr>
            <w:r w:rsidRPr="00986DA7">
              <w:rPr>
                <w:rFonts w:ascii="ＭＳ 明朝" w:eastAsia="ＭＳ 明朝" w:hAnsi="ＭＳ 明朝" w:hint="eastAsia"/>
                <w:b/>
                <w:color w:val="000000" w:themeColor="text1"/>
                <w:szCs w:val="21"/>
              </w:rPr>
              <w:t>９８（↗）</w:t>
            </w:r>
          </w:p>
        </w:tc>
      </w:tr>
      <w:tr w:rsidR="008C1B96" w:rsidRPr="008C1B96" w:rsidTr="008D3821">
        <w:tc>
          <w:tcPr>
            <w:tcW w:w="426" w:type="dxa"/>
            <w:vMerge w:val="restart"/>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ゴルフ場</w:t>
            </w:r>
          </w:p>
        </w:tc>
        <w:tc>
          <w:tcPr>
            <w:tcW w:w="1276" w:type="dxa"/>
          </w:tcPr>
          <w:p w:rsidR="00986DA7"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８５</w:t>
            </w:r>
          </w:p>
        </w:tc>
        <w:tc>
          <w:tcPr>
            <w:tcW w:w="1275"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８５</w:t>
            </w:r>
          </w:p>
        </w:tc>
        <w:tc>
          <w:tcPr>
            <w:tcW w:w="127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０．９</w:t>
            </w:r>
          </w:p>
        </w:tc>
        <w:tc>
          <w:tcPr>
            <w:tcW w:w="1418"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０．９</w:t>
            </w:r>
          </w:p>
        </w:tc>
        <w:tc>
          <w:tcPr>
            <w:tcW w:w="2126" w:type="dxa"/>
          </w:tcPr>
          <w:p w:rsidR="007515A0" w:rsidRPr="008C1B96" w:rsidRDefault="00986DA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０（</w:t>
            </w:r>
            <w:r w:rsidR="007515A0"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426" w:type="dxa"/>
            <w:vMerge/>
            <w:tcBorders>
              <w:top w:val="nil"/>
            </w:tcBorders>
          </w:tcPr>
          <w:p w:rsidR="007515A0" w:rsidRPr="008C1B96" w:rsidRDefault="007515A0" w:rsidP="004A7DB5">
            <w:pPr>
              <w:rPr>
                <w:rFonts w:ascii="ＭＳ 明朝" w:eastAsia="ＭＳ 明朝" w:hAnsi="ＭＳ 明朝"/>
                <w:color w:val="000000" w:themeColor="text1"/>
                <w:szCs w:val="21"/>
              </w:rPr>
            </w:pPr>
          </w:p>
        </w:tc>
        <w:tc>
          <w:tcPr>
            <w:tcW w:w="1418" w:type="dxa"/>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その他</w:t>
            </w:r>
          </w:p>
        </w:tc>
        <w:tc>
          <w:tcPr>
            <w:tcW w:w="1276" w:type="dxa"/>
          </w:tcPr>
          <w:p w:rsidR="007515A0" w:rsidRPr="008C1B96" w:rsidRDefault="008D57E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６４５</w:t>
            </w:r>
          </w:p>
        </w:tc>
        <w:tc>
          <w:tcPr>
            <w:tcW w:w="1275" w:type="dxa"/>
          </w:tcPr>
          <w:p w:rsidR="007515A0" w:rsidRPr="008C1B96" w:rsidRDefault="008D57E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７４３</w:t>
            </w:r>
          </w:p>
        </w:tc>
        <w:tc>
          <w:tcPr>
            <w:tcW w:w="1276" w:type="dxa"/>
          </w:tcPr>
          <w:p w:rsidR="007515A0" w:rsidRPr="008C1B96" w:rsidRDefault="008D57E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７．２</w:t>
            </w:r>
          </w:p>
        </w:tc>
        <w:tc>
          <w:tcPr>
            <w:tcW w:w="1418" w:type="dxa"/>
          </w:tcPr>
          <w:p w:rsidR="007515A0" w:rsidRPr="008C1B96" w:rsidRDefault="008D57E7" w:rsidP="00986DA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８．２</w:t>
            </w:r>
          </w:p>
        </w:tc>
        <w:tc>
          <w:tcPr>
            <w:tcW w:w="2126" w:type="dxa"/>
          </w:tcPr>
          <w:p w:rsidR="007515A0" w:rsidRPr="008C1B96" w:rsidRDefault="008D57E7" w:rsidP="008D57E7">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９８（</w:t>
            </w:r>
            <w:r w:rsidRPr="008C1B96">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w:t>
            </w:r>
          </w:p>
        </w:tc>
      </w:tr>
      <w:tr w:rsidR="008C1B96" w:rsidRPr="008C1B96" w:rsidTr="008D3821">
        <w:tc>
          <w:tcPr>
            <w:tcW w:w="1844" w:type="dxa"/>
            <w:gridSpan w:val="2"/>
            <w:vAlign w:val="center"/>
          </w:tcPr>
          <w:p w:rsidR="007515A0" w:rsidRPr="008C1B96" w:rsidRDefault="007515A0" w:rsidP="004A7DB5">
            <w:pPr>
              <w:jc w:val="center"/>
              <w:rPr>
                <w:rFonts w:ascii="ＭＳ 明朝" w:eastAsia="ＭＳ 明朝" w:hAnsi="ＭＳ 明朝"/>
                <w:color w:val="000000" w:themeColor="text1"/>
                <w:szCs w:val="21"/>
              </w:rPr>
            </w:pPr>
            <w:r w:rsidRPr="008C1B96">
              <w:rPr>
                <w:rFonts w:ascii="ＭＳ 明朝" w:eastAsia="ＭＳ 明朝" w:hAnsi="ＭＳ 明朝" w:hint="eastAsia"/>
                <w:color w:val="000000" w:themeColor="text1"/>
                <w:szCs w:val="21"/>
              </w:rPr>
              <w:t>合　計</w:t>
            </w:r>
          </w:p>
        </w:tc>
        <w:tc>
          <w:tcPr>
            <w:tcW w:w="1276" w:type="dxa"/>
          </w:tcPr>
          <w:p w:rsidR="007515A0" w:rsidRPr="008D57E7" w:rsidRDefault="008D57E7" w:rsidP="00986DA7">
            <w:pPr>
              <w:jc w:val="right"/>
              <w:rPr>
                <w:rFonts w:ascii="ＭＳ 明朝" w:eastAsia="ＭＳ 明朝" w:hAnsi="ＭＳ 明朝"/>
                <w:b/>
                <w:color w:val="000000" w:themeColor="text1"/>
                <w:szCs w:val="21"/>
              </w:rPr>
            </w:pPr>
            <w:r w:rsidRPr="008D57E7">
              <w:rPr>
                <w:rFonts w:ascii="ＭＳ 明朝" w:eastAsia="ＭＳ 明朝" w:hAnsi="ＭＳ 明朝" w:hint="eastAsia"/>
                <w:b/>
                <w:color w:val="000000" w:themeColor="text1"/>
                <w:szCs w:val="21"/>
              </w:rPr>
              <w:t>９，０４０</w:t>
            </w:r>
          </w:p>
        </w:tc>
        <w:tc>
          <w:tcPr>
            <w:tcW w:w="1275" w:type="dxa"/>
          </w:tcPr>
          <w:p w:rsidR="007515A0" w:rsidRPr="008D57E7" w:rsidRDefault="008D57E7" w:rsidP="00986DA7">
            <w:pPr>
              <w:jc w:val="right"/>
              <w:rPr>
                <w:rFonts w:ascii="ＭＳ 明朝" w:eastAsia="ＭＳ 明朝" w:hAnsi="ＭＳ 明朝"/>
                <w:b/>
                <w:color w:val="000000" w:themeColor="text1"/>
                <w:szCs w:val="21"/>
              </w:rPr>
            </w:pPr>
            <w:r w:rsidRPr="008D57E7">
              <w:rPr>
                <w:rFonts w:ascii="ＭＳ 明朝" w:eastAsia="ＭＳ 明朝" w:hAnsi="ＭＳ 明朝" w:hint="eastAsia"/>
                <w:b/>
                <w:color w:val="000000" w:themeColor="text1"/>
                <w:szCs w:val="21"/>
              </w:rPr>
              <w:t>９，０４０</w:t>
            </w:r>
          </w:p>
        </w:tc>
        <w:tc>
          <w:tcPr>
            <w:tcW w:w="1276" w:type="dxa"/>
          </w:tcPr>
          <w:p w:rsidR="007515A0" w:rsidRPr="008D57E7" w:rsidRDefault="008D57E7" w:rsidP="00986DA7">
            <w:pPr>
              <w:jc w:val="right"/>
              <w:rPr>
                <w:rFonts w:ascii="ＭＳ 明朝" w:eastAsia="ＭＳ 明朝" w:hAnsi="ＭＳ 明朝"/>
                <w:b/>
                <w:color w:val="000000" w:themeColor="text1"/>
                <w:szCs w:val="21"/>
              </w:rPr>
            </w:pPr>
            <w:r w:rsidRPr="008D57E7">
              <w:rPr>
                <w:rFonts w:ascii="ＭＳ 明朝" w:eastAsia="ＭＳ 明朝" w:hAnsi="ＭＳ 明朝" w:hint="eastAsia"/>
                <w:b/>
                <w:color w:val="000000" w:themeColor="text1"/>
                <w:szCs w:val="21"/>
              </w:rPr>
              <w:t>１００．０</w:t>
            </w:r>
          </w:p>
        </w:tc>
        <w:tc>
          <w:tcPr>
            <w:tcW w:w="1418" w:type="dxa"/>
          </w:tcPr>
          <w:p w:rsidR="007515A0" w:rsidRPr="008D57E7" w:rsidRDefault="008D57E7" w:rsidP="00986DA7">
            <w:pPr>
              <w:jc w:val="right"/>
              <w:rPr>
                <w:rFonts w:ascii="ＭＳ 明朝" w:eastAsia="ＭＳ 明朝" w:hAnsi="ＭＳ 明朝"/>
                <w:b/>
                <w:color w:val="000000" w:themeColor="text1"/>
                <w:szCs w:val="21"/>
              </w:rPr>
            </w:pPr>
            <w:r w:rsidRPr="008D57E7">
              <w:rPr>
                <w:rFonts w:ascii="ＭＳ 明朝" w:eastAsia="ＭＳ 明朝" w:hAnsi="ＭＳ 明朝" w:hint="eastAsia"/>
                <w:b/>
                <w:color w:val="000000" w:themeColor="text1"/>
                <w:szCs w:val="21"/>
              </w:rPr>
              <w:t>１００．０</w:t>
            </w:r>
          </w:p>
        </w:tc>
        <w:tc>
          <w:tcPr>
            <w:tcW w:w="2126" w:type="dxa"/>
          </w:tcPr>
          <w:p w:rsidR="007515A0" w:rsidRPr="008D57E7" w:rsidRDefault="008D57E7" w:rsidP="00986DA7">
            <w:pPr>
              <w:jc w:val="right"/>
              <w:rPr>
                <w:rFonts w:ascii="ＭＳ 明朝" w:eastAsia="ＭＳ 明朝" w:hAnsi="ＭＳ 明朝"/>
                <w:b/>
                <w:color w:val="000000" w:themeColor="text1"/>
                <w:szCs w:val="21"/>
              </w:rPr>
            </w:pPr>
            <w:r w:rsidRPr="008D57E7">
              <w:rPr>
                <w:rFonts w:ascii="ＭＳ 明朝" w:eastAsia="ＭＳ 明朝" w:hAnsi="ＭＳ 明朝" w:hint="eastAsia"/>
                <w:b/>
                <w:color w:val="000000" w:themeColor="text1"/>
                <w:szCs w:val="21"/>
              </w:rPr>
              <w:t>０（</w:t>
            </w:r>
            <w:r w:rsidR="007515A0" w:rsidRPr="008D57E7">
              <w:rPr>
                <w:rFonts w:ascii="ＭＳ 明朝" w:eastAsia="ＭＳ 明朝" w:hAnsi="ＭＳ 明朝" w:hint="eastAsia"/>
                <w:b/>
                <w:color w:val="000000" w:themeColor="text1"/>
                <w:szCs w:val="21"/>
              </w:rPr>
              <w:t>→</w:t>
            </w:r>
            <w:r w:rsidRPr="008D57E7">
              <w:rPr>
                <w:rFonts w:ascii="ＭＳ 明朝" w:eastAsia="ＭＳ 明朝" w:hAnsi="ＭＳ 明朝" w:hint="eastAsia"/>
                <w:b/>
                <w:color w:val="000000" w:themeColor="text1"/>
                <w:szCs w:val="21"/>
              </w:rPr>
              <w:t>）</w:t>
            </w:r>
          </w:p>
        </w:tc>
      </w:tr>
    </w:tbl>
    <w:p w:rsidR="002F14E7" w:rsidRPr="008C1B96" w:rsidRDefault="002F14E7">
      <w:pPr>
        <w:widowControl/>
        <w:jc w:val="left"/>
        <w:rPr>
          <w:rFonts w:asciiTheme="minorEastAsia" w:hAnsiTheme="minorEastAsia"/>
          <w:color w:val="000000" w:themeColor="text1"/>
          <w:sz w:val="24"/>
          <w:szCs w:val="24"/>
        </w:rPr>
      </w:pPr>
    </w:p>
    <w:p w:rsidR="002F14E7" w:rsidRPr="008C1B96" w:rsidRDefault="002F14E7">
      <w:pPr>
        <w:widowControl/>
        <w:jc w:val="left"/>
        <w:rPr>
          <w:rFonts w:asciiTheme="minorEastAsia" w:hAnsiTheme="minorEastAsia"/>
          <w:color w:val="000000" w:themeColor="text1"/>
          <w:sz w:val="24"/>
          <w:szCs w:val="24"/>
        </w:rPr>
      </w:pPr>
    </w:p>
    <w:p w:rsidR="002F14E7" w:rsidRPr="008C1B96" w:rsidRDefault="002F14E7">
      <w:pPr>
        <w:widowControl/>
        <w:jc w:val="left"/>
        <w:rPr>
          <w:rFonts w:asciiTheme="minorEastAsia" w:hAnsiTheme="minorEastAsia"/>
          <w:color w:val="000000" w:themeColor="text1"/>
          <w:sz w:val="24"/>
          <w:szCs w:val="24"/>
        </w:rPr>
      </w:pPr>
      <w:r w:rsidRPr="008C1B96">
        <w:rPr>
          <w:rFonts w:asciiTheme="minorEastAsia" w:hAnsiTheme="minorEastAsia"/>
          <w:color w:val="000000" w:themeColor="text1"/>
          <w:sz w:val="24"/>
          <w:szCs w:val="24"/>
        </w:rPr>
        <w:br w:type="page"/>
      </w:r>
    </w:p>
    <w:p w:rsidR="007515A0" w:rsidRPr="008C1B96" w:rsidRDefault="007515A0" w:rsidP="007515A0">
      <w:pPr>
        <w:rPr>
          <w:rFonts w:ascii="ＭＳ ゴシック" w:eastAsia="ＭＳ ゴシック" w:hAnsi="ＭＳ ゴシック"/>
          <w:color w:val="000000" w:themeColor="text1"/>
          <w:sz w:val="28"/>
        </w:rPr>
      </w:pPr>
      <w:r w:rsidRPr="008C1B96">
        <w:rPr>
          <w:rFonts w:ascii="ＭＳ ゴシック" w:eastAsia="ＭＳ ゴシック" w:hAnsi="ＭＳ ゴシック" w:hint="eastAsia"/>
          <w:color w:val="000000" w:themeColor="text1"/>
          <w:sz w:val="28"/>
        </w:rPr>
        <w:lastRenderedPageBreak/>
        <w:t>２　地域別の</w:t>
      </w:r>
      <w:bookmarkStart w:id="0" w:name="_GoBack"/>
      <w:bookmarkEnd w:id="0"/>
      <w:r w:rsidRPr="008C1B96">
        <w:rPr>
          <w:rFonts w:ascii="ＭＳ ゴシック" w:eastAsia="ＭＳ ゴシック" w:hAnsi="ＭＳ ゴシック" w:hint="eastAsia"/>
          <w:color w:val="000000" w:themeColor="text1"/>
          <w:sz w:val="28"/>
        </w:rPr>
        <w:t>概要</w:t>
      </w:r>
    </w:p>
    <w:p w:rsidR="007515A0" w:rsidRPr="008C1B96" w:rsidRDefault="007515A0" w:rsidP="007515A0">
      <w:pPr>
        <w:rPr>
          <w:rFonts w:ascii="ＭＳ ゴシック" w:eastAsia="ＭＳ ゴシック" w:hAnsi="ＭＳ ゴシック"/>
          <w:color w:val="000000" w:themeColor="text1"/>
          <w:sz w:val="24"/>
        </w:rPr>
      </w:pPr>
    </w:p>
    <w:p w:rsidR="007515A0" w:rsidRPr="008C1B96" w:rsidRDefault="009C1520" w:rsidP="007515A0">
      <w:pPr>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color w:val="000000" w:themeColor="text1"/>
          <w:sz w:val="24"/>
        </w:rPr>
        <w:t>（</w:t>
      </w:r>
      <w:r w:rsidR="007515A0" w:rsidRPr="008C1B96">
        <w:rPr>
          <w:rFonts w:ascii="ＭＳ ゴシック" w:eastAsia="ＭＳ ゴシック" w:hAnsi="ＭＳ ゴシック" w:hint="eastAsia"/>
          <w:color w:val="000000" w:themeColor="text1"/>
          <w:sz w:val="24"/>
        </w:rPr>
        <w:t>１</w:t>
      </w:r>
      <w:r w:rsidRPr="008C1B96">
        <w:rPr>
          <w:rFonts w:ascii="ＭＳ ゴシック" w:eastAsia="ＭＳ ゴシック" w:hAnsi="ＭＳ ゴシック" w:hint="eastAsia"/>
          <w:color w:val="000000" w:themeColor="text1"/>
          <w:sz w:val="24"/>
        </w:rPr>
        <w:t>）</w:t>
      </w:r>
      <w:r w:rsidR="007515A0" w:rsidRPr="008C1B96">
        <w:rPr>
          <w:rFonts w:ascii="ＭＳ ゴシック" w:eastAsia="ＭＳ ゴシック" w:hAnsi="ＭＳ ゴシック" w:hint="eastAsia"/>
          <w:color w:val="000000" w:themeColor="text1"/>
          <w:sz w:val="24"/>
        </w:rPr>
        <w:t xml:space="preserve">　地域区分</w:t>
      </w:r>
    </w:p>
    <w:p w:rsidR="007515A0" w:rsidRPr="008C1B96" w:rsidRDefault="00FF7B2C" w:rsidP="009C1520">
      <w:pPr>
        <w:ind w:left="720" w:hangingChars="300" w:hanging="720"/>
        <w:rPr>
          <w:rFonts w:asciiTheme="minorEastAsia" w:hAnsiTheme="minorEastAsia"/>
          <w:color w:val="000000" w:themeColor="text1"/>
          <w:sz w:val="24"/>
        </w:rPr>
      </w:pPr>
      <w:r w:rsidRPr="008C1B96">
        <w:rPr>
          <w:rFonts w:ascii="ＭＳ ゴシック" w:eastAsia="ＭＳ ゴシック" w:hAnsi="ＭＳ ゴシック" w:hint="eastAsia"/>
          <w:color w:val="000000" w:themeColor="text1"/>
          <w:sz w:val="24"/>
        </w:rPr>
        <w:t xml:space="preserve">　</w:t>
      </w:r>
      <w:r w:rsidR="009C1520" w:rsidRPr="008C1B96">
        <w:rPr>
          <w:rFonts w:ascii="ＭＳ ゴシック" w:eastAsia="ＭＳ ゴシック" w:hAnsi="ＭＳ ゴシック" w:hint="eastAsia"/>
          <w:color w:val="000000" w:themeColor="text1"/>
          <w:sz w:val="24"/>
        </w:rPr>
        <w:t xml:space="preserve">　　　</w:t>
      </w:r>
      <w:r w:rsidRPr="008C1B96">
        <w:rPr>
          <w:rFonts w:asciiTheme="minorEastAsia" w:hAnsiTheme="minorEastAsia" w:hint="eastAsia"/>
          <w:color w:val="000000" w:themeColor="text1"/>
          <w:sz w:val="24"/>
        </w:rPr>
        <w:t>地域区分は、自然的、歴史的</w:t>
      </w:r>
      <w:r w:rsidR="008513D6">
        <w:rPr>
          <w:rFonts w:asciiTheme="minorEastAsia" w:hAnsiTheme="minorEastAsia" w:hint="eastAsia"/>
          <w:color w:val="000000" w:themeColor="text1"/>
          <w:sz w:val="24"/>
        </w:rPr>
        <w:t>等の</w:t>
      </w:r>
      <w:r w:rsidRPr="008C1B96">
        <w:rPr>
          <w:rFonts w:asciiTheme="minorEastAsia" w:hAnsiTheme="minorEastAsia" w:hint="eastAsia"/>
          <w:color w:val="000000" w:themeColor="text1"/>
          <w:sz w:val="24"/>
        </w:rPr>
        <w:t>社会的条件を前提として次のように設定します。</w:t>
      </w:r>
    </w:p>
    <w:p w:rsidR="00DE7950" w:rsidRPr="008C1B96" w:rsidRDefault="00DE7950" w:rsidP="007515A0">
      <w:pPr>
        <w:ind w:firstLineChars="100" w:firstLine="240"/>
        <w:rPr>
          <w:rFonts w:asciiTheme="minorEastAsia" w:hAnsiTheme="minorEastAsia" w:hint="eastAsia"/>
          <w:color w:val="000000" w:themeColor="text1"/>
          <w:sz w:val="24"/>
        </w:rPr>
      </w:pPr>
    </w:p>
    <w:p w:rsidR="007515A0" w:rsidRPr="008C1B96" w:rsidRDefault="004D58E8" w:rsidP="009C1520">
      <w:pPr>
        <w:ind w:firstLineChars="200" w:firstLine="480"/>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color w:val="000000" w:themeColor="text1"/>
          <w:sz w:val="24"/>
        </w:rPr>
        <w:t>ア</w:t>
      </w:r>
      <w:r w:rsidR="009C1520" w:rsidRPr="008C1B96">
        <w:rPr>
          <w:rFonts w:ascii="ＭＳ ゴシック" w:eastAsia="ＭＳ ゴシック" w:hAnsi="ＭＳ ゴシック" w:hint="eastAsia"/>
          <w:color w:val="000000" w:themeColor="text1"/>
          <w:sz w:val="24"/>
        </w:rPr>
        <w:t xml:space="preserve">　</w:t>
      </w:r>
      <w:r w:rsidR="007515A0" w:rsidRPr="008C1B96">
        <w:rPr>
          <w:rFonts w:ascii="ＭＳ ゴシック" w:eastAsia="ＭＳ ゴシック" w:hAnsi="ＭＳ ゴシック" w:hint="eastAsia"/>
          <w:color w:val="000000" w:themeColor="text1"/>
          <w:sz w:val="24"/>
        </w:rPr>
        <w:t>中央部地域</w:t>
      </w:r>
    </w:p>
    <w:p w:rsidR="007515A0" w:rsidRDefault="00FF7B2C" w:rsidP="00DE7950">
      <w:pPr>
        <w:ind w:left="720" w:hangingChars="300" w:hanging="720"/>
        <w:rPr>
          <w:rFonts w:asciiTheme="minorEastAsia" w:hAnsiTheme="minorEastAsia" w:hint="eastAsia"/>
          <w:color w:val="000000" w:themeColor="text1"/>
          <w:sz w:val="24"/>
        </w:rPr>
      </w:pPr>
      <w:r w:rsidRPr="008C1B96">
        <w:rPr>
          <w:rFonts w:ascii="ＭＳ ゴシック" w:eastAsia="ＭＳ ゴシック" w:hAnsi="ＭＳ ゴシック" w:hint="eastAsia"/>
          <w:color w:val="000000" w:themeColor="text1"/>
          <w:sz w:val="24"/>
        </w:rPr>
        <w:t xml:space="preserve">　</w:t>
      </w:r>
      <w:r w:rsidR="009C1520" w:rsidRPr="008C1B96">
        <w:rPr>
          <w:rFonts w:ascii="ＭＳ ゴシック" w:eastAsia="ＭＳ ゴシック" w:hAnsi="ＭＳ ゴシック" w:hint="eastAsia"/>
          <w:color w:val="000000" w:themeColor="text1"/>
          <w:sz w:val="24"/>
        </w:rPr>
        <w:t xml:space="preserve">　　　</w:t>
      </w:r>
      <w:r w:rsidRPr="008C1B96">
        <w:rPr>
          <w:rFonts w:asciiTheme="minorEastAsia" w:hAnsiTheme="minorEastAsia" w:hint="eastAsia"/>
          <w:color w:val="000000" w:themeColor="text1"/>
          <w:sz w:val="24"/>
        </w:rPr>
        <w:t>本市の主要な都市機能が集積する国道２号以南のＪＲ相生駅周辺、市役所周辺を含む既成市街地や国道２号以北の計画的に整備された市街地、市街地背後の山林等で構成される地域です。</w:t>
      </w:r>
    </w:p>
    <w:p w:rsidR="00DE7950" w:rsidRPr="008C1B96" w:rsidRDefault="00DE7950" w:rsidP="007515A0">
      <w:pPr>
        <w:ind w:firstLineChars="100" w:firstLine="240"/>
        <w:rPr>
          <w:rFonts w:asciiTheme="minorEastAsia" w:hAnsiTheme="minorEastAsia" w:hint="eastAsia"/>
          <w:color w:val="000000" w:themeColor="text1"/>
          <w:sz w:val="24"/>
        </w:rPr>
      </w:pPr>
    </w:p>
    <w:p w:rsidR="007515A0" w:rsidRPr="008C1B96" w:rsidRDefault="004D58E8" w:rsidP="009C1520">
      <w:pPr>
        <w:ind w:firstLineChars="200" w:firstLine="480"/>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color w:val="000000" w:themeColor="text1"/>
          <w:sz w:val="24"/>
        </w:rPr>
        <w:t>イ</w:t>
      </w:r>
      <w:r w:rsidR="009C1520" w:rsidRPr="008C1B96">
        <w:rPr>
          <w:rFonts w:ascii="ＭＳ ゴシック" w:eastAsia="ＭＳ ゴシック" w:hAnsi="ＭＳ ゴシック" w:hint="eastAsia"/>
          <w:color w:val="000000" w:themeColor="text1"/>
          <w:sz w:val="24"/>
        </w:rPr>
        <w:t xml:space="preserve">　</w:t>
      </w:r>
      <w:r w:rsidR="007515A0" w:rsidRPr="008C1B96">
        <w:rPr>
          <w:rFonts w:ascii="ＭＳ ゴシック" w:eastAsia="ＭＳ ゴシック" w:hAnsi="ＭＳ ゴシック" w:hint="eastAsia"/>
          <w:color w:val="000000" w:themeColor="text1"/>
          <w:sz w:val="24"/>
        </w:rPr>
        <w:t>南部地域</w:t>
      </w:r>
    </w:p>
    <w:p w:rsidR="007515A0" w:rsidRPr="008C1B96" w:rsidRDefault="00FF7B2C" w:rsidP="009C1520">
      <w:pPr>
        <w:ind w:left="720" w:hangingChars="300" w:hanging="720"/>
        <w:rPr>
          <w:rFonts w:asciiTheme="minorEastAsia" w:hAnsiTheme="minorEastAsia"/>
          <w:color w:val="000000" w:themeColor="text1"/>
          <w:sz w:val="24"/>
        </w:rPr>
      </w:pPr>
      <w:r w:rsidRPr="008C1B96">
        <w:rPr>
          <w:rFonts w:ascii="ＭＳ ゴシック" w:eastAsia="ＭＳ ゴシック" w:hAnsi="ＭＳ ゴシック" w:hint="eastAsia"/>
          <w:color w:val="000000" w:themeColor="text1"/>
          <w:sz w:val="24"/>
        </w:rPr>
        <w:t xml:space="preserve">　</w:t>
      </w:r>
      <w:r w:rsidR="009C1520" w:rsidRPr="008C1B96">
        <w:rPr>
          <w:rFonts w:ascii="ＭＳ ゴシック" w:eastAsia="ＭＳ ゴシック" w:hAnsi="ＭＳ ゴシック" w:hint="eastAsia"/>
          <w:color w:val="000000" w:themeColor="text1"/>
          <w:sz w:val="24"/>
        </w:rPr>
        <w:t xml:space="preserve">　　　</w:t>
      </w:r>
      <w:r w:rsidRPr="008C1B96">
        <w:rPr>
          <w:rFonts w:asciiTheme="minorEastAsia" w:hAnsiTheme="minorEastAsia" w:hint="eastAsia"/>
          <w:color w:val="000000" w:themeColor="text1"/>
          <w:sz w:val="24"/>
        </w:rPr>
        <w:t>相生湾沿いの工業地域及び湾南部の小規模な農漁村集落、その周辺の山林等で構成される地域です。</w:t>
      </w:r>
    </w:p>
    <w:p w:rsidR="007515A0" w:rsidRDefault="007515A0" w:rsidP="007515A0">
      <w:pPr>
        <w:ind w:firstLineChars="100" w:firstLine="240"/>
        <w:rPr>
          <w:rFonts w:asciiTheme="minorEastAsia" w:hAnsiTheme="minorEastAsia"/>
          <w:color w:val="000000" w:themeColor="text1"/>
          <w:sz w:val="24"/>
        </w:rPr>
      </w:pPr>
    </w:p>
    <w:p w:rsidR="007515A0" w:rsidRPr="008C1B96" w:rsidRDefault="004D58E8" w:rsidP="009C1520">
      <w:pPr>
        <w:ind w:firstLineChars="200" w:firstLine="480"/>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color w:val="000000" w:themeColor="text1"/>
          <w:sz w:val="24"/>
        </w:rPr>
        <w:t>ウ</w:t>
      </w:r>
      <w:r w:rsidR="009C1520" w:rsidRPr="008C1B96">
        <w:rPr>
          <w:rFonts w:ascii="ＭＳ ゴシック" w:eastAsia="ＭＳ ゴシック" w:hAnsi="ＭＳ ゴシック" w:hint="eastAsia"/>
          <w:color w:val="000000" w:themeColor="text1"/>
          <w:sz w:val="24"/>
        </w:rPr>
        <w:t xml:space="preserve">　</w:t>
      </w:r>
      <w:r w:rsidR="007515A0" w:rsidRPr="008C1B96">
        <w:rPr>
          <w:rFonts w:ascii="ＭＳ ゴシック" w:eastAsia="ＭＳ ゴシック" w:hAnsi="ＭＳ ゴシック" w:hint="eastAsia"/>
          <w:color w:val="000000" w:themeColor="text1"/>
          <w:sz w:val="24"/>
        </w:rPr>
        <w:t>北西部地域</w:t>
      </w:r>
    </w:p>
    <w:p w:rsidR="00FF7B2C" w:rsidRPr="008C1B96" w:rsidRDefault="00FF7B2C" w:rsidP="009C1520">
      <w:pPr>
        <w:ind w:left="720" w:hangingChars="300" w:hanging="720"/>
        <w:rPr>
          <w:rFonts w:asciiTheme="minorEastAsia" w:hAnsiTheme="minorEastAsia"/>
          <w:color w:val="000000" w:themeColor="text1"/>
          <w:sz w:val="24"/>
        </w:rPr>
      </w:pPr>
      <w:r w:rsidRPr="008C1B96">
        <w:rPr>
          <w:rFonts w:ascii="ＭＳ ゴシック" w:eastAsia="ＭＳ ゴシック" w:hAnsi="ＭＳ ゴシック" w:hint="eastAsia"/>
          <w:color w:val="000000" w:themeColor="text1"/>
          <w:sz w:val="24"/>
        </w:rPr>
        <w:t xml:space="preserve">　</w:t>
      </w:r>
      <w:r w:rsidR="009C1520" w:rsidRPr="008C1B96">
        <w:rPr>
          <w:rFonts w:ascii="ＭＳ ゴシック" w:eastAsia="ＭＳ ゴシック" w:hAnsi="ＭＳ ゴシック" w:hint="eastAsia"/>
          <w:color w:val="000000" w:themeColor="text1"/>
          <w:sz w:val="24"/>
        </w:rPr>
        <w:t xml:space="preserve">　　　</w:t>
      </w:r>
      <w:r w:rsidRPr="008C1B96">
        <w:rPr>
          <w:rFonts w:asciiTheme="minorEastAsia" w:hAnsiTheme="minorEastAsia" w:hint="eastAsia"/>
          <w:color w:val="000000" w:themeColor="text1"/>
          <w:sz w:val="24"/>
        </w:rPr>
        <w:t>中央部地域の西に広がる国道２号沿いの農村集落と市域北部の森林</w:t>
      </w:r>
      <w:r w:rsidR="00AE1EDF" w:rsidRPr="008C1B96">
        <w:rPr>
          <w:rFonts w:asciiTheme="minorEastAsia" w:hAnsiTheme="minorEastAsia" w:hint="eastAsia"/>
          <w:color w:val="000000" w:themeColor="text1"/>
          <w:sz w:val="24"/>
        </w:rPr>
        <w:t>に囲まれた</w:t>
      </w:r>
      <w:r w:rsidRPr="008C1B96">
        <w:rPr>
          <w:rFonts w:asciiTheme="minorEastAsia" w:hAnsiTheme="minorEastAsia" w:hint="eastAsia"/>
          <w:color w:val="000000" w:themeColor="text1"/>
          <w:sz w:val="24"/>
        </w:rPr>
        <w:t>農</w:t>
      </w:r>
      <w:r w:rsidR="00AE1EDF" w:rsidRPr="008C1B96">
        <w:rPr>
          <w:rFonts w:asciiTheme="minorEastAsia" w:hAnsiTheme="minorEastAsia" w:hint="eastAsia"/>
          <w:color w:val="000000" w:themeColor="text1"/>
          <w:sz w:val="24"/>
        </w:rPr>
        <w:t>村</w:t>
      </w:r>
      <w:r w:rsidRPr="008C1B96">
        <w:rPr>
          <w:rFonts w:asciiTheme="minorEastAsia" w:hAnsiTheme="minorEastAsia" w:hint="eastAsia"/>
          <w:color w:val="000000" w:themeColor="text1"/>
          <w:sz w:val="24"/>
        </w:rPr>
        <w:t>集落等で構成される地域です。</w:t>
      </w:r>
    </w:p>
    <w:p w:rsidR="007515A0" w:rsidRDefault="007515A0" w:rsidP="007515A0">
      <w:pPr>
        <w:ind w:firstLineChars="100" w:firstLine="240"/>
        <w:rPr>
          <w:rFonts w:asciiTheme="minorEastAsia" w:hAnsiTheme="minorEastAsia"/>
          <w:color w:val="000000" w:themeColor="text1"/>
          <w:sz w:val="24"/>
        </w:rPr>
      </w:pPr>
    </w:p>
    <w:p w:rsidR="00E61B21" w:rsidRPr="008C1B96" w:rsidRDefault="00E61B21" w:rsidP="007515A0">
      <w:pPr>
        <w:ind w:firstLineChars="100" w:firstLine="240"/>
        <w:rPr>
          <w:rFonts w:asciiTheme="minorEastAsia" w:hAnsiTheme="minorEastAsia" w:hint="eastAsia"/>
          <w:color w:val="000000" w:themeColor="text1"/>
          <w:sz w:val="24"/>
        </w:rPr>
      </w:pPr>
    </w:p>
    <w:p w:rsidR="007515A0" w:rsidRPr="008C1B96" w:rsidRDefault="007515A0" w:rsidP="007515A0">
      <w:pPr>
        <w:ind w:firstLineChars="100" w:firstLine="240"/>
        <w:rPr>
          <w:rFonts w:ascii="ＭＳ ゴシック" w:eastAsia="ＭＳ ゴシック" w:hAnsi="ＭＳ ゴシック"/>
          <w:color w:val="000000" w:themeColor="text1"/>
          <w:sz w:val="24"/>
        </w:rPr>
      </w:pPr>
      <w:r w:rsidRPr="008C1B96">
        <w:rPr>
          <w:rFonts w:asciiTheme="minorEastAsia" w:hAnsiTheme="minorEastAsia" w:hint="eastAsia"/>
          <w:color w:val="000000" w:themeColor="text1"/>
          <w:sz w:val="24"/>
        </w:rPr>
        <w:t>地域区分表</w:t>
      </w:r>
    </w:p>
    <w:tbl>
      <w:tblPr>
        <w:tblStyle w:val="a7"/>
        <w:tblW w:w="0" w:type="auto"/>
        <w:tblInd w:w="108" w:type="dxa"/>
        <w:tblLook w:val="04A0" w:firstRow="1" w:lastRow="0" w:firstColumn="1" w:lastColumn="0" w:noHBand="0" w:noVBand="1"/>
      </w:tblPr>
      <w:tblGrid>
        <w:gridCol w:w="1557"/>
        <w:gridCol w:w="6829"/>
      </w:tblGrid>
      <w:tr w:rsidR="008C1B96" w:rsidRPr="008C1B96" w:rsidTr="004A7DB5">
        <w:trPr>
          <w:trHeight w:val="305"/>
        </w:trPr>
        <w:tc>
          <w:tcPr>
            <w:tcW w:w="1560" w:type="dxa"/>
          </w:tcPr>
          <w:p w:rsidR="007515A0" w:rsidRPr="008C1B96" w:rsidRDefault="007515A0" w:rsidP="004A7DB5">
            <w:pPr>
              <w:jc w:val="center"/>
              <w:rPr>
                <w:rFonts w:asciiTheme="minorEastAsia" w:hAnsiTheme="minorEastAsia"/>
                <w:color w:val="000000" w:themeColor="text1"/>
                <w:sz w:val="24"/>
              </w:rPr>
            </w:pPr>
            <w:r w:rsidRPr="008C1B96">
              <w:rPr>
                <w:rFonts w:asciiTheme="minorEastAsia" w:hAnsiTheme="minorEastAsia" w:hint="eastAsia"/>
                <w:color w:val="000000" w:themeColor="text1"/>
                <w:sz w:val="24"/>
              </w:rPr>
              <w:t>地域区分</w:t>
            </w:r>
          </w:p>
        </w:tc>
        <w:tc>
          <w:tcPr>
            <w:tcW w:w="6843" w:type="dxa"/>
          </w:tcPr>
          <w:p w:rsidR="007515A0" w:rsidRPr="008C1B96" w:rsidRDefault="007515A0" w:rsidP="004A7DB5">
            <w:pPr>
              <w:jc w:val="center"/>
              <w:rPr>
                <w:rFonts w:asciiTheme="minorEastAsia" w:hAnsiTheme="minorEastAsia"/>
                <w:color w:val="000000" w:themeColor="text1"/>
                <w:sz w:val="24"/>
              </w:rPr>
            </w:pPr>
            <w:r w:rsidRPr="008C1B96">
              <w:rPr>
                <w:rFonts w:asciiTheme="minorEastAsia" w:hAnsiTheme="minorEastAsia" w:hint="eastAsia"/>
                <w:color w:val="000000" w:themeColor="text1"/>
                <w:sz w:val="24"/>
              </w:rPr>
              <w:t>区分別</w:t>
            </w:r>
          </w:p>
        </w:tc>
      </w:tr>
      <w:tr w:rsidR="008C1B96" w:rsidRPr="008C1B96" w:rsidTr="004A7DB5">
        <w:trPr>
          <w:trHeight w:val="982"/>
        </w:trPr>
        <w:tc>
          <w:tcPr>
            <w:tcW w:w="1560" w:type="dxa"/>
          </w:tcPr>
          <w:p w:rsidR="007515A0" w:rsidRPr="008C1B96" w:rsidRDefault="007515A0" w:rsidP="004A7DB5">
            <w:pPr>
              <w:jc w:val="center"/>
              <w:rPr>
                <w:rFonts w:asciiTheme="minorEastAsia" w:hAnsiTheme="minorEastAsia"/>
                <w:color w:val="000000" w:themeColor="text1"/>
                <w:sz w:val="24"/>
              </w:rPr>
            </w:pPr>
            <w:r w:rsidRPr="008C1B96">
              <w:rPr>
                <w:rFonts w:asciiTheme="minorEastAsia" w:hAnsiTheme="minorEastAsia" w:hint="eastAsia"/>
                <w:color w:val="000000" w:themeColor="text1"/>
                <w:sz w:val="24"/>
              </w:rPr>
              <w:t>中央部地域</w:t>
            </w:r>
          </w:p>
        </w:tc>
        <w:tc>
          <w:tcPr>
            <w:tcW w:w="6843" w:type="dxa"/>
          </w:tcPr>
          <w:p w:rsidR="007515A0" w:rsidRPr="008C1B96" w:rsidRDefault="007515A0" w:rsidP="00941F4D">
            <w:pPr>
              <w:rPr>
                <w:rFonts w:asciiTheme="minorEastAsia" w:hAnsiTheme="minorEastAsia"/>
                <w:color w:val="000000" w:themeColor="text1"/>
                <w:sz w:val="24"/>
              </w:rPr>
            </w:pPr>
            <w:r w:rsidRPr="008C1B96">
              <w:rPr>
                <w:rFonts w:asciiTheme="minorEastAsia" w:hAnsiTheme="minorEastAsia" w:hint="eastAsia"/>
                <w:color w:val="000000" w:themeColor="text1"/>
                <w:sz w:val="24"/>
              </w:rPr>
              <w:t>相生一～</w:t>
            </w:r>
            <w:r w:rsidR="00FF7B2C" w:rsidRPr="008C1B96">
              <w:rPr>
                <w:rFonts w:asciiTheme="minorEastAsia" w:hAnsiTheme="minorEastAsia" w:hint="eastAsia"/>
                <w:color w:val="000000" w:themeColor="text1"/>
                <w:sz w:val="24"/>
              </w:rPr>
              <w:t>六</w:t>
            </w:r>
            <w:r w:rsidRPr="008C1B96">
              <w:rPr>
                <w:rFonts w:asciiTheme="minorEastAsia" w:hAnsiTheme="minorEastAsia" w:hint="eastAsia"/>
                <w:color w:val="000000" w:themeColor="text1"/>
                <w:sz w:val="24"/>
              </w:rPr>
              <w:t>丁目、大谷町、川原町、旭一～六丁目、陸、陸本町、大石町、垣内町、栄町、本郷町、那波本町、那波東本町、那波南本町、那波西本町、那波大浜町、大島町、竜泉町、那波野一～三丁目、</w:t>
            </w:r>
            <w:r w:rsidR="00FF7B2C" w:rsidRPr="008C1B96">
              <w:rPr>
                <w:rFonts w:asciiTheme="minorEastAsia" w:hAnsiTheme="minorEastAsia" w:hint="eastAsia"/>
                <w:color w:val="000000" w:themeColor="text1"/>
                <w:sz w:val="24"/>
              </w:rPr>
              <w:t>那波野、那波野（石角）、古池本町、</w:t>
            </w:r>
            <w:r w:rsidRPr="008C1B96">
              <w:rPr>
                <w:rFonts w:asciiTheme="minorEastAsia" w:hAnsiTheme="minorEastAsia" w:hint="eastAsia"/>
                <w:color w:val="000000" w:themeColor="text1"/>
                <w:sz w:val="24"/>
              </w:rPr>
              <w:t>古池一・二丁目、向陽台、赤坂</w:t>
            </w:r>
            <w:r w:rsidR="00FF7B2C" w:rsidRPr="008C1B96">
              <w:rPr>
                <w:rFonts w:asciiTheme="minorEastAsia" w:hAnsiTheme="minorEastAsia" w:hint="eastAsia"/>
                <w:color w:val="000000" w:themeColor="text1"/>
                <w:sz w:val="24"/>
              </w:rPr>
              <w:t>一</w:t>
            </w:r>
            <w:r w:rsidR="00941F4D">
              <w:rPr>
                <w:rFonts w:asciiTheme="minorEastAsia" w:hAnsiTheme="minorEastAsia" w:hint="eastAsia"/>
                <w:color w:val="000000" w:themeColor="text1"/>
                <w:sz w:val="24"/>
              </w:rPr>
              <w:t>・</w:t>
            </w:r>
            <w:r w:rsidR="00FF7B2C" w:rsidRPr="008C1B96">
              <w:rPr>
                <w:rFonts w:asciiTheme="minorEastAsia" w:hAnsiTheme="minorEastAsia" w:hint="eastAsia"/>
                <w:color w:val="000000" w:themeColor="text1"/>
                <w:sz w:val="24"/>
              </w:rPr>
              <w:t>二丁目</w:t>
            </w:r>
            <w:r w:rsidRPr="008C1B96">
              <w:rPr>
                <w:rFonts w:asciiTheme="minorEastAsia" w:hAnsiTheme="minorEastAsia" w:hint="eastAsia"/>
                <w:color w:val="000000" w:themeColor="text1"/>
                <w:sz w:val="24"/>
              </w:rPr>
              <w:t>、双葉</w:t>
            </w:r>
            <w:r w:rsidR="00FF7B2C" w:rsidRPr="008C1B96">
              <w:rPr>
                <w:rFonts w:asciiTheme="minorEastAsia" w:hAnsiTheme="minorEastAsia" w:hint="eastAsia"/>
                <w:color w:val="000000" w:themeColor="text1"/>
                <w:sz w:val="24"/>
              </w:rPr>
              <w:t>一～三丁目、</w:t>
            </w:r>
            <w:r w:rsidRPr="008C1B96">
              <w:rPr>
                <w:rFonts w:asciiTheme="minorEastAsia" w:hAnsiTheme="minorEastAsia" w:hint="eastAsia"/>
                <w:color w:val="000000" w:themeColor="text1"/>
                <w:sz w:val="24"/>
              </w:rPr>
              <w:t>緑ヶ丘一～四丁目、青葉台、佐方一～三丁目、千尋町、山崎町、西谷町、山手一・二丁目、菅原町、ひかりが丘、池</w:t>
            </w:r>
            <w:r w:rsidR="0057343C">
              <w:rPr>
                <w:rFonts w:asciiTheme="minorEastAsia" w:hAnsiTheme="minorEastAsia" w:hint="eastAsia"/>
                <w:color w:val="000000" w:themeColor="text1"/>
                <w:sz w:val="24"/>
              </w:rPr>
              <w:t>之</w:t>
            </w:r>
            <w:r w:rsidRPr="008C1B96">
              <w:rPr>
                <w:rFonts w:asciiTheme="minorEastAsia" w:hAnsiTheme="minorEastAsia" w:hint="eastAsia"/>
                <w:color w:val="000000" w:themeColor="text1"/>
                <w:sz w:val="24"/>
              </w:rPr>
              <w:t>内、汐見台</w:t>
            </w:r>
          </w:p>
        </w:tc>
      </w:tr>
      <w:tr w:rsidR="008C1B96" w:rsidRPr="008C1B96" w:rsidTr="004A7DB5">
        <w:trPr>
          <w:trHeight w:val="237"/>
        </w:trPr>
        <w:tc>
          <w:tcPr>
            <w:tcW w:w="1560" w:type="dxa"/>
          </w:tcPr>
          <w:p w:rsidR="007515A0" w:rsidRPr="008C1B96" w:rsidRDefault="007515A0" w:rsidP="004A7DB5">
            <w:pPr>
              <w:jc w:val="center"/>
              <w:rPr>
                <w:rFonts w:asciiTheme="minorEastAsia" w:hAnsiTheme="minorEastAsia"/>
                <w:color w:val="000000" w:themeColor="text1"/>
                <w:sz w:val="24"/>
              </w:rPr>
            </w:pPr>
            <w:r w:rsidRPr="008C1B96">
              <w:rPr>
                <w:rFonts w:asciiTheme="minorEastAsia" w:hAnsiTheme="minorEastAsia" w:hint="eastAsia"/>
                <w:color w:val="000000" w:themeColor="text1"/>
                <w:sz w:val="24"/>
              </w:rPr>
              <w:t>南部地域</w:t>
            </w:r>
          </w:p>
        </w:tc>
        <w:tc>
          <w:tcPr>
            <w:tcW w:w="6843" w:type="dxa"/>
          </w:tcPr>
          <w:p w:rsidR="007515A0" w:rsidRPr="008C1B96" w:rsidRDefault="007515A0" w:rsidP="004A7DB5">
            <w:pPr>
              <w:rPr>
                <w:rFonts w:asciiTheme="minorEastAsia" w:hAnsiTheme="minorEastAsia"/>
                <w:color w:val="000000" w:themeColor="text1"/>
                <w:sz w:val="24"/>
              </w:rPr>
            </w:pPr>
            <w:r w:rsidRPr="008C1B96">
              <w:rPr>
                <w:rFonts w:asciiTheme="minorEastAsia" w:hAnsiTheme="minorEastAsia" w:hint="eastAsia"/>
                <w:color w:val="000000" w:themeColor="text1"/>
                <w:sz w:val="24"/>
              </w:rPr>
              <w:t>桜ヶ丘町、野瀬、</w:t>
            </w:r>
            <w:r w:rsidR="00FF7B2C" w:rsidRPr="008C1B96">
              <w:rPr>
                <w:rFonts w:asciiTheme="minorEastAsia" w:hAnsiTheme="minorEastAsia" w:hint="eastAsia"/>
                <w:color w:val="000000" w:themeColor="text1"/>
                <w:sz w:val="24"/>
              </w:rPr>
              <w:t>相生（</w:t>
            </w:r>
            <w:r w:rsidRPr="008C1B96">
              <w:rPr>
                <w:rFonts w:asciiTheme="minorEastAsia" w:hAnsiTheme="minorEastAsia" w:hint="eastAsia"/>
                <w:color w:val="000000" w:themeColor="text1"/>
                <w:sz w:val="24"/>
              </w:rPr>
              <w:t>鰯浜、葛ヶ浜、坪根</w:t>
            </w:r>
            <w:r w:rsidR="00FF7B2C" w:rsidRPr="008C1B96">
              <w:rPr>
                <w:rFonts w:asciiTheme="minorEastAsia" w:hAnsiTheme="minorEastAsia" w:hint="eastAsia"/>
                <w:color w:val="000000" w:themeColor="text1"/>
                <w:sz w:val="24"/>
              </w:rPr>
              <w:t>）</w:t>
            </w:r>
          </w:p>
        </w:tc>
      </w:tr>
      <w:tr w:rsidR="007515A0" w:rsidRPr="008C1B96" w:rsidTr="004A7DB5">
        <w:trPr>
          <w:trHeight w:val="313"/>
        </w:trPr>
        <w:tc>
          <w:tcPr>
            <w:tcW w:w="1560" w:type="dxa"/>
          </w:tcPr>
          <w:p w:rsidR="007515A0" w:rsidRPr="008C1B96" w:rsidRDefault="007515A0" w:rsidP="004A7DB5">
            <w:pPr>
              <w:jc w:val="center"/>
              <w:rPr>
                <w:rFonts w:asciiTheme="minorEastAsia" w:hAnsiTheme="minorEastAsia"/>
                <w:color w:val="000000" w:themeColor="text1"/>
                <w:sz w:val="24"/>
              </w:rPr>
            </w:pPr>
            <w:r w:rsidRPr="008C1B96">
              <w:rPr>
                <w:rFonts w:asciiTheme="minorEastAsia" w:hAnsiTheme="minorEastAsia" w:hint="eastAsia"/>
                <w:color w:val="000000" w:themeColor="text1"/>
                <w:sz w:val="24"/>
              </w:rPr>
              <w:t>北西部地域</w:t>
            </w:r>
          </w:p>
        </w:tc>
        <w:tc>
          <w:tcPr>
            <w:tcW w:w="6843" w:type="dxa"/>
          </w:tcPr>
          <w:p w:rsidR="007515A0" w:rsidRPr="008C1B96" w:rsidRDefault="007515A0" w:rsidP="004A7DB5">
            <w:pPr>
              <w:rPr>
                <w:rFonts w:asciiTheme="minorEastAsia" w:hAnsiTheme="minorEastAsia"/>
                <w:color w:val="000000" w:themeColor="text1"/>
                <w:sz w:val="24"/>
              </w:rPr>
            </w:pPr>
            <w:r w:rsidRPr="008C1B96">
              <w:rPr>
                <w:rFonts w:asciiTheme="minorEastAsia" w:hAnsiTheme="minorEastAsia" w:hint="eastAsia"/>
                <w:color w:val="000000" w:themeColor="text1"/>
                <w:sz w:val="24"/>
              </w:rPr>
              <w:t>若狭野町（野々、入野、鶴亀、東後明、西後明、上松、八洞、寺田、下土井、出、福井、若狭野、雨内）、</w:t>
            </w:r>
          </w:p>
          <w:p w:rsidR="007515A0" w:rsidRPr="008C1B96" w:rsidRDefault="007515A0" w:rsidP="004A7DB5">
            <w:pPr>
              <w:rPr>
                <w:rFonts w:asciiTheme="minorEastAsia" w:hAnsiTheme="minorEastAsia"/>
                <w:color w:val="000000" w:themeColor="text1"/>
                <w:sz w:val="24"/>
              </w:rPr>
            </w:pPr>
            <w:r w:rsidRPr="008C1B96">
              <w:rPr>
                <w:rFonts w:asciiTheme="minorEastAsia" w:hAnsiTheme="minorEastAsia" w:hint="eastAsia"/>
                <w:color w:val="000000" w:themeColor="text1"/>
                <w:sz w:val="24"/>
              </w:rPr>
              <w:t>矢野町（瓜生、上、菅谷、二木、真広、下田、上土井、小河、森、中野、金坂、釜出、榊、能下）</w:t>
            </w:r>
          </w:p>
        </w:tc>
      </w:tr>
    </w:tbl>
    <w:p w:rsidR="00405143" w:rsidRPr="008C1B96" w:rsidRDefault="00405143">
      <w:pPr>
        <w:widowControl/>
        <w:jc w:val="left"/>
        <w:rPr>
          <w:rFonts w:asciiTheme="minorEastAsia" w:hAnsiTheme="minorEastAsia"/>
          <w:color w:val="000000" w:themeColor="text1"/>
          <w:sz w:val="24"/>
          <w:szCs w:val="24"/>
        </w:rPr>
      </w:pPr>
      <w:r w:rsidRPr="008C1B96">
        <w:rPr>
          <w:rFonts w:asciiTheme="minorEastAsia" w:hAnsiTheme="minorEastAsia"/>
          <w:color w:val="000000" w:themeColor="text1"/>
          <w:sz w:val="24"/>
          <w:szCs w:val="24"/>
        </w:rPr>
        <w:br w:type="page"/>
      </w:r>
    </w:p>
    <w:p w:rsidR="007515A0" w:rsidRPr="008C1B96" w:rsidRDefault="00922C3A" w:rsidP="00D44839">
      <w:pPr>
        <w:widowControl/>
        <w:ind w:leftChars="67" w:left="141"/>
        <w:jc w:val="center"/>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1312" behindDoc="0" locked="0" layoutInCell="1" allowOverlap="1" wp14:anchorId="33D5F113" wp14:editId="318E40CB">
                <wp:simplePos x="0" y="0"/>
                <wp:positionH relativeFrom="column">
                  <wp:posOffset>1668780</wp:posOffset>
                </wp:positionH>
                <wp:positionV relativeFrom="paragraph">
                  <wp:posOffset>2917190</wp:posOffset>
                </wp:positionV>
                <wp:extent cx="9715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9715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6DA7" w:rsidRPr="007847EA" w:rsidRDefault="00986DA7" w:rsidP="007515A0">
                            <w:pPr>
                              <w:jc w:val="center"/>
                              <w:rPr>
                                <w:rFonts w:asciiTheme="minorEastAsia" w:hAnsiTheme="minorEastAsia"/>
                                <w:sz w:val="24"/>
                              </w:rPr>
                            </w:pPr>
                            <w:r>
                              <w:rPr>
                                <w:rFonts w:ascii="ＭＳ ゴシック" w:eastAsia="ＭＳ ゴシック" w:hAnsi="ＭＳ ゴシック" w:hint="eastAsia"/>
                                <w:sz w:val="24"/>
                              </w:rPr>
                              <w:t>北西部地域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F113" id="テキスト ボックス 5" o:spid="_x0000_s1030" type="#_x0000_t202" style="position:absolute;left:0;text-align:left;margin-left:131.4pt;margin-top:229.7pt;width:76.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" fillcolor="white [3201]" strokecolor="black [3213]" strokeweight=".5pt">
                <v:textbox>
                  <w:txbxContent>
                    <w:p w:rsidR="00986DA7" w:rsidRPr="007847EA" w:rsidRDefault="00986DA7" w:rsidP="007515A0">
                      <w:pPr>
                        <w:jc w:val="center"/>
                        <w:rPr>
                          <w:rFonts w:asciiTheme="minorEastAsia" w:hAnsiTheme="minorEastAsia"/>
                          <w:sz w:val="24"/>
                        </w:rPr>
                      </w:pPr>
                      <w:r>
                        <w:rPr>
                          <w:rFonts w:ascii="ＭＳ ゴシック" w:eastAsia="ＭＳ ゴシック" w:hAnsi="ＭＳ ゴシック" w:hint="eastAsia"/>
                          <w:sz w:val="24"/>
                        </w:rPr>
                        <w:t>北西部地域</w:t>
                      </w:r>
                    </w:p>
                  </w:txbxContent>
                </v:textbox>
              </v:shape>
            </w:pict>
          </mc:Fallback>
        </mc:AlternateContent>
      </w:r>
      <w:r w:rsidRPr="008C1B96">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7456" behindDoc="0" locked="0" layoutInCell="1" allowOverlap="1" wp14:anchorId="39586BE3" wp14:editId="102FA987">
                <wp:simplePos x="0" y="0"/>
                <wp:positionH relativeFrom="column">
                  <wp:posOffset>3734435</wp:posOffset>
                </wp:positionH>
                <wp:positionV relativeFrom="paragraph">
                  <wp:posOffset>6731635</wp:posOffset>
                </wp:positionV>
                <wp:extent cx="0" cy="561975"/>
                <wp:effectExtent l="38100" t="38100" r="57150" b="9525"/>
                <wp:wrapNone/>
                <wp:docPr id="11" name="直線コネクタ 11"/>
                <wp:cNvGraphicFramePr/>
                <a:graphic xmlns:a="http://schemas.openxmlformats.org/drawingml/2006/main">
                  <a:graphicData uri="http://schemas.microsoft.com/office/word/2010/wordprocessingShape">
                    <wps:wsp>
                      <wps:cNvCnPr/>
                      <wps:spPr>
                        <a:xfrm flipV="1">
                          <a:off x="0" y="0"/>
                          <a:ext cx="0" cy="561975"/>
                        </a:xfrm>
                        <a:prstGeom prst="line">
                          <a:avLst/>
                        </a:prstGeom>
                        <a:ln w="12700">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C2D73" id="直線コネクタ 1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05pt,530.05pt" to="294.05pt,5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" strokecolor="black [3213]" strokeweight="1pt">
                <v:stroke endarrow="oval" joinstyle="miter"/>
              </v:line>
            </w:pict>
          </mc:Fallback>
        </mc:AlternateContent>
      </w:r>
      <w:r w:rsidRPr="008C1B96">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6432" behindDoc="0" locked="0" layoutInCell="1" allowOverlap="1" wp14:anchorId="0F874D27" wp14:editId="54A791FB">
                <wp:simplePos x="0" y="0"/>
                <wp:positionH relativeFrom="column">
                  <wp:posOffset>2362835</wp:posOffset>
                </wp:positionH>
                <wp:positionV relativeFrom="paragraph">
                  <wp:posOffset>6731635</wp:posOffset>
                </wp:positionV>
                <wp:extent cx="0" cy="561975"/>
                <wp:effectExtent l="38100" t="38100" r="57150" b="9525"/>
                <wp:wrapNone/>
                <wp:docPr id="10" name="直線コネクタ 10"/>
                <wp:cNvGraphicFramePr/>
                <a:graphic xmlns:a="http://schemas.openxmlformats.org/drawingml/2006/main">
                  <a:graphicData uri="http://schemas.microsoft.com/office/word/2010/wordprocessingShape">
                    <wps:wsp>
                      <wps:cNvCnPr/>
                      <wps:spPr>
                        <a:xfrm flipV="1">
                          <a:off x="0" y="0"/>
                          <a:ext cx="0" cy="561975"/>
                        </a:xfrm>
                        <a:prstGeom prst="line">
                          <a:avLst/>
                        </a:prstGeom>
                        <a:ln w="12700">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BFCD9" id="直線コネクタ 10"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05pt,530.05pt" to="186.05pt,5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" strokecolor="black [3213]" strokeweight="1pt">
                <v:stroke endarrow="oval" joinstyle="miter"/>
              </v:line>
            </w:pict>
          </mc:Fallback>
        </mc:AlternateContent>
      </w:r>
      <w:r w:rsidRPr="008C1B96">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4384" behindDoc="0" locked="0" layoutInCell="1" allowOverlap="1" wp14:anchorId="3B982898" wp14:editId="575A23F6">
                <wp:simplePos x="0" y="0"/>
                <wp:positionH relativeFrom="column">
                  <wp:posOffset>1677035</wp:posOffset>
                </wp:positionH>
                <wp:positionV relativeFrom="paragraph">
                  <wp:posOffset>7293610</wp:posOffset>
                </wp:positionV>
                <wp:extent cx="2057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2057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B286B" id="直線コネクタ 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2.05pt,574.3pt" to="294.05pt,5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" strokecolor="black [3213]" strokeweight="1pt">
                <v:stroke joinstyle="miter"/>
              </v:line>
            </w:pict>
          </mc:Fallback>
        </mc:AlternateContent>
      </w:r>
      <w:r w:rsidRPr="008C1B96">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3360" behindDoc="0" locked="0" layoutInCell="1" allowOverlap="1" wp14:anchorId="38227EEB" wp14:editId="1E6BBC17">
                <wp:simplePos x="0" y="0"/>
                <wp:positionH relativeFrom="column">
                  <wp:posOffset>572608</wp:posOffset>
                </wp:positionH>
                <wp:positionV relativeFrom="paragraph">
                  <wp:posOffset>7131685</wp:posOffset>
                </wp:positionV>
                <wp:extent cx="110490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6DA7" w:rsidRPr="007847EA" w:rsidRDefault="00986DA7" w:rsidP="007515A0">
                            <w:pPr>
                              <w:jc w:val="center"/>
                              <w:rPr>
                                <w:rFonts w:asciiTheme="minorEastAsia" w:hAnsiTheme="minorEastAsia"/>
                                <w:sz w:val="24"/>
                              </w:rPr>
                            </w:pPr>
                            <w:r>
                              <w:rPr>
                                <w:rFonts w:ascii="ＭＳ ゴシック" w:eastAsia="ＭＳ ゴシック" w:hAnsi="ＭＳ ゴシック" w:hint="eastAsia"/>
                                <w:sz w:val="24"/>
                              </w:rPr>
                              <w:t>南部地域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7EEB" id="テキスト ボックス 7" o:spid="_x0000_s1031" type="#_x0000_t202" style="position:absolute;left:0;text-align:left;margin-left:45.1pt;margin-top:561.55pt;width:8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" fillcolor="white [3201]" strokecolor="black [3213]" strokeweight=".5pt">
                <v:textbox>
                  <w:txbxContent>
                    <w:p w:rsidR="00986DA7" w:rsidRPr="007847EA" w:rsidRDefault="00986DA7" w:rsidP="007515A0">
                      <w:pPr>
                        <w:jc w:val="center"/>
                        <w:rPr>
                          <w:rFonts w:asciiTheme="minorEastAsia" w:hAnsiTheme="minorEastAsia"/>
                          <w:sz w:val="24"/>
                        </w:rPr>
                      </w:pPr>
                      <w:r>
                        <w:rPr>
                          <w:rFonts w:ascii="ＭＳ ゴシック" w:eastAsia="ＭＳ ゴシック" w:hAnsi="ＭＳ ゴシック" w:hint="eastAsia"/>
                          <w:sz w:val="24"/>
                        </w:rPr>
                        <w:t>南部地域</w:t>
                      </w:r>
                    </w:p>
                  </w:txbxContent>
                </v:textbox>
              </v:shape>
            </w:pict>
          </mc:Fallback>
        </mc:AlternateContent>
      </w:r>
      <w:r w:rsidRPr="008C1B96">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2336" behindDoc="0" locked="0" layoutInCell="1" allowOverlap="1" wp14:anchorId="261B731B" wp14:editId="061BA7DB">
                <wp:simplePos x="0" y="0"/>
                <wp:positionH relativeFrom="column">
                  <wp:posOffset>2787015</wp:posOffset>
                </wp:positionH>
                <wp:positionV relativeFrom="paragraph">
                  <wp:posOffset>5126990</wp:posOffset>
                </wp:positionV>
                <wp:extent cx="11049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6DA7" w:rsidRPr="007847EA" w:rsidRDefault="00986DA7" w:rsidP="007515A0">
                            <w:pPr>
                              <w:jc w:val="center"/>
                              <w:rPr>
                                <w:rFonts w:asciiTheme="minorEastAsia" w:hAnsiTheme="minorEastAsia"/>
                                <w:sz w:val="24"/>
                              </w:rPr>
                            </w:pPr>
                            <w:r>
                              <w:rPr>
                                <w:rFonts w:ascii="ＭＳ ゴシック" w:eastAsia="ＭＳ ゴシック" w:hAnsi="ＭＳ ゴシック" w:hint="eastAsia"/>
                                <w:sz w:val="24"/>
                              </w:rPr>
                              <w:t>中央部地域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731B" id="テキスト ボックス 6" o:spid="_x0000_s1032" type="#_x0000_t202" style="position:absolute;left:0;text-align:left;margin-left:219.45pt;margin-top:403.7pt;width:87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" fillcolor="white [3201]" strokecolor="black [3213]" strokeweight=".5pt">
                <v:textbox>
                  <w:txbxContent>
                    <w:p w:rsidR="00986DA7" w:rsidRPr="007847EA" w:rsidRDefault="00986DA7" w:rsidP="007515A0">
                      <w:pPr>
                        <w:jc w:val="center"/>
                        <w:rPr>
                          <w:rFonts w:asciiTheme="minorEastAsia" w:hAnsiTheme="minorEastAsia"/>
                          <w:sz w:val="24"/>
                        </w:rPr>
                      </w:pPr>
                      <w:r>
                        <w:rPr>
                          <w:rFonts w:ascii="ＭＳ ゴシック" w:eastAsia="ＭＳ ゴシック" w:hAnsi="ＭＳ ゴシック" w:hint="eastAsia"/>
                          <w:sz w:val="24"/>
                        </w:rPr>
                        <w:t>中央部地域</w:t>
                      </w:r>
                    </w:p>
                  </w:txbxContent>
                </v:textbox>
              </v:shape>
            </w:pict>
          </mc:Fallback>
        </mc:AlternateContent>
      </w:r>
      <w:r w:rsidR="00D44839" w:rsidRPr="008C1B96">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9504" behindDoc="1" locked="0" layoutInCell="1" allowOverlap="1" wp14:anchorId="6E033640" wp14:editId="0C453036">
                <wp:simplePos x="0" y="0"/>
                <wp:positionH relativeFrom="column">
                  <wp:posOffset>4386</wp:posOffset>
                </wp:positionH>
                <wp:positionV relativeFrom="paragraph">
                  <wp:posOffset>3337</wp:posOffset>
                </wp:positionV>
                <wp:extent cx="5688330" cy="8793126"/>
                <wp:effectExtent l="0" t="0" r="26670" b="27305"/>
                <wp:wrapNone/>
                <wp:docPr id="3" name="正方形/長方形 3"/>
                <wp:cNvGraphicFramePr/>
                <a:graphic xmlns:a="http://schemas.openxmlformats.org/drawingml/2006/main">
                  <a:graphicData uri="http://schemas.microsoft.com/office/word/2010/wordprocessingShape">
                    <wps:wsp>
                      <wps:cNvSpPr/>
                      <wps:spPr>
                        <a:xfrm>
                          <a:off x="0" y="0"/>
                          <a:ext cx="5688330" cy="87931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6DA7" w:rsidRPr="009B059A" w:rsidRDefault="00986DA7" w:rsidP="007515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33640" id="正方形/長方形 3" o:spid="_x0000_s1033" style="position:absolute;left:0;text-align:left;margin-left:.35pt;margin-top:.25pt;width:447.9pt;height:69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" fillcolor="white [3212]" strokecolor="black [3213]" strokeweight=".5pt">
                <v:textbox>
                  <w:txbxContent>
                    <w:p w:rsidR="00986DA7" w:rsidRPr="009B059A" w:rsidRDefault="00986DA7" w:rsidP="007515A0">
                      <w:pPr>
                        <w:jc w:val="center"/>
                      </w:pPr>
                    </w:p>
                  </w:txbxContent>
                </v:textbox>
              </v:rect>
            </w:pict>
          </mc:Fallback>
        </mc:AlternateContent>
      </w:r>
      <w:r w:rsidR="007515A0" w:rsidRPr="008C1B96">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71552" behindDoc="0" locked="0" layoutInCell="1" allowOverlap="1" wp14:anchorId="55573DF0" wp14:editId="0EF0147B">
                <wp:simplePos x="0" y="0"/>
                <wp:positionH relativeFrom="column">
                  <wp:posOffset>152400</wp:posOffset>
                </wp:positionH>
                <wp:positionV relativeFrom="paragraph">
                  <wp:posOffset>142240</wp:posOffset>
                </wp:positionV>
                <wp:extent cx="110490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6DA7" w:rsidRPr="009B059A" w:rsidRDefault="00986DA7" w:rsidP="007515A0">
                            <w:pPr>
                              <w:rPr>
                                <w:rFonts w:ascii="ＭＳ ゴシック" w:eastAsia="ＭＳ ゴシック" w:hAnsi="ＭＳ ゴシック"/>
                                <w:sz w:val="24"/>
                              </w:rPr>
                            </w:pPr>
                            <w:r w:rsidRPr="009B059A">
                              <w:rPr>
                                <w:rFonts w:ascii="ＭＳ ゴシック" w:eastAsia="ＭＳ ゴシック" w:hAnsi="ＭＳ ゴシック" w:hint="eastAsia"/>
                                <w:sz w:val="24"/>
                              </w:rPr>
                              <w:t>地域区分図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3DF0" id="テキスト ボックス 4" o:spid="_x0000_s1034" type="#_x0000_t202" style="position:absolute;left:0;text-align:left;margin-left:12pt;margin-top:11.2pt;width:87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" fillcolor="white [3201]" stroked="f" strokeweight=".5pt">
                <v:textbox>
                  <w:txbxContent>
                    <w:p w:rsidR="00986DA7" w:rsidRPr="009B059A" w:rsidRDefault="00986DA7" w:rsidP="007515A0">
                      <w:pPr>
                        <w:rPr>
                          <w:rFonts w:ascii="ＭＳ ゴシック" w:eastAsia="ＭＳ ゴシック" w:hAnsi="ＭＳ ゴシック"/>
                          <w:sz w:val="24"/>
                        </w:rPr>
                      </w:pPr>
                      <w:r w:rsidRPr="009B059A">
                        <w:rPr>
                          <w:rFonts w:ascii="ＭＳ ゴシック" w:eastAsia="ＭＳ ゴシック" w:hAnsi="ＭＳ ゴシック" w:hint="eastAsia"/>
                          <w:sz w:val="24"/>
                        </w:rPr>
                        <w:t>地域区分図</w:t>
                      </w:r>
                    </w:p>
                  </w:txbxContent>
                </v:textbox>
              </v:shape>
            </w:pict>
          </mc:Fallback>
        </mc:AlternateContent>
      </w:r>
      <w:r w:rsidR="007515A0" w:rsidRPr="008C1B96">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5408" behindDoc="0" locked="0" layoutInCell="1" allowOverlap="1" wp14:anchorId="2B4E6290" wp14:editId="79280AC5">
                <wp:simplePos x="0" y="0"/>
                <wp:positionH relativeFrom="column">
                  <wp:posOffset>2396490</wp:posOffset>
                </wp:positionH>
                <wp:positionV relativeFrom="paragraph">
                  <wp:posOffset>6921500</wp:posOffset>
                </wp:positionV>
                <wp:extent cx="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816A7" id="直線コネクタ 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7pt,545pt" to="188.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" strokecolor="black [3213]" strokeweight="1pt">
                <v:stroke joinstyle="miter"/>
              </v:line>
            </w:pict>
          </mc:Fallback>
        </mc:AlternateContent>
      </w:r>
      <w:r w:rsidR="00C10DFF" w:rsidRPr="008C1B96">
        <w:rPr>
          <w:rFonts w:ascii="ＭＳ ゴシック" w:eastAsia="ＭＳ ゴシック" w:hAnsi="ＭＳ ゴシック"/>
          <w:noProof/>
          <w:color w:val="000000" w:themeColor="text1"/>
          <w:sz w:val="24"/>
        </w:rPr>
        <w:drawing>
          <wp:inline distT="0" distB="0" distL="0" distR="0" wp14:anchorId="10322D51" wp14:editId="700138BE">
            <wp:extent cx="4295554" cy="86540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域割り（国土利用計画）_差し替え用.jpg"/>
                    <pic:cNvPicPr/>
                  </pic:nvPicPr>
                  <pic:blipFill rotWithShape="1">
                    <a:blip r:embed="rId10" cstate="print">
                      <a:extLst>
                        <a:ext uri="{28A0092B-C50C-407E-A947-70E740481C1C}">
                          <a14:useLocalDpi xmlns:a14="http://schemas.microsoft.com/office/drawing/2010/main" val="0"/>
                        </a:ext>
                      </a:extLst>
                    </a:blip>
                    <a:srcRect l="16136" t="11063" r="15936" b="557"/>
                    <a:stretch/>
                  </pic:blipFill>
                  <pic:spPr bwMode="auto">
                    <a:xfrm>
                      <a:off x="0" y="0"/>
                      <a:ext cx="4302514" cy="8668118"/>
                    </a:xfrm>
                    <a:prstGeom prst="rect">
                      <a:avLst/>
                    </a:prstGeom>
                    <a:ln>
                      <a:noFill/>
                    </a:ln>
                    <a:extLst>
                      <a:ext uri="{53640926-AAD7-44D8-BBD7-CCE9431645EC}">
                        <a14:shadowObscured xmlns:a14="http://schemas.microsoft.com/office/drawing/2010/main"/>
                      </a:ext>
                    </a:extLst>
                  </pic:spPr>
                </pic:pic>
              </a:graphicData>
            </a:graphic>
          </wp:inline>
        </w:drawing>
      </w:r>
      <w:r w:rsidR="007515A0" w:rsidRPr="008C1B96">
        <w:rPr>
          <w:rFonts w:ascii="ＭＳ ゴシック" w:eastAsia="ＭＳ ゴシック" w:hAnsi="ＭＳ ゴシック"/>
          <w:color w:val="000000" w:themeColor="text1"/>
          <w:sz w:val="24"/>
        </w:rPr>
        <w:br w:type="page"/>
      </w:r>
    </w:p>
    <w:p w:rsidR="00C03C7E" w:rsidRPr="008C1B96" w:rsidRDefault="009C1520" w:rsidP="00C03C7E">
      <w:pPr>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color w:val="000000" w:themeColor="text1"/>
          <w:sz w:val="24"/>
        </w:rPr>
        <w:lastRenderedPageBreak/>
        <w:t>（</w:t>
      </w:r>
      <w:r w:rsidR="00C03C7E" w:rsidRPr="008C1B96">
        <w:rPr>
          <w:rFonts w:ascii="ＭＳ ゴシック" w:eastAsia="ＭＳ ゴシック" w:hAnsi="ＭＳ ゴシック" w:hint="eastAsia"/>
          <w:color w:val="000000" w:themeColor="text1"/>
          <w:sz w:val="24"/>
        </w:rPr>
        <w:t>２</w:t>
      </w:r>
      <w:r w:rsidRPr="008C1B96">
        <w:rPr>
          <w:rFonts w:ascii="ＭＳ ゴシック" w:eastAsia="ＭＳ ゴシック" w:hAnsi="ＭＳ ゴシック" w:hint="eastAsia"/>
          <w:color w:val="000000" w:themeColor="text1"/>
          <w:sz w:val="24"/>
        </w:rPr>
        <w:t>）</w:t>
      </w:r>
      <w:r w:rsidR="00C03C7E" w:rsidRPr="008C1B96">
        <w:rPr>
          <w:rFonts w:ascii="ＭＳ ゴシック" w:eastAsia="ＭＳ ゴシック" w:hAnsi="ＭＳ ゴシック" w:hint="eastAsia"/>
          <w:color w:val="000000" w:themeColor="text1"/>
          <w:sz w:val="24"/>
        </w:rPr>
        <w:t xml:space="preserve">　地域区分ごとの土地利用の目標</w:t>
      </w:r>
    </w:p>
    <w:p w:rsidR="00C03C7E" w:rsidRDefault="00C03C7E" w:rsidP="00C03C7E">
      <w:pPr>
        <w:rPr>
          <w:rFonts w:ascii="ＭＳ ゴシック" w:eastAsia="ＭＳ ゴシック" w:hAnsi="ＭＳ ゴシック"/>
          <w:color w:val="000000" w:themeColor="text1"/>
          <w:sz w:val="24"/>
        </w:rPr>
      </w:pPr>
    </w:p>
    <w:p w:rsidR="00C03C7E" w:rsidRPr="008C1B96" w:rsidRDefault="003C0D21" w:rsidP="009C1520">
      <w:pPr>
        <w:ind w:firstLineChars="200" w:firstLine="480"/>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color w:val="000000" w:themeColor="text1"/>
          <w:sz w:val="24"/>
        </w:rPr>
        <w:t>ア</w:t>
      </w:r>
      <w:r w:rsidR="009C1520" w:rsidRPr="008C1B96">
        <w:rPr>
          <w:rFonts w:ascii="ＭＳ ゴシック" w:eastAsia="ＭＳ ゴシック" w:hAnsi="ＭＳ ゴシック" w:hint="eastAsia"/>
          <w:color w:val="000000" w:themeColor="text1"/>
          <w:sz w:val="24"/>
        </w:rPr>
        <w:t xml:space="preserve">　</w:t>
      </w:r>
      <w:r w:rsidR="00C03C7E" w:rsidRPr="008C1B96">
        <w:rPr>
          <w:rFonts w:ascii="ＭＳ ゴシック" w:eastAsia="ＭＳ ゴシック" w:hAnsi="ＭＳ ゴシック" w:hint="eastAsia"/>
          <w:color w:val="000000" w:themeColor="text1"/>
          <w:sz w:val="24"/>
        </w:rPr>
        <w:t>中央部地域</w:t>
      </w:r>
    </w:p>
    <w:p w:rsidR="00774432" w:rsidRPr="008C1B96" w:rsidRDefault="00FF7B2C" w:rsidP="009C1520">
      <w:pPr>
        <w:ind w:left="720" w:hangingChars="300" w:hanging="720"/>
        <w:rPr>
          <w:rFonts w:asciiTheme="minorEastAsia" w:hAnsiTheme="minorEastAsia"/>
          <w:color w:val="000000" w:themeColor="text1"/>
          <w:sz w:val="24"/>
        </w:rPr>
      </w:pPr>
      <w:r w:rsidRPr="008C1B96">
        <w:rPr>
          <w:rFonts w:ascii="ＭＳ ゴシック" w:eastAsia="ＭＳ ゴシック" w:hAnsi="ＭＳ ゴシック" w:hint="eastAsia"/>
          <w:color w:val="000000" w:themeColor="text1"/>
          <w:sz w:val="24"/>
        </w:rPr>
        <w:t xml:space="preserve">　</w:t>
      </w:r>
      <w:r w:rsidR="009C1520" w:rsidRPr="008C1B96">
        <w:rPr>
          <w:rFonts w:ascii="ＭＳ ゴシック" w:eastAsia="ＭＳ ゴシック" w:hAnsi="ＭＳ ゴシック" w:hint="eastAsia"/>
          <w:color w:val="000000" w:themeColor="text1"/>
          <w:sz w:val="24"/>
        </w:rPr>
        <w:t xml:space="preserve">　　　</w:t>
      </w:r>
      <w:r w:rsidR="00994778" w:rsidRPr="008C1B96">
        <w:rPr>
          <w:rFonts w:asciiTheme="minorEastAsia" w:hAnsiTheme="minorEastAsia" w:hint="eastAsia"/>
          <w:color w:val="000000" w:themeColor="text1"/>
          <w:sz w:val="24"/>
        </w:rPr>
        <w:t>本市の中心的な役割を担う都市拠点が集積するＪＲ相生駅周辺及び市役所周辺の中心市街地については、行政、商業・業務、観光・交流</w:t>
      </w:r>
      <w:r w:rsidR="00672436" w:rsidRPr="008C1B96">
        <w:rPr>
          <w:rFonts w:asciiTheme="minorEastAsia" w:hAnsiTheme="minorEastAsia" w:hint="eastAsia"/>
          <w:color w:val="000000" w:themeColor="text1"/>
          <w:sz w:val="24"/>
        </w:rPr>
        <w:t>等</w:t>
      </w:r>
      <w:r w:rsidR="00595767" w:rsidRPr="008C1B96">
        <w:rPr>
          <w:rFonts w:asciiTheme="minorEastAsia" w:hAnsiTheme="minorEastAsia" w:hint="eastAsia"/>
          <w:color w:val="000000" w:themeColor="text1"/>
          <w:sz w:val="24"/>
        </w:rPr>
        <w:t>の</w:t>
      </w:r>
      <w:r w:rsidR="00994778" w:rsidRPr="008C1B96">
        <w:rPr>
          <w:rFonts w:asciiTheme="minorEastAsia" w:hAnsiTheme="minorEastAsia" w:hint="eastAsia"/>
          <w:color w:val="000000" w:themeColor="text1"/>
          <w:sz w:val="24"/>
        </w:rPr>
        <w:t>様々な都市機能の</w:t>
      </w:r>
      <w:r w:rsidR="00023F3A" w:rsidRPr="008C1B96">
        <w:rPr>
          <w:rFonts w:asciiTheme="minorEastAsia" w:hAnsiTheme="minorEastAsia" w:hint="eastAsia"/>
          <w:color w:val="000000" w:themeColor="text1"/>
          <w:sz w:val="24"/>
        </w:rPr>
        <w:t>充実を図ります</w:t>
      </w:r>
      <w:r w:rsidR="00994778" w:rsidRPr="008C1B96">
        <w:rPr>
          <w:rFonts w:asciiTheme="minorEastAsia" w:hAnsiTheme="minorEastAsia" w:hint="eastAsia"/>
          <w:color w:val="000000" w:themeColor="text1"/>
          <w:sz w:val="24"/>
        </w:rPr>
        <w:t>。それ以外の市街地では、良好な住環境の形成を図るとともに</w:t>
      </w:r>
      <w:r w:rsidR="00AE1EDF" w:rsidRPr="008C1B96">
        <w:rPr>
          <w:rFonts w:asciiTheme="minorEastAsia" w:hAnsiTheme="minorEastAsia" w:hint="eastAsia"/>
          <w:color w:val="000000" w:themeColor="text1"/>
          <w:sz w:val="24"/>
        </w:rPr>
        <w:t>、</w:t>
      </w:r>
      <w:r w:rsidR="00994778" w:rsidRPr="008C1B96">
        <w:rPr>
          <w:rFonts w:asciiTheme="minorEastAsia" w:hAnsiTheme="minorEastAsia" w:hint="eastAsia"/>
          <w:color w:val="000000" w:themeColor="text1"/>
          <w:sz w:val="24"/>
        </w:rPr>
        <w:t>家屋等が密集している地区</w:t>
      </w:r>
      <w:r w:rsidR="00774432" w:rsidRPr="008C1B96">
        <w:rPr>
          <w:rFonts w:asciiTheme="minorEastAsia" w:hAnsiTheme="minorEastAsia" w:hint="eastAsia"/>
          <w:color w:val="000000" w:themeColor="text1"/>
          <w:sz w:val="24"/>
        </w:rPr>
        <w:t>では、</w:t>
      </w:r>
      <w:r w:rsidR="00994778" w:rsidRPr="008C1B96">
        <w:rPr>
          <w:rFonts w:asciiTheme="minorEastAsia" w:hAnsiTheme="minorEastAsia" w:hint="eastAsia"/>
          <w:color w:val="000000" w:themeColor="text1"/>
          <w:sz w:val="24"/>
        </w:rPr>
        <w:t>災害に対する安全性の向上</w:t>
      </w:r>
      <w:r w:rsidR="00774432" w:rsidRPr="008C1B96">
        <w:rPr>
          <w:rFonts w:asciiTheme="minorEastAsia" w:hAnsiTheme="minorEastAsia" w:hint="eastAsia"/>
          <w:color w:val="000000" w:themeColor="text1"/>
          <w:sz w:val="24"/>
        </w:rPr>
        <w:t>のため</w:t>
      </w:r>
      <w:r w:rsidR="00994778" w:rsidRPr="008C1B96">
        <w:rPr>
          <w:rFonts w:asciiTheme="minorEastAsia" w:hAnsiTheme="minorEastAsia" w:hint="eastAsia"/>
          <w:color w:val="000000" w:themeColor="text1"/>
          <w:sz w:val="24"/>
        </w:rPr>
        <w:t>、</w:t>
      </w:r>
      <w:r w:rsidR="006148A7">
        <w:rPr>
          <w:rFonts w:asciiTheme="minorEastAsia" w:hAnsiTheme="minorEastAsia" w:hint="eastAsia"/>
          <w:color w:val="000000" w:themeColor="text1"/>
          <w:sz w:val="24"/>
        </w:rPr>
        <w:t>低・</w:t>
      </w:r>
      <w:r w:rsidR="009F51FC" w:rsidRPr="008C1B96">
        <w:rPr>
          <w:rFonts w:asciiTheme="minorEastAsia" w:hAnsiTheme="minorEastAsia" w:hint="eastAsia"/>
          <w:color w:val="000000" w:themeColor="text1"/>
          <w:sz w:val="24"/>
        </w:rPr>
        <w:t>未利用地</w:t>
      </w:r>
      <w:r w:rsidR="00994778" w:rsidRPr="008C1B96">
        <w:rPr>
          <w:rFonts w:asciiTheme="minorEastAsia" w:hAnsiTheme="minorEastAsia" w:hint="eastAsia"/>
          <w:color w:val="000000" w:themeColor="text1"/>
          <w:sz w:val="24"/>
        </w:rPr>
        <w:t>の</w:t>
      </w:r>
      <w:r w:rsidR="00774432" w:rsidRPr="008C1B96">
        <w:rPr>
          <w:rFonts w:asciiTheme="minorEastAsia" w:hAnsiTheme="minorEastAsia" w:hint="eastAsia"/>
          <w:color w:val="000000" w:themeColor="text1"/>
          <w:sz w:val="24"/>
        </w:rPr>
        <w:t>オープンスペース等への活用を図ります。</w:t>
      </w:r>
    </w:p>
    <w:p w:rsidR="00994778" w:rsidRPr="008C1B96" w:rsidRDefault="003D1DB5" w:rsidP="003D1DB5">
      <w:pPr>
        <w:ind w:left="720" w:hangingChars="300" w:hanging="720"/>
        <w:rPr>
          <w:rFonts w:asciiTheme="minorEastAsia" w:hAnsiTheme="minorEastAsia"/>
          <w:color w:val="000000" w:themeColor="text1"/>
          <w:sz w:val="24"/>
        </w:rPr>
      </w:pPr>
      <w:r w:rsidRPr="008C1B96">
        <w:rPr>
          <w:rFonts w:asciiTheme="minorEastAsia" w:hAnsiTheme="minorEastAsia" w:hint="eastAsia"/>
          <w:color w:val="000000" w:themeColor="text1"/>
          <w:sz w:val="24"/>
        </w:rPr>
        <w:t xml:space="preserve">　　　　</w:t>
      </w:r>
      <w:r w:rsidR="00774432" w:rsidRPr="008C1B96">
        <w:rPr>
          <w:rFonts w:asciiTheme="minorEastAsia" w:hAnsiTheme="minorEastAsia" w:hint="eastAsia"/>
          <w:color w:val="000000" w:themeColor="text1"/>
          <w:sz w:val="24"/>
        </w:rPr>
        <w:t>さらに、</w:t>
      </w:r>
      <w:r w:rsidR="00994778" w:rsidRPr="008C1B96">
        <w:rPr>
          <w:rFonts w:asciiTheme="minorEastAsia" w:hAnsiTheme="minorEastAsia" w:hint="eastAsia"/>
          <w:color w:val="000000" w:themeColor="text1"/>
          <w:sz w:val="24"/>
        </w:rPr>
        <w:t>道路・公園等の都市基盤施設の適切な整備等により、</w:t>
      </w:r>
      <w:r w:rsidR="00774432" w:rsidRPr="008C1B96">
        <w:rPr>
          <w:rFonts w:asciiTheme="minorEastAsia" w:hAnsiTheme="minorEastAsia" w:hint="eastAsia"/>
          <w:color w:val="000000" w:themeColor="text1"/>
          <w:sz w:val="24"/>
        </w:rPr>
        <w:t>住環境</w:t>
      </w:r>
      <w:r w:rsidR="00994778" w:rsidRPr="008C1B96">
        <w:rPr>
          <w:rFonts w:asciiTheme="minorEastAsia" w:hAnsiTheme="minorEastAsia" w:hint="eastAsia"/>
          <w:color w:val="000000" w:themeColor="text1"/>
          <w:sz w:val="24"/>
        </w:rPr>
        <w:t>整備を図ります。</w:t>
      </w:r>
    </w:p>
    <w:p w:rsidR="00994778" w:rsidRPr="008C1B96" w:rsidRDefault="00994778" w:rsidP="009C1520">
      <w:pPr>
        <w:ind w:left="720" w:hangingChars="300" w:hanging="720"/>
        <w:rPr>
          <w:rFonts w:asciiTheme="minorEastAsia" w:hAnsiTheme="minorEastAsia"/>
          <w:color w:val="000000" w:themeColor="text1"/>
          <w:sz w:val="24"/>
        </w:rPr>
      </w:pPr>
      <w:r w:rsidRPr="008C1B96">
        <w:rPr>
          <w:rFonts w:asciiTheme="minorEastAsia" w:hAnsiTheme="minorEastAsia" w:hint="eastAsia"/>
          <w:color w:val="000000" w:themeColor="text1"/>
          <w:sz w:val="24"/>
        </w:rPr>
        <w:t xml:space="preserve">　</w:t>
      </w:r>
      <w:r w:rsidR="009C1520" w:rsidRPr="008C1B96">
        <w:rPr>
          <w:rFonts w:asciiTheme="minorEastAsia" w:hAnsiTheme="minorEastAsia" w:hint="eastAsia"/>
          <w:color w:val="000000" w:themeColor="text1"/>
          <w:sz w:val="24"/>
        </w:rPr>
        <w:t xml:space="preserve">　　　</w:t>
      </w:r>
      <w:r w:rsidRPr="008C1B96">
        <w:rPr>
          <w:rFonts w:asciiTheme="minorEastAsia" w:hAnsiTheme="minorEastAsia" w:hint="eastAsia"/>
          <w:color w:val="000000" w:themeColor="text1"/>
          <w:sz w:val="24"/>
        </w:rPr>
        <w:t>また、幹線道路沿道においては、その利便性を活か</w:t>
      </w:r>
      <w:r w:rsidR="00774432" w:rsidRPr="008C1B96">
        <w:rPr>
          <w:rFonts w:asciiTheme="minorEastAsia" w:hAnsiTheme="minorEastAsia" w:hint="eastAsia"/>
          <w:color w:val="000000" w:themeColor="text1"/>
          <w:sz w:val="24"/>
        </w:rPr>
        <w:t>した施設等の誘導により、沿道のにぎわいの形成を図るとともに、土地</w:t>
      </w:r>
      <w:r w:rsidRPr="008C1B96">
        <w:rPr>
          <w:rFonts w:asciiTheme="minorEastAsia" w:hAnsiTheme="minorEastAsia" w:hint="eastAsia"/>
          <w:color w:val="000000" w:themeColor="text1"/>
          <w:sz w:val="24"/>
        </w:rPr>
        <w:t>区画整理</w:t>
      </w:r>
      <w:r w:rsidR="00774432" w:rsidRPr="008C1B96">
        <w:rPr>
          <w:rFonts w:asciiTheme="minorEastAsia" w:hAnsiTheme="minorEastAsia" w:hint="eastAsia"/>
          <w:color w:val="000000" w:themeColor="text1"/>
          <w:sz w:val="24"/>
        </w:rPr>
        <w:t>事業</w:t>
      </w:r>
      <w:r w:rsidR="005D70EF" w:rsidRPr="008C1B96">
        <w:rPr>
          <w:rFonts w:asciiTheme="minorEastAsia" w:hAnsiTheme="minorEastAsia" w:hint="eastAsia"/>
          <w:color w:val="000000" w:themeColor="text1"/>
          <w:sz w:val="24"/>
        </w:rPr>
        <w:t>施行</w:t>
      </w:r>
      <w:r w:rsidR="00774432" w:rsidRPr="008C1B96">
        <w:rPr>
          <w:rFonts w:asciiTheme="minorEastAsia" w:hAnsiTheme="minorEastAsia" w:hint="eastAsia"/>
          <w:color w:val="000000" w:themeColor="text1"/>
          <w:sz w:val="24"/>
        </w:rPr>
        <w:t>済み地区</w:t>
      </w:r>
      <w:r w:rsidRPr="008C1B96">
        <w:rPr>
          <w:rFonts w:asciiTheme="minorEastAsia" w:hAnsiTheme="minorEastAsia" w:hint="eastAsia"/>
          <w:color w:val="000000" w:themeColor="text1"/>
          <w:sz w:val="24"/>
        </w:rPr>
        <w:t>の市街化区域内</w:t>
      </w:r>
      <w:r w:rsidR="005D70EF" w:rsidRPr="008C1B96">
        <w:rPr>
          <w:rFonts w:asciiTheme="minorEastAsia" w:hAnsiTheme="minorEastAsia" w:hint="eastAsia"/>
          <w:color w:val="000000" w:themeColor="text1"/>
          <w:sz w:val="24"/>
        </w:rPr>
        <w:t>農地</w:t>
      </w:r>
      <w:r w:rsidRPr="008C1B96">
        <w:rPr>
          <w:rFonts w:asciiTheme="minorEastAsia" w:hAnsiTheme="minorEastAsia" w:hint="eastAsia"/>
          <w:color w:val="000000" w:themeColor="text1"/>
          <w:sz w:val="24"/>
        </w:rPr>
        <w:t>等については、</w:t>
      </w:r>
      <w:r w:rsidR="00774432" w:rsidRPr="008C1B96">
        <w:rPr>
          <w:rFonts w:asciiTheme="minorEastAsia" w:hAnsiTheme="minorEastAsia" w:hint="eastAsia"/>
          <w:color w:val="000000" w:themeColor="text1"/>
          <w:sz w:val="24"/>
        </w:rPr>
        <w:t>宅地</w:t>
      </w:r>
      <w:r w:rsidR="00B46056" w:rsidRPr="008C1B96">
        <w:rPr>
          <w:rFonts w:asciiTheme="minorEastAsia" w:hAnsiTheme="minorEastAsia" w:hint="eastAsia"/>
          <w:color w:val="000000" w:themeColor="text1"/>
          <w:sz w:val="24"/>
        </w:rPr>
        <w:t>等</w:t>
      </w:r>
      <w:r w:rsidRPr="008C1B96">
        <w:rPr>
          <w:rFonts w:asciiTheme="minorEastAsia" w:hAnsiTheme="minorEastAsia" w:hint="eastAsia"/>
          <w:color w:val="000000" w:themeColor="text1"/>
          <w:sz w:val="24"/>
        </w:rPr>
        <w:t>への転換を促進します。</w:t>
      </w:r>
    </w:p>
    <w:p w:rsidR="00994778" w:rsidRPr="008115D9" w:rsidRDefault="003D1DB5" w:rsidP="003D1DB5">
      <w:pPr>
        <w:ind w:left="720" w:hangingChars="300" w:hanging="720"/>
        <w:rPr>
          <w:rFonts w:asciiTheme="minorEastAsia" w:hAnsiTheme="minorEastAsia"/>
          <w:sz w:val="24"/>
        </w:rPr>
      </w:pPr>
      <w:r w:rsidRPr="008C1B96">
        <w:rPr>
          <w:rFonts w:asciiTheme="minorEastAsia" w:hAnsiTheme="minorEastAsia" w:hint="eastAsia"/>
          <w:color w:val="000000" w:themeColor="text1"/>
          <w:sz w:val="24"/>
        </w:rPr>
        <w:t xml:space="preserve">　　　</w:t>
      </w:r>
      <w:r w:rsidRPr="008115D9">
        <w:rPr>
          <w:rFonts w:asciiTheme="minorEastAsia" w:hAnsiTheme="minorEastAsia" w:hint="eastAsia"/>
          <w:sz w:val="24"/>
        </w:rPr>
        <w:t xml:space="preserve">　</w:t>
      </w:r>
      <w:r w:rsidR="00994778" w:rsidRPr="008115D9">
        <w:rPr>
          <w:rFonts w:asciiTheme="minorEastAsia" w:hAnsiTheme="minorEastAsia" w:hint="eastAsia"/>
          <w:sz w:val="24"/>
        </w:rPr>
        <w:t>その他の市街化区域内農地については、営農意欲等を踏まえながら、</w:t>
      </w:r>
      <w:r w:rsidR="00E3085C" w:rsidRPr="008115D9">
        <w:rPr>
          <w:rFonts w:hint="eastAsia"/>
          <w:sz w:val="24"/>
          <w:szCs w:val="24"/>
        </w:rPr>
        <w:t>良好な都市環境、災害時の防災空間及び都市と緑・農との共生に配慮するなかで、計画的な土地利用を</w:t>
      </w:r>
      <w:r w:rsidR="00994778" w:rsidRPr="008115D9">
        <w:rPr>
          <w:rFonts w:asciiTheme="minorEastAsia" w:hAnsiTheme="minorEastAsia" w:hint="eastAsia"/>
          <w:sz w:val="24"/>
        </w:rPr>
        <w:t>図ります。</w:t>
      </w:r>
    </w:p>
    <w:p w:rsidR="00C03C7E" w:rsidRPr="008115D9" w:rsidRDefault="00994778" w:rsidP="009C1520">
      <w:pPr>
        <w:ind w:left="720" w:hangingChars="300" w:hanging="720"/>
        <w:rPr>
          <w:rFonts w:asciiTheme="minorEastAsia" w:hAnsiTheme="minorEastAsia"/>
          <w:sz w:val="24"/>
        </w:rPr>
      </w:pPr>
      <w:r w:rsidRPr="008115D9">
        <w:rPr>
          <w:rFonts w:asciiTheme="minorEastAsia" w:hAnsiTheme="minorEastAsia" w:hint="eastAsia"/>
          <w:sz w:val="24"/>
        </w:rPr>
        <w:t xml:space="preserve">　</w:t>
      </w:r>
      <w:r w:rsidR="009C1520" w:rsidRPr="008115D9">
        <w:rPr>
          <w:rFonts w:asciiTheme="minorEastAsia" w:hAnsiTheme="minorEastAsia" w:hint="eastAsia"/>
          <w:sz w:val="24"/>
        </w:rPr>
        <w:t xml:space="preserve">　　　</w:t>
      </w:r>
      <w:r w:rsidRPr="008115D9">
        <w:rPr>
          <w:rFonts w:asciiTheme="minorEastAsia" w:hAnsiTheme="minorEastAsia" w:hint="eastAsia"/>
          <w:sz w:val="24"/>
        </w:rPr>
        <w:t>市街地背後の森林については、環境保全や防災、景観形成等の観点から適切な保全・活用を図ります。</w:t>
      </w:r>
    </w:p>
    <w:p w:rsidR="00DE7950" w:rsidRPr="008115D9" w:rsidRDefault="00DE7950" w:rsidP="00DE7950">
      <w:pPr>
        <w:rPr>
          <w:rFonts w:asciiTheme="minorEastAsia" w:hAnsiTheme="minorEastAsia" w:hint="eastAsia"/>
          <w:sz w:val="24"/>
        </w:rPr>
      </w:pPr>
    </w:p>
    <w:p w:rsidR="00C03C7E" w:rsidRPr="008C1B96" w:rsidRDefault="003C0D21" w:rsidP="009C1520">
      <w:pPr>
        <w:ind w:firstLineChars="200" w:firstLine="480"/>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color w:val="000000" w:themeColor="text1"/>
          <w:sz w:val="24"/>
        </w:rPr>
        <w:t>イ</w:t>
      </w:r>
      <w:r w:rsidR="009C1520" w:rsidRPr="008C1B96">
        <w:rPr>
          <w:rFonts w:ascii="ＭＳ ゴシック" w:eastAsia="ＭＳ ゴシック" w:hAnsi="ＭＳ ゴシック" w:hint="eastAsia"/>
          <w:color w:val="000000" w:themeColor="text1"/>
          <w:sz w:val="24"/>
        </w:rPr>
        <w:t xml:space="preserve">　</w:t>
      </w:r>
      <w:r w:rsidR="00C03C7E" w:rsidRPr="008C1B96">
        <w:rPr>
          <w:rFonts w:ascii="ＭＳ ゴシック" w:eastAsia="ＭＳ ゴシック" w:hAnsi="ＭＳ ゴシック" w:hint="eastAsia"/>
          <w:color w:val="000000" w:themeColor="text1"/>
          <w:sz w:val="24"/>
        </w:rPr>
        <w:t>南部地域</w:t>
      </w:r>
    </w:p>
    <w:p w:rsidR="00994778" w:rsidRPr="008C1B96" w:rsidRDefault="00FF7B2C" w:rsidP="009C1520">
      <w:pPr>
        <w:ind w:left="720" w:hangingChars="300" w:hanging="720"/>
        <w:rPr>
          <w:rFonts w:asciiTheme="minorEastAsia" w:hAnsiTheme="minorEastAsia"/>
          <w:color w:val="000000" w:themeColor="text1"/>
          <w:sz w:val="24"/>
        </w:rPr>
      </w:pPr>
      <w:r w:rsidRPr="008C1B96">
        <w:rPr>
          <w:rFonts w:ascii="ＭＳ ゴシック" w:eastAsia="ＭＳ ゴシック" w:hAnsi="ＭＳ ゴシック" w:hint="eastAsia"/>
          <w:color w:val="000000" w:themeColor="text1"/>
          <w:sz w:val="24"/>
        </w:rPr>
        <w:t xml:space="preserve">　</w:t>
      </w:r>
      <w:r w:rsidR="009C1520" w:rsidRPr="008C1B96">
        <w:rPr>
          <w:rFonts w:ascii="ＭＳ ゴシック" w:eastAsia="ＭＳ ゴシック" w:hAnsi="ＭＳ ゴシック" w:hint="eastAsia"/>
          <w:color w:val="000000" w:themeColor="text1"/>
          <w:sz w:val="24"/>
        </w:rPr>
        <w:t xml:space="preserve">　　　</w:t>
      </w:r>
      <w:r w:rsidR="00994778" w:rsidRPr="008C1B96">
        <w:rPr>
          <w:rFonts w:asciiTheme="minorEastAsia" w:hAnsiTheme="minorEastAsia" w:hint="eastAsia"/>
          <w:color w:val="000000" w:themeColor="text1"/>
          <w:sz w:val="24"/>
        </w:rPr>
        <w:t>この地域の工業集積地については、今後も工業用地として工業施設の集積や操業環境の充実を図ります。</w:t>
      </w:r>
    </w:p>
    <w:p w:rsidR="00994778" w:rsidRPr="008C1B96" w:rsidRDefault="00994778" w:rsidP="009C1520">
      <w:pPr>
        <w:ind w:left="720" w:hangingChars="300" w:hanging="720"/>
        <w:rPr>
          <w:rFonts w:asciiTheme="minorEastAsia" w:hAnsiTheme="minorEastAsia"/>
          <w:color w:val="000000" w:themeColor="text1"/>
          <w:sz w:val="24"/>
        </w:rPr>
      </w:pPr>
      <w:r w:rsidRPr="008C1B96">
        <w:rPr>
          <w:rFonts w:asciiTheme="minorEastAsia" w:hAnsiTheme="minorEastAsia" w:hint="eastAsia"/>
          <w:color w:val="000000" w:themeColor="text1"/>
          <w:sz w:val="24"/>
        </w:rPr>
        <w:t xml:space="preserve">　</w:t>
      </w:r>
      <w:r w:rsidR="009C1520" w:rsidRPr="008C1B96">
        <w:rPr>
          <w:rFonts w:asciiTheme="minorEastAsia" w:hAnsiTheme="minorEastAsia" w:hint="eastAsia"/>
          <w:color w:val="000000" w:themeColor="text1"/>
          <w:sz w:val="24"/>
        </w:rPr>
        <w:t xml:space="preserve">　　　</w:t>
      </w:r>
      <w:r w:rsidR="00904B6F">
        <w:rPr>
          <w:rFonts w:asciiTheme="minorEastAsia" w:hAnsiTheme="minorEastAsia" w:hint="eastAsia"/>
          <w:color w:val="000000" w:themeColor="text1"/>
          <w:sz w:val="24"/>
        </w:rPr>
        <w:t>農</w:t>
      </w:r>
      <w:r w:rsidR="00595767" w:rsidRPr="008C1B96">
        <w:rPr>
          <w:rFonts w:asciiTheme="minorEastAsia" w:hAnsiTheme="minorEastAsia" w:hint="eastAsia"/>
          <w:color w:val="000000" w:themeColor="text1"/>
          <w:sz w:val="24"/>
        </w:rPr>
        <w:t>漁村</w:t>
      </w:r>
      <w:r w:rsidRPr="008C1B96">
        <w:rPr>
          <w:rFonts w:asciiTheme="minorEastAsia" w:hAnsiTheme="minorEastAsia" w:hint="eastAsia"/>
          <w:color w:val="000000" w:themeColor="text1"/>
          <w:sz w:val="24"/>
        </w:rPr>
        <w:t>集落については、ほ場整備</w:t>
      </w:r>
      <w:r w:rsidR="00290BFF" w:rsidRPr="008C1B96">
        <w:rPr>
          <w:rFonts w:asciiTheme="minorEastAsia" w:hAnsiTheme="minorEastAsia" w:hint="eastAsia"/>
          <w:color w:val="000000" w:themeColor="text1"/>
          <w:sz w:val="24"/>
        </w:rPr>
        <w:t>事業施行</w:t>
      </w:r>
      <w:r w:rsidRPr="008C1B96">
        <w:rPr>
          <w:rFonts w:asciiTheme="minorEastAsia" w:hAnsiTheme="minorEastAsia" w:hint="eastAsia"/>
          <w:color w:val="000000" w:themeColor="text1"/>
          <w:sz w:val="24"/>
        </w:rPr>
        <w:t>済</w:t>
      </w:r>
      <w:r w:rsidR="00D80A42" w:rsidRPr="008C1B96">
        <w:rPr>
          <w:rFonts w:asciiTheme="minorEastAsia" w:hAnsiTheme="minorEastAsia" w:hint="eastAsia"/>
          <w:color w:val="000000" w:themeColor="text1"/>
          <w:sz w:val="24"/>
        </w:rPr>
        <w:t>み</w:t>
      </w:r>
      <w:r w:rsidRPr="008C1B96">
        <w:rPr>
          <w:rFonts w:asciiTheme="minorEastAsia" w:hAnsiTheme="minorEastAsia" w:hint="eastAsia"/>
          <w:color w:val="000000" w:themeColor="text1"/>
          <w:sz w:val="24"/>
        </w:rPr>
        <w:t>の優良農地や森林との調和に配慮しながら、持続可能な集落環境の保全を図ります。</w:t>
      </w:r>
    </w:p>
    <w:p w:rsidR="00F61BF2" w:rsidRPr="008C1B96" w:rsidRDefault="00994778" w:rsidP="009C1520">
      <w:pPr>
        <w:ind w:left="720" w:hangingChars="300" w:hanging="720"/>
        <w:rPr>
          <w:rFonts w:asciiTheme="minorEastAsia" w:hAnsiTheme="minorEastAsia"/>
          <w:color w:val="000000" w:themeColor="text1"/>
          <w:sz w:val="24"/>
        </w:rPr>
      </w:pPr>
      <w:r w:rsidRPr="008C1B96">
        <w:rPr>
          <w:rFonts w:asciiTheme="minorEastAsia" w:hAnsiTheme="minorEastAsia" w:hint="eastAsia"/>
          <w:color w:val="000000" w:themeColor="text1"/>
          <w:sz w:val="24"/>
        </w:rPr>
        <w:t xml:space="preserve">　</w:t>
      </w:r>
      <w:r w:rsidR="009C1520" w:rsidRPr="008C1B96">
        <w:rPr>
          <w:rFonts w:asciiTheme="minorEastAsia" w:hAnsiTheme="minorEastAsia" w:hint="eastAsia"/>
          <w:color w:val="000000" w:themeColor="text1"/>
          <w:sz w:val="24"/>
        </w:rPr>
        <w:t xml:space="preserve">　　　</w:t>
      </w:r>
      <w:r w:rsidRPr="008C1B96">
        <w:rPr>
          <w:rFonts w:asciiTheme="minorEastAsia" w:hAnsiTheme="minorEastAsia" w:hint="eastAsia"/>
          <w:color w:val="000000" w:themeColor="text1"/>
          <w:sz w:val="24"/>
        </w:rPr>
        <w:t>また、森林については、公益的機能を有するだけでなく、国立公園に指定された自然環境の景観形成として保全するとともに、恵まれた眺望等を活かした観光</w:t>
      </w:r>
      <w:r w:rsidR="00023F3A" w:rsidRPr="008C1B96">
        <w:rPr>
          <w:rFonts w:asciiTheme="minorEastAsia" w:hAnsiTheme="minorEastAsia" w:hint="eastAsia"/>
          <w:color w:val="000000" w:themeColor="text1"/>
          <w:sz w:val="24"/>
        </w:rPr>
        <w:t>資源としての</w:t>
      </w:r>
      <w:r w:rsidRPr="008C1B96">
        <w:rPr>
          <w:rFonts w:asciiTheme="minorEastAsia" w:hAnsiTheme="minorEastAsia" w:hint="eastAsia"/>
          <w:color w:val="000000" w:themeColor="text1"/>
          <w:sz w:val="24"/>
        </w:rPr>
        <w:t>活用の展開を図ります。</w:t>
      </w:r>
    </w:p>
    <w:p w:rsidR="00DE7950" w:rsidRPr="008C1B96" w:rsidRDefault="00DE7950" w:rsidP="00C03C7E">
      <w:pPr>
        <w:rPr>
          <w:rFonts w:asciiTheme="minorEastAsia" w:hAnsiTheme="minorEastAsia" w:hint="eastAsia"/>
          <w:color w:val="000000" w:themeColor="text1"/>
          <w:sz w:val="24"/>
        </w:rPr>
      </w:pPr>
    </w:p>
    <w:p w:rsidR="00C03C7E" w:rsidRPr="008C1B96" w:rsidRDefault="003C0D21" w:rsidP="009C1520">
      <w:pPr>
        <w:ind w:firstLineChars="200" w:firstLine="480"/>
        <w:rPr>
          <w:rFonts w:ascii="ＭＳ ゴシック" w:eastAsia="ＭＳ ゴシック" w:hAnsi="ＭＳ ゴシック"/>
          <w:color w:val="000000" w:themeColor="text1"/>
          <w:sz w:val="24"/>
        </w:rPr>
      </w:pPr>
      <w:r w:rsidRPr="008C1B96">
        <w:rPr>
          <w:rFonts w:ascii="ＭＳ ゴシック" w:eastAsia="ＭＳ ゴシック" w:hAnsi="ＭＳ ゴシック" w:hint="eastAsia"/>
          <w:color w:val="000000" w:themeColor="text1"/>
          <w:sz w:val="24"/>
        </w:rPr>
        <w:t>ウ</w:t>
      </w:r>
      <w:r w:rsidR="009C1520" w:rsidRPr="008C1B96">
        <w:rPr>
          <w:rFonts w:ascii="ＭＳ ゴシック" w:eastAsia="ＭＳ ゴシック" w:hAnsi="ＭＳ ゴシック" w:hint="eastAsia"/>
          <w:color w:val="000000" w:themeColor="text1"/>
          <w:sz w:val="24"/>
        </w:rPr>
        <w:t xml:space="preserve">　</w:t>
      </w:r>
      <w:r w:rsidR="00C03C7E" w:rsidRPr="008C1B96">
        <w:rPr>
          <w:rFonts w:ascii="ＭＳ ゴシック" w:eastAsia="ＭＳ ゴシック" w:hAnsi="ＭＳ ゴシック" w:hint="eastAsia"/>
          <w:color w:val="000000" w:themeColor="text1"/>
          <w:sz w:val="24"/>
        </w:rPr>
        <w:t>北西部地域</w:t>
      </w:r>
    </w:p>
    <w:p w:rsidR="005F29B7" w:rsidRPr="008C1B96" w:rsidRDefault="00FF7B2C" w:rsidP="009C1520">
      <w:pPr>
        <w:ind w:left="720" w:hangingChars="300" w:hanging="720"/>
        <w:rPr>
          <w:rFonts w:asciiTheme="minorEastAsia" w:hAnsiTheme="minorEastAsia"/>
          <w:color w:val="000000" w:themeColor="text1"/>
          <w:sz w:val="24"/>
        </w:rPr>
      </w:pPr>
      <w:r w:rsidRPr="008C1B96">
        <w:rPr>
          <w:rFonts w:ascii="ＭＳ ゴシック" w:eastAsia="ＭＳ ゴシック" w:hAnsi="ＭＳ ゴシック" w:hint="eastAsia"/>
          <w:color w:val="000000" w:themeColor="text1"/>
          <w:sz w:val="24"/>
        </w:rPr>
        <w:t xml:space="preserve">　</w:t>
      </w:r>
      <w:r w:rsidR="009C1520" w:rsidRPr="008C1B96">
        <w:rPr>
          <w:rFonts w:ascii="ＭＳ ゴシック" w:eastAsia="ＭＳ ゴシック" w:hAnsi="ＭＳ ゴシック" w:hint="eastAsia"/>
          <w:color w:val="000000" w:themeColor="text1"/>
          <w:sz w:val="24"/>
        </w:rPr>
        <w:t xml:space="preserve">　　　</w:t>
      </w:r>
      <w:r w:rsidR="00994778" w:rsidRPr="008C1B96">
        <w:rPr>
          <w:rFonts w:asciiTheme="minorEastAsia" w:hAnsiTheme="minorEastAsia" w:hint="eastAsia"/>
          <w:color w:val="000000" w:themeColor="text1"/>
          <w:sz w:val="24"/>
        </w:rPr>
        <w:t>この地域は、ほ場整備</w:t>
      </w:r>
      <w:r w:rsidR="003A539A" w:rsidRPr="008C1B96">
        <w:rPr>
          <w:rFonts w:asciiTheme="minorEastAsia" w:hAnsiTheme="minorEastAsia" w:hint="eastAsia"/>
          <w:color w:val="000000" w:themeColor="text1"/>
          <w:sz w:val="24"/>
        </w:rPr>
        <w:t>事業施行済みの</w:t>
      </w:r>
      <w:r w:rsidR="00994778" w:rsidRPr="008C1B96">
        <w:rPr>
          <w:rFonts w:asciiTheme="minorEastAsia" w:hAnsiTheme="minorEastAsia" w:hint="eastAsia"/>
          <w:color w:val="000000" w:themeColor="text1"/>
          <w:sz w:val="24"/>
        </w:rPr>
        <w:t>優良農地が多いため、その保全に努め、生産性の向上を図ります。また、公益的機能を有する森林については、適切に保全するとともに、豊かな緑を活かした環境・レクリエーション的な活用を図ります。</w:t>
      </w:r>
    </w:p>
    <w:p w:rsidR="00C03C7E" w:rsidRDefault="005F29B7" w:rsidP="009C1520">
      <w:pPr>
        <w:ind w:left="720" w:hangingChars="300" w:hanging="720"/>
        <w:rPr>
          <w:rFonts w:asciiTheme="minorEastAsia" w:hAnsiTheme="minorEastAsia"/>
          <w:sz w:val="24"/>
        </w:rPr>
      </w:pPr>
      <w:r w:rsidRPr="008C1B96">
        <w:rPr>
          <w:rFonts w:ascii="ＭＳ ゴシック" w:eastAsia="ＭＳ ゴシック" w:hAnsi="ＭＳ ゴシック" w:hint="eastAsia"/>
          <w:color w:val="000000" w:themeColor="text1"/>
          <w:sz w:val="24"/>
        </w:rPr>
        <w:t xml:space="preserve">　　　　</w:t>
      </w:r>
      <w:r w:rsidR="00067AB8" w:rsidRPr="008C1B96">
        <w:rPr>
          <w:rFonts w:asciiTheme="minorEastAsia" w:hAnsiTheme="minorEastAsia" w:hint="eastAsia"/>
          <w:color w:val="000000" w:themeColor="text1"/>
          <w:sz w:val="24"/>
        </w:rPr>
        <w:t>農村集落で</w:t>
      </w:r>
      <w:r w:rsidR="00994778" w:rsidRPr="008C1B96">
        <w:rPr>
          <w:rFonts w:asciiTheme="minorEastAsia" w:hAnsiTheme="minorEastAsia" w:hint="eastAsia"/>
          <w:color w:val="000000" w:themeColor="text1"/>
          <w:sz w:val="24"/>
        </w:rPr>
        <w:t>は、農地や森林との調和に配慮しつつ、生活基盤の整備や維持管理等により、持続可能で良好な集落環境の保全と創造を図り</w:t>
      </w:r>
      <w:r w:rsidR="00904B6F">
        <w:rPr>
          <w:rFonts w:asciiTheme="minorEastAsia" w:hAnsiTheme="minorEastAsia" w:hint="eastAsia"/>
          <w:color w:val="000000" w:themeColor="text1"/>
          <w:sz w:val="24"/>
        </w:rPr>
        <w:t>、</w:t>
      </w:r>
      <w:r w:rsidR="00904B6F" w:rsidRPr="008C1B96">
        <w:rPr>
          <w:rFonts w:asciiTheme="minorEastAsia" w:hAnsiTheme="minorEastAsia" w:hint="eastAsia"/>
          <w:color w:val="000000" w:themeColor="text1"/>
          <w:sz w:val="24"/>
        </w:rPr>
        <w:t>地域の維持・活性化に</w:t>
      </w:r>
      <w:r w:rsidR="00904B6F" w:rsidRPr="008115D9">
        <w:rPr>
          <w:rFonts w:asciiTheme="minorEastAsia" w:hAnsiTheme="minorEastAsia" w:hint="eastAsia"/>
          <w:sz w:val="24"/>
        </w:rPr>
        <w:t>つながる</w:t>
      </w:r>
      <w:r w:rsidR="00904B6F">
        <w:rPr>
          <w:rFonts w:asciiTheme="minorEastAsia" w:hAnsiTheme="minorEastAsia" w:hint="eastAsia"/>
          <w:sz w:val="24"/>
        </w:rPr>
        <w:t>よう、</w:t>
      </w:r>
      <w:r w:rsidR="00D80A42" w:rsidRPr="008C1B96">
        <w:rPr>
          <w:rFonts w:asciiTheme="minorEastAsia" w:hAnsiTheme="minorEastAsia" w:hint="eastAsia"/>
          <w:color w:val="000000" w:themeColor="text1"/>
          <w:sz w:val="24"/>
        </w:rPr>
        <w:t>主要幹線道路の交差点周辺</w:t>
      </w:r>
      <w:r w:rsidR="00672436" w:rsidRPr="008C1B96">
        <w:rPr>
          <w:rFonts w:asciiTheme="minorEastAsia" w:hAnsiTheme="minorEastAsia" w:hint="eastAsia"/>
          <w:color w:val="000000" w:themeColor="text1"/>
          <w:sz w:val="24"/>
        </w:rPr>
        <w:t>等</w:t>
      </w:r>
      <w:r w:rsidR="00904B6F">
        <w:rPr>
          <w:rFonts w:asciiTheme="minorEastAsia" w:hAnsiTheme="minorEastAsia" w:hint="eastAsia"/>
          <w:color w:val="000000" w:themeColor="text1"/>
          <w:sz w:val="24"/>
        </w:rPr>
        <w:t>の</w:t>
      </w:r>
      <w:r w:rsidR="00994778" w:rsidRPr="008C1B96">
        <w:rPr>
          <w:rFonts w:asciiTheme="minorEastAsia" w:hAnsiTheme="minorEastAsia" w:hint="eastAsia"/>
          <w:color w:val="000000" w:themeColor="text1"/>
          <w:sz w:val="24"/>
        </w:rPr>
        <w:t>交通の要所</w:t>
      </w:r>
      <w:r w:rsidR="00904B6F">
        <w:rPr>
          <w:rFonts w:asciiTheme="minorEastAsia" w:hAnsiTheme="minorEastAsia" w:hint="eastAsia"/>
          <w:color w:val="000000" w:themeColor="text1"/>
          <w:sz w:val="24"/>
        </w:rPr>
        <w:t>について</w:t>
      </w:r>
      <w:r w:rsidR="00023F3A" w:rsidRPr="008C1B96">
        <w:rPr>
          <w:rFonts w:asciiTheme="minorEastAsia" w:hAnsiTheme="minorEastAsia" w:hint="eastAsia"/>
          <w:color w:val="000000" w:themeColor="text1"/>
          <w:sz w:val="24"/>
        </w:rPr>
        <w:t>、</w:t>
      </w:r>
      <w:r w:rsidR="00904B6F">
        <w:rPr>
          <w:rFonts w:asciiTheme="minorEastAsia" w:hAnsiTheme="minorEastAsia" w:hint="eastAsia"/>
          <w:color w:val="000000" w:themeColor="text1"/>
          <w:sz w:val="24"/>
        </w:rPr>
        <w:t>計画的に</w:t>
      </w:r>
      <w:r w:rsidR="00023F3A" w:rsidRPr="008115D9">
        <w:rPr>
          <w:rFonts w:asciiTheme="minorEastAsia" w:hAnsiTheme="minorEastAsia" w:hint="eastAsia"/>
          <w:sz w:val="24"/>
        </w:rPr>
        <w:t>土地利用</w:t>
      </w:r>
      <w:r w:rsidR="00256AD7" w:rsidRPr="008115D9">
        <w:rPr>
          <w:rFonts w:asciiTheme="minorEastAsia" w:hAnsiTheme="minorEastAsia" w:hint="eastAsia"/>
          <w:sz w:val="24"/>
        </w:rPr>
        <w:t>を図り</w:t>
      </w:r>
      <w:r w:rsidR="00023F3A" w:rsidRPr="008115D9">
        <w:rPr>
          <w:rFonts w:asciiTheme="minorEastAsia" w:hAnsiTheme="minorEastAsia" w:hint="eastAsia"/>
          <w:sz w:val="24"/>
        </w:rPr>
        <w:t>ます</w:t>
      </w:r>
      <w:r w:rsidR="00994778" w:rsidRPr="008115D9">
        <w:rPr>
          <w:rFonts w:asciiTheme="minorEastAsia" w:hAnsiTheme="minorEastAsia" w:hint="eastAsia"/>
          <w:sz w:val="24"/>
        </w:rPr>
        <w:t>。</w:t>
      </w:r>
    </w:p>
    <w:p w:rsidR="00DE7950" w:rsidRPr="008115D9" w:rsidRDefault="00DE7950" w:rsidP="009C1520">
      <w:pPr>
        <w:ind w:left="720" w:hangingChars="300" w:hanging="720"/>
        <w:rPr>
          <w:rFonts w:asciiTheme="minorEastAsia" w:hAnsiTheme="minorEastAsia" w:hint="eastAsia"/>
          <w:sz w:val="24"/>
        </w:rPr>
      </w:pPr>
    </w:p>
    <w:p w:rsidR="00B64F46" w:rsidRPr="008C1B96" w:rsidRDefault="00C03C7E" w:rsidP="00281D0C">
      <w:pPr>
        <w:widowControl/>
        <w:ind w:rightChars="-68" w:right="-143"/>
        <w:jc w:val="left"/>
        <w:rPr>
          <w:rFonts w:asciiTheme="majorEastAsia" w:eastAsiaTheme="majorEastAsia" w:hAnsiTheme="majorEastAsia"/>
          <w:color w:val="000000" w:themeColor="text1"/>
          <w:sz w:val="32"/>
          <w:szCs w:val="32"/>
        </w:rPr>
      </w:pPr>
      <w:r w:rsidRPr="008115D9">
        <w:rPr>
          <w:rFonts w:ascii="ＭＳ ゴシック" w:eastAsia="ＭＳ ゴシック" w:hAnsi="ＭＳ ゴシック"/>
          <w:sz w:val="32"/>
        </w:rPr>
        <w:br w:type="page"/>
      </w:r>
      <w:r w:rsidR="003C0D21" w:rsidRPr="008C1B96">
        <w:rPr>
          <w:rFonts w:ascii="ＭＳ ゴシック" w:eastAsia="ＭＳ ゴシック" w:hAnsi="ＭＳ ゴシック" w:hint="eastAsia"/>
          <w:color w:val="000000" w:themeColor="text1"/>
          <w:sz w:val="32"/>
        </w:rPr>
        <w:lastRenderedPageBreak/>
        <w:t>第３</w:t>
      </w:r>
      <w:r w:rsidR="00B64F46" w:rsidRPr="008C1B96">
        <w:rPr>
          <w:rFonts w:asciiTheme="majorEastAsia" w:eastAsiaTheme="majorEastAsia" w:hAnsiTheme="majorEastAsia" w:hint="eastAsia"/>
          <w:color w:val="000000" w:themeColor="text1"/>
          <w:sz w:val="32"/>
          <w:szCs w:val="32"/>
        </w:rPr>
        <w:t xml:space="preserve">　</w:t>
      </w:r>
      <w:r w:rsidR="00281D0C" w:rsidRPr="008C1B96">
        <w:rPr>
          <w:rFonts w:asciiTheme="majorEastAsia" w:eastAsiaTheme="majorEastAsia" w:hAnsiTheme="majorEastAsia" w:hint="eastAsia"/>
          <w:color w:val="000000" w:themeColor="text1"/>
          <w:sz w:val="32"/>
          <w:szCs w:val="32"/>
        </w:rPr>
        <w:t>第２</w:t>
      </w:r>
      <w:r w:rsidR="00B64F46" w:rsidRPr="008C1B96">
        <w:rPr>
          <w:rFonts w:asciiTheme="majorEastAsia" w:eastAsiaTheme="majorEastAsia" w:hAnsiTheme="majorEastAsia" w:hint="eastAsia"/>
          <w:color w:val="000000" w:themeColor="text1"/>
          <w:sz w:val="32"/>
          <w:szCs w:val="32"/>
        </w:rPr>
        <w:t>に掲げる事項を達成するために必要な措置の概要</w:t>
      </w:r>
    </w:p>
    <w:p w:rsidR="00B64F46" w:rsidRPr="008C1B96" w:rsidRDefault="00B64F46" w:rsidP="00B64F46">
      <w:pPr>
        <w:rPr>
          <w:rFonts w:asciiTheme="majorEastAsia" w:eastAsiaTheme="majorEastAsia" w:hAnsiTheme="majorEastAsia"/>
          <w:color w:val="000000" w:themeColor="text1"/>
          <w:sz w:val="24"/>
          <w:szCs w:val="24"/>
        </w:rPr>
      </w:pPr>
    </w:p>
    <w:p w:rsidR="00B64F46" w:rsidRPr="008C1B96" w:rsidRDefault="00B64F46"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t>１　公共の福祉の優先</w:t>
      </w:r>
    </w:p>
    <w:p w:rsidR="005D612A" w:rsidRPr="008C1B96" w:rsidRDefault="005D612A" w:rsidP="00B64F46">
      <w:pPr>
        <w:rPr>
          <w:color w:val="000000" w:themeColor="text1"/>
          <w:sz w:val="24"/>
          <w:szCs w:val="24"/>
        </w:rPr>
      </w:pPr>
    </w:p>
    <w:p w:rsidR="00B64F46"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土地については、土地基本法の理念に基づき、公共の福祉を優先させるとともに、その所在する地域の自然的、社会的、経済的及び文化的諸条件に応じて適正な利用が図られるよう努めます。このため、その他土地利用計画に基づき、各種の規制措置、誘導措置等を通じた総合的な対策の実施を図ります。</w:t>
      </w:r>
    </w:p>
    <w:p w:rsidR="003C2F8C" w:rsidRPr="008C1B96" w:rsidRDefault="003C2F8C" w:rsidP="00B64F46">
      <w:pPr>
        <w:rPr>
          <w:color w:val="000000" w:themeColor="text1"/>
          <w:sz w:val="24"/>
          <w:szCs w:val="24"/>
        </w:rPr>
      </w:pPr>
    </w:p>
    <w:p w:rsidR="00B64F46" w:rsidRPr="008C1B96" w:rsidRDefault="00B64F46" w:rsidP="00B64F46">
      <w:pPr>
        <w:rPr>
          <w:color w:val="000000" w:themeColor="text1"/>
          <w:sz w:val="24"/>
          <w:szCs w:val="24"/>
        </w:rPr>
      </w:pPr>
    </w:p>
    <w:p w:rsidR="00B64F46" w:rsidRPr="008C1B96" w:rsidRDefault="00B64F46"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t>２　国土利用計画法等の適切な運用</w:t>
      </w:r>
    </w:p>
    <w:p w:rsidR="005D612A" w:rsidRPr="008C1B96" w:rsidRDefault="005D612A" w:rsidP="00B64F46">
      <w:pPr>
        <w:rPr>
          <w:color w:val="000000" w:themeColor="text1"/>
          <w:sz w:val="24"/>
          <w:szCs w:val="24"/>
        </w:rPr>
      </w:pPr>
    </w:p>
    <w:p w:rsidR="00B64F46"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国土利用計画法及びこれに関連する土地利用関係法令の適切な運用により、土地利用の計画的な調整を推進し、適正な土地利用の確保と地価の安定に努めるとともに、市民の理解と合意形成を図ります。</w:t>
      </w:r>
    </w:p>
    <w:p w:rsidR="00B64F46" w:rsidRPr="008C1B96" w:rsidRDefault="00B64F46" w:rsidP="00B64F46">
      <w:pPr>
        <w:rPr>
          <w:color w:val="000000" w:themeColor="text1"/>
          <w:sz w:val="24"/>
          <w:szCs w:val="24"/>
        </w:rPr>
      </w:pPr>
    </w:p>
    <w:p w:rsidR="003C2F8C" w:rsidRPr="008C1B96" w:rsidRDefault="003C2F8C" w:rsidP="00B64F46">
      <w:pPr>
        <w:rPr>
          <w:color w:val="000000" w:themeColor="text1"/>
          <w:sz w:val="24"/>
          <w:szCs w:val="24"/>
        </w:rPr>
      </w:pPr>
    </w:p>
    <w:p w:rsidR="00B64F46" w:rsidRPr="008C1B96" w:rsidRDefault="00B64F46"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t>３　地域整備施策の推進</w:t>
      </w:r>
    </w:p>
    <w:p w:rsidR="005D612A" w:rsidRPr="008C1B96" w:rsidRDefault="005D612A" w:rsidP="00B64F46">
      <w:pPr>
        <w:rPr>
          <w:color w:val="000000" w:themeColor="text1"/>
          <w:sz w:val="24"/>
          <w:szCs w:val="24"/>
        </w:rPr>
      </w:pPr>
    </w:p>
    <w:p w:rsidR="00CB0CC9"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地域の個性や多様性を活かしつつ、地域間の機能分担と交流・連携を促進し、地域の活性化と自立的な発展により、</w:t>
      </w:r>
      <w:r w:rsidR="00DA012A" w:rsidRPr="008C1B96">
        <w:rPr>
          <w:rFonts w:hint="eastAsia"/>
          <w:color w:val="000000" w:themeColor="text1"/>
          <w:sz w:val="24"/>
          <w:szCs w:val="24"/>
        </w:rPr>
        <w:t>本市</w:t>
      </w:r>
      <w:r w:rsidRPr="008C1B96">
        <w:rPr>
          <w:rFonts w:hint="eastAsia"/>
          <w:color w:val="000000" w:themeColor="text1"/>
          <w:sz w:val="24"/>
          <w:szCs w:val="24"/>
        </w:rPr>
        <w:t>の均衡ある発展を図ります。</w:t>
      </w:r>
    </w:p>
    <w:p w:rsidR="00CB0CC9"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00051276">
        <w:rPr>
          <w:rFonts w:hint="eastAsia"/>
          <w:color w:val="000000" w:themeColor="text1"/>
          <w:sz w:val="24"/>
          <w:szCs w:val="24"/>
        </w:rPr>
        <w:t>そのため、相生市総合計画</w:t>
      </w:r>
      <w:r w:rsidRPr="008C1B96">
        <w:rPr>
          <w:rFonts w:hint="eastAsia"/>
          <w:color w:val="000000" w:themeColor="text1"/>
          <w:sz w:val="24"/>
          <w:szCs w:val="24"/>
        </w:rPr>
        <w:t>に基づき、本市の地域資源と特性を活かした地域整備施策を推進します。</w:t>
      </w:r>
    </w:p>
    <w:p w:rsidR="00B64F46"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その際、事業の計画等の策定に当たっては、社会的側面、経済的側面、環境的側面等について総合的に配慮します。</w:t>
      </w:r>
    </w:p>
    <w:p w:rsidR="00B64F46" w:rsidRPr="008C1B96" w:rsidRDefault="00B64F46" w:rsidP="00B64F46">
      <w:pPr>
        <w:rPr>
          <w:color w:val="000000" w:themeColor="text1"/>
          <w:sz w:val="24"/>
          <w:szCs w:val="24"/>
        </w:rPr>
      </w:pPr>
    </w:p>
    <w:p w:rsidR="003C2F8C" w:rsidRPr="008C1B96" w:rsidRDefault="003C2F8C" w:rsidP="00B64F46">
      <w:pPr>
        <w:rPr>
          <w:color w:val="000000" w:themeColor="text1"/>
          <w:sz w:val="24"/>
          <w:szCs w:val="24"/>
        </w:rPr>
      </w:pPr>
    </w:p>
    <w:p w:rsidR="00B64F46" w:rsidRPr="008C1B96" w:rsidRDefault="00B64F46"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t xml:space="preserve">４　</w:t>
      </w:r>
      <w:r w:rsidR="00E62CEF">
        <w:rPr>
          <w:rFonts w:asciiTheme="majorEastAsia" w:eastAsiaTheme="majorEastAsia" w:hAnsiTheme="majorEastAsia" w:hint="eastAsia"/>
          <w:color w:val="000000" w:themeColor="text1"/>
          <w:sz w:val="28"/>
          <w:szCs w:val="28"/>
        </w:rPr>
        <w:t>国土</w:t>
      </w:r>
      <w:r w:rsidRPr="008C1B96">
        <w:rPr>
          <w:rFonts w:asciiTheme="majorEastAsia" w:eastAsiaTheme="majorEastAsia" w:hAnsiTheme="majorEastAsia" w:hint="eastAsia"/>
          <w:color w:val="000000" w:themeColor="text1"/>
          <w:sz w:val="28"/>
          <w:szCs w:val="28"/>
        </w:rPr>
        <w:t>の保全と安全性の確保</w:t>
      </w:r>
    </w:p>
    <w:p w:rsidR="005D612A" w:rsidRPr="008C1B96" w:rsidRDefault="005D612A" w:rsidP="00B64F46">
      <w:pPr>
        <w:rPr>
          <w:color w:val="000000" w:themeColor="text1"/>
          <w:sz w:val="24"/>
          <w:szCs w:val="24"/>
        </w:rPr>
      </w:pPr>
    </w:p>
    <w:p w:rsidR="00CB0CC9"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河川やため池、海岸等については、水害等の自然災害から土地</w:t>
      </w:r>
      <w:r w:rsidR="00672436" w:rsidRPr="008C1B96">
        <w:rPr>
          <w:rFonts w:hint="eastAsia"/>
          <w:color w:val="000000" w:themeColor="text1"/>
          <w:sz w:val="24"/>
          <w:szCs w:val="24"/>
        </w:rPr>
        <w:t>等</w:t>
      </w:r>
      <w:r w:rsidRPr="008C1B96">
        <w:rPr>
          <w:rFonts w:hint="eastAsia"/>
          <w:color w:val="000000" w:themeColor="text1"/>
          <w:sz w:val="24"/>
          <w:szCs w:val="24"/>
        </w:rPr>
        <w:t>の財産や市民生活を守るため、継続的な維持管理による機能確保を図ります。</w:t>
      </w:r>
    </w:p>
    <w:p w:rsidR="00CB0CC9"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008D3821">
        <w:rPr>
          <w:rFonts w:hint="eastAsia"/>
          <w:color w:val="000000" w:themeColor="text1"/>
          <w:sz w:val="24"/>
          <w:szCs w:val="24"/>
        </w:rPr>
        <w:t>また、森林については</w:t>
      </w:r>
      <w:r w:rsidRPr="008C1B96">
        <w:rPr>
          <w:rFonts w:hint="eastAsia"/>
          <w:color w:val="000000" w:themeColor="text1"/>
          <w:sz w:val="24"/>
          <w:szCs w:val="24"/>
        </w:rPr>
        <w:t>災害を未然に防ぐ</w:t>
      </w:r>
      <w:r w:rsidR="00375CC3" w:rsidRPr="008C1B96">
        <w:rPr>
          <w:rFonts w:hint="eastAsia"/>
          <w:color w:val="000000" w:themeColor="text1"/>
          <w:sz w:val="24"/>
          <w:szCs w:val="24"/>
        </w:rPr>
        <w:t>など</w:t>
      </w:r>
      <w:r w:rsidRPr="008C1B96">
        <w:rPr>
          <w:rFonts w:hint="eastAsia"/>
          <w:color w:val="000000" w:themeColor="text1"/>
          <w:sz w:val="24"/>
          <w:szCs w:val="24"/>
        </w:rPr>
        <w:t>の公益的機能の充実を図るため、適正な維持管理と治山事業等を行うとともに、無秩序な開発の未然防止に</w:t>
      </w:r>
      <w:r w:rsidRPr="008C1B96">
        <w:rPr>
          <w:rFonts w:hint="eastAsia"/>
          <w:color w:val="000000" w:themeColor="text1"/>
          <w:sz w:val="24"/>
          <w:szCs w:val="24"/>
        </w:rPr>
        <w:lastRenderedPageBreak/>
        <w:t>努めます。</w:t>
      </w:r>
    </w:p>
    <w:p w:rsidR="00B64F46"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さらに、</w:t>
      </w:r>
      <w:r w:rsidR="004269D1">
        <w:rPr>
          <w:rFonts w:hint="eastAsia"/>
          <w:color w:val="000000" w:themeColor="text1"/>
          <w:sz w:val="24"/>
          <w:szCs w:val="24"/>
        </w:rPr>
        <w:t>道路や住宅地</w:t>
      </w:r>
      <w:r w:rsidR="008D3821">
        <w:rPr>
          <w:rFonts w:hint="eastAsia"/>
          <w:color w:val="000000" w:themeColor="text1"/>
          <w:sz w:val="24"/>
          <w:szCs w:val="24"/>
        </w:rPr>
        <w:t>について</w:t>
      </w:r>
      <w:r w:rsidR="004269D1">
        <w:rPr>
          <w:rFonts w:hint="eastAsia"/>
          <w:color w:val="000000" w:themeColor="text1"/>
          <w:sz w:val="24"/>
          <w:szCs w:val="24"/>
        </w:rPr>
        <w:t>は、</w:t>
      </w:r>
      <w:r w:rsidRPr="008C1B96">
        <w:rPr>
          <w:rFonts w:hint="eastAsia"/>
          <w:color w:val="000000" w:themeColor="text1"/>
          <w:sz w:val="24"/>
          <w:szCs w:val="24"/>
        </w:rPr>
        <w:t>交通安全施設の整備やオープンスペースの確保を図り、交通</w:t>
      </w:r>
      <w:r w:rsidR="00853C92" w:rsidRPr="008C1B96">
        <w:rPr>
          <w:rFonts w:hint="eastAsia"/>
          <w:color w:val="000000" w:themeColor="text1"/>
          <w:sz w:val="24"/>
          <w:szCs w:val="24"/>
        </w:rPr>
        <w:t>事故や火災等の人的災害から市民生活を守るとともに、高齢者や障害</w:t>
      </w:r>
      <w:r w:rsidRPr="008C1B96">
        <w:rPr>
          <w:rFonts w:hint="eastAsia"/>
          <w:color w:val="000000" w:themeColor="text1"/>
          <w:sz w:val="24"/>
          <w:szCs w:val="24"/>
        </w:rPr>
        <w:t>のある</w:t>
      </w:r>
      <w:r w:rsidR="00853C92" w:rsidRPr="008C1B96">
        <w:rPr>
          <w:rFonts w:hint="eastAsia"/>
          <w:color w:val="000000" w:themeColor="text1"/>
          <w:sz w:val="24"/>
          <w:szCs w:val="24"/>
        </w:rPr>
        <w:t>人</w:t>
      </w:r>
      <w:r w:rsidRPr="008C1B96">
        <w:rPr>
          <w:rFonts w:hint="eastAsia"/>
          <w:color w:val="000000" w:themeColor="text1"/>
          <w:sz w:val="24"/>
          <w:szCs w:val="24"/>
        </w:rPr>
        <w:t>にも配慮したユニバーサルなまちづくりを推進し、防災・安全面に配慮した計画的な整備を</w:t>
      </w:r>
      <w:r w:rsidR="00AE1EDF" w:rsidRPr="008C1B96">
        <w:rPr>
          <w:rFonts w:hint="eastAsia"/>
          <w:color w:val="000000" w:themeColor="text1"/>
          <w:sz w:val="24"/>
          <w:szCs w:val="24"/>
        </w:rPr>
        <w:t>図ります</w:t>
      </w:r>
      <w:r w:rsidRPr="008C1B96">
        <w:rPr>
          <w:rFonts w:hint="eastAsia"/>
          <w:color w:val="000000" w:themeColor="text1"/>
          <w:sz w:val="24"/>
          <w:szCs w:val="24"/>
        </w:rPr>
        <w:t>。</w:t>
      </w:r>
    </w:p>
    <w:p w:rsidR="00B64F46" w:rsidRPr="008C1B96" w:rsidRDefault="00B64F46" w:rsidP="00B64F46">
      <w:pPr>
        <w:rPr>
          <w:color w:val="000000" w:themeColor="text1"/>
          <w:sz w:val="24"/>
          <w:szCs w:val="24"/>
        </w:rPr>
      </w:pPr>
    </w:p>
    <w:p w:rsidR="003C2F8C" w:rsidRPr="008C1B96" w:rsidRDefault="003C2F8C" w:rsidP="00B64F46">
      <w:pPr>
        <w:rPr>
          <w:color w:val="000000" w:themeColor="text1"/>
          <w:sz w:val="24"/>
          <w:szCs w:val="24"/>
        </w:rPr>
      </w:pPr>
    </w:p>
    <w:p w:rsidR="00B64F46" w:rsidRPr="008C1B96" w:rsidRDefault="00853C92"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t>５　環境の保全及び快適性</w:t>
      </w:r>
      <w:r w:rsidR="00B64F46" w:rsidRPr="008C1B96">
        <w:rPr>
          <w:rFonts w:asciiTheme="majorEastAsia" w:eastAsiaTheme="majorEastAsia" w:hAnsiTheme="majorEastAsia" w:hint="eastAsia"/>
          <w:color w:val="000000" w:themeColor="text1"/>
          <w:sz w:val="28"/>
          <w:szCs w:val="28"/>
        </w:rPr>
        <w:t>の確保</w:t>
      </w:r>
    </w:p>
    <w:p w:rsidR="005D612A" w:rsidRPr="008C1B96" w:rsidRDefault="005D612A" w:rsidP="0084589D">
      <w:pPr>
        <w:ind w:firstLineChars="100" w:firstLine="240"/>
        <w:rPr>
          <w:color w:val="000000" w:themeColor="text1"/>
          <w:sz w:val="24"/>
          <w:szCs w:val="24"/>
        </w:rPr>
      </w:pPr>
    </w:p>
    <w:p w:rsidR="00CB0CC9"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海や森林</w:t>
      </w:r>
      <w:r w:rsidR="00672436" w:rsidRPr="008C1B96">
        <w:rPr>
          <w:rFonts w:hint="eastAsia"/>
          <w:color w:val="000000" w:themeColor="text1"/>
          <w:sz w:val="24"/>
          <w:szCs w:val="24"/>
        </w:rPr>
        <w:t>等</w:t>
      </w:r>
      <w:r w:rsidRPr="008C1B96">
        <w:rPr>
          <w:rFonts w:hint="eastAsia"/>
          <w:color w:val="000000" w:themeColor="text1"/>
          <w:sz w:val="24"/>
          <w:szCs w:val="24"/>
        </w:rPr>
        <w:t>の豊かな自然環境については、生態系に配慮しつつ、保全と育成に努めるとともに、自然保護に対する市民意識の高揚を図ります。</w:t>
      </w:r>
    </w:p>
    <w:p w:rsidR="00324ACE" w:rsidRPr="008C1B96" w:rsidRDefault="00CB0CC9" w:rsidP="00DA4AFB">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また、地球温暖化の防止のため、環境に配慮した生活スタイル</w:t>
      </w:r>
      <w:r w:rsidR="00375CC3" w:rsidRPr="008C1B96">
        <w:rPr>
          <w:rFonts w:hint="eastAsia"/>
          <w:color w:val="000000" w:themeColor="text1"/>
          <w:sz w:val="24"/>
          <w:szCs w:val="24"/>
        </w:rPr>
        <w:t>など</w:t>
      </w:r>
      <w:r w:rsidR="0025587A" w:rsidRPr="008C1B96">
        <w:rPr>
          <w:rFonts w:hint="eastAsia"/>
          <w:color w:val="000000" w:themeColor="text1"/>
          <w:sz w:val="24"/>
          <w:szCs w:val="24"/>
        </w:rPr>
        <w:t>へ</w:t>
      </w:r>
      <w:r w:rsidRPr="008C1B96">
        <w:rPr>
          <w:rFonts w:hint="eastAsia"/>
          <w:color w:val="000000" w:themeColor="text1"/>
          <w:sz w:val="24"/>
          <w:szCs w:val="24"/>
        </w:rPr>
        <w:t>の転換を促進するとともに、</w:t>
      </w:r>
      <w:r w:rsidR="00672436" w:rsidRPr="008C1B96">
        <w:rPr>
          <w:rFonts w:hint="eastAsia"/>
          <w:color w:val="000000" w:themeColor="text1"/>
          <w:sz w:val="24"/>
          <w:szCs w:val="24"/>
        </w:rPr>
        <w:t>廃棄物の適正処理においては、</w:t>
      </w:r>
      <w:r w:rsidR="0025587A" w:rsidRPr="008C1B96">
        <w:rPr>
          <w:rFonts w:hint="eastAsia"/>
          <w:color w:val="000000" w:themeColor="text1"/>
          <w:sz w:val="24"/>
          <w:szCs w:val="24"/>
        </w:rPr>
        <w:t>再利用や再資源化</w:t>
      </w:r>
      <w:r w:rsidR="00672436" w:rsidRPr="008C1B96">
        <w:rPr>
          <w:rFonts w:hint="eastAsia"/>
          <w:color w:val="000000" w:themeColor="text1"/>
          <w:sz w:val="24"/>
          <w:szCs w:val="24"/>
        </w:rPr>
        <w:t>等の</w:t>
      </w:r>
      <w:r w:rsidR="007946DF">
        <w:rPr>
          <w:rFonts w:hint="eastAsia"/>
          <w:color w:val="000000" w:themeColor="text1"/>
          <w:sz w:val="24"/>
          <w:szCs w:val="24"/>
        </w:rPr>
        <w:t>取</w:t>
      </w:r>
      <w:r w:rsidR="008672B8">
        <w:rPr>
          <w:rFonts w:hint="eastAsia"/>
          <w:color w:val="000000" w:themeColor="text1"/>
          <w:sz w:val="24"/>
          <w:szCs w:val="24"/>
        </w:rPr>
        <w:t>り</w:t>
      </w:r>
      <w:r w:rsidR="0025587A" w:rsidRPr="008C1B96">
        <w:rPr>
          <w:rFonts w:hint="eastAsia"/>
          <w:color w:val="000000" w:themeColor="text1"/>
          <w:sz w:val="24"/>
          <w:szCs w:val="24"/>
        </w:rPr>
        <w:t>組みを進めます</w:t>
      </w:r>
      <w:r w:rsidRPr="008C1B96">
        <w:rPr>
          <w:rFonts w:hint="eastAsia"/>
          <w:color w:val="000000" w:themeColor="text1"/>
          <w:sz w:val="24"/>
          <w:szCs w:val="24"/>
        </w:rPr>
        <w:t>。</w:t>
      </w:r>
    </w:p>
    <w:p w:rsidR="00D14724" w:rsidRPr="008C1B96" w:rsidRDefault="00CB0CC9" w:rsidP="00067AB8">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Pr="008C1B96">
        <w:rPr>
          <w:rFonts w:hint="eastAsia"/>
          <w:color w:val="000000" w:themeColor="text1"/>
          <w:sz w:val="24"/>
          <w:szCs w:val="24"/>
        </w:rPr>
        <w:t>一方、自然と調和し快適に暮ら</w:t>
      </w:r>
      <w:r w:rsidR="00130985" w:rsidRPr="008C1B96">
        <w:rPr>
          <w:rFonts w:hint="eastAsia"/>
          <w:color w:val="000000" w:themeColor="text1"/>
          <w:sz w:val="24"/>
          <w:szCs w:val="24"/>
        </w:rPr>
        <w:t>せる環境整備を図るため、公園・緑地の管理と景観に配慮した道路等</w:t>
      </w:r>
      <w:r w:rsidRPr="008C1B96">
        <w:rPr>
          <w:rFonts w:hint="eastAsia"/>
          <w:color w:val="000000" w:themeColor="text1"/>
          <w:sz w:val="24"/>
          <w:szCs w:val="24"/>
        </w:rPr>
        <w:t>の整備を行うとともに、ユニバーサルデザイン化を推進します。</w:t>
      </w:r>
    </w:p>
    <w:p w:rsidR="00B64F46" w:rsidRPr="008C1B96" w:rsidRDefault="00B64F46" w:rsidP="00B64F46">
      <w:pPr>
        <w:widowControl/>
        <w:jc w:val="left"/>
        <w:rPr>
          <w:color w:val="000000" w:themeColor="text1"/>
          <w:sz w:val="24"/>
          <w:szCs w:val="24"/>
        </w:rPr>
      </w:pPr>
    </w:p>
    <w:p w:rsidR="008A2455" w:rsidRPr="008C1B96" w:rsidRDefault="008A2455" w:rsidP="00B64F46">
      <w:pPr>
        <w:widowControl/>
        <w:jc w:val="left"/>
        <w:rPr>
          <w:color w:val="000000" w:themeColor="text1"/>
          <w:sz w:val="24"/>
          <w:szCs w:val="24"/>
        </w:rPr>
      </w:pPr>
    </w:p>
    <w:p w:rsidR="00B64F46" w:rsidRPr="008C1B96" w:rsidRDefault="00B64F46"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t>６　利用目的に応じた区分ごとの措置の概要</w:t>
      </w:r>
    </w:p>
    <w:p w:rsidR="005916EB" w:rsidRPr="008C1B96" w:rsidRDefault="005916EB" w:rsidP="00B64F46">
      <w:pPr>
        <w:rPr>
          <w:color w:val="000000" w:themeColor="text1"/>
          <w:sz w:val="24"/>
          <w:szCs w:val="24"/>
        </w:rPr>
      </w:pPr>
    </w:p>
    <w:p w:rsidR="00B64F46" w:rsidRPr="008115D9" w:rsidRDefault="00067AB8" w:rsidP="00B64F46">
      <w:pPr>
        <w:rPr>
          <w:rFonts w:asciiTheme="majorEastAsia" w:eastAsiaTheme="majorEastAsia" w:hAnsiTheme="majorEastAsia"/>
          <w:sz w:val="24"/>
          <w:szCs w:val="24"/>
        </w:rPr>
      </w:pP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１</w:t>
      </w:r>
      <w:r w:rsidRPr="008C1B96">
        <w:rPr>
          <w:rFonts w:asciiTheme="majorEastAsia" w:eastAsiaTheme="majorEastAsia" w:hAnsiTheme="majorEastAsia" w:hint="eastAsia"/>
          <w:color w:val="000000" w:themeColor="text1"/>
          <w:sz w:val="24"/>
          <w:szCs w:val="24"/>
        </w:rPr>
        <w:t>）</w:t>
      </w:r>
      <w:r w:rsidR="00B64F46" w:rsidRPr="008115D9">
        <w:rPr>
          <w:rFonts w:asciiTheme="majorEastAsia" w:eastAsiaTheme="majorEastAsia" w:hAnsiTheme="majorEastAsia" w:hint="eastAsia"/>
          <w:sz w:val="24"/>
          <w:szCs w:val="24"/>
        </w:rPr>
        <w:t xml:space="preserve">　農地</w:t>
      </w:r>
    </w:p>
    <w:p w:rsidR="00CB0CC9" w:rsidRPr="008115D9" w:rsidRDefault="00CB0CC9" w:rsidP="00067AB8">
      <w:pPr>
        <w:ind w:left="720" w:hangingChars="300" w:hanging="720"/>
        <w:rPr>
          <w:sz w:val="24"/>
          <w:szCs w:val="24"/>
        </w:rPr>
      </w:pPr>
      <w:r w:rsidRPr="008115D9">
        <w:rPr>
          <w:rFonts w:asciiTheme="majorEastAsia" w:eastAsiaTheme="majorEastAsia" w:hAnsiTheme="majorEastAsia" w:hint="eastAsia"/>
          <w:sz w:val="24"/>
          <w:szCs w:val="24"/>
        </w:rPr>
        <w:t xml:space="preserve">　</w:t>
      </w:r>
      <w:r w:rsidR="00067AB8" w:rsidRPr="008115D9">
        <w:rPr>
          <w:rFonts w:asciiTheme="majorEastAsia" w:eastAsiaTheme="majorEastAsia" w:hAnsiTheme="majorEastAsia" w:hint="eastAsia"/>
          <w:sz w:val="24"/>
          <w:szCs w:val="24"/>
        </w:rPr>
        <w:t xml:space="preserve">　　　</w:t>
      </w:r>
      <w:r w:rsidR="002B453F" w:rsidRPr="008115D9">
        <w:rPr>
          <w:rFonts w:hint="eastAsia"/>
          <w:sz w:val="24"/>
          <w:szCs w:val="24"/>
        </w:rPr>
        <w:t>農地</w:t>
      </w:r>
      <w:r w:rsidRPr="008115D9">
        <w:rPr>
          <w:rFonts w:hint="eastAsia"/>
          <w:sz w:val="24"/>
          <w:szCs w:val="24"/>
        </w:rPr>
        <w:t>は、農業生産基盤の効率化、安定化のため、集落営農</w:t>
      </w:r>
      <w:r w:rsidR="00672436" w:rsidRPr="008115D9">
        <w:rPr>
          <w:rFonts w:hint="eastAsia"/>
          <w:sz w:val="24"/>
          <w:szCs w:val="24"/>
        </w:rPr>
        <w:t>等</w:t>
      </w:r>
      <w:r w:rsidRPr="008115D9">
        <w:rPr>
          <w:rFonts w:hint="eastAsia"/>
          <w:sz w:val="24"/>
          <w:szCs w:val="24"/>
        </w:rPr>
        <w:t>生産体制の確立を図ります。また、利用度の低い</w:t>
      </w:r>
      <w:r w:rsidR="002B453F" w:rsidRPr="008115D9">
        <w:rPr>
          <w:rFonts w:hint="eastAsia"/>
          <w:sz w:val="24"/>
          <w:szCs w:val="24"/>
        </w:rPr>
        <w:t>農地</w:t>
      </w:r>
      <w:r w:rsidRPr="008115D9">
        <w:rPr>
          <w:rFonts w:hint="eastAsia"/>
          <w:sz w:val="24"/>
          <w:szCs w:val="24"/>
        </w:rPr>
        <w:t>については、特産物の栽培支援</w:t>
      </w:r>
      <w:r w:rsidR="00672436" w:rsidRPr="008115D9">
        <w:rPr>
          <w:rFonts w:hint="eastAsia"/>
          <w:sz w:val="24"/>
          <w:szCs w:val="24"/>
        </w:rPr>
        <w:t>等</w:t>
      </w:r>
      <w:r w:rsidRPr="008115D9">
        <w:rPr>
          <w:rFonts w:hint="eastAsia"/>
          <w:sz w:val="24"/>
          <w:szCs w:val="24"/>
        </w:rPr>
        <w:t>によ</w:t>
      </w:r>
      <w:r w:rsidR="005F29B7" w:rsidRPr="008115D9">
        <w:rPr>
          <w:rFonts w:hint="eastAsia"/>
          <w:sz w:val="24"/>
          <w:szCs w:val="24"/>
        </w:rPr>
        <w:t>り、有効活用</w:t>
      </w:r>
      <w:r w:rsidR="00023F3A" w:rsidRPr="008115D9">
        <w:rPr>
          <w:rFonts w:hint="eastAsia"/>
          <w:sz w:val="24"/>
          <w:szCs w:val="24"/>
        </w:rPr>
        <w:t>に努めます。</w:t>
      </w:r>
    </w:p>
    <w:p w:rsidR="00B64F46" w:rsidRPr="008115D9" w:rsidRDefault="00CB0CC9" w:rsidP="00067AB8">
      <w:pPr>
        <w:ind w:left="720" w:hangingChars="300" w:hanging="720"/>
        <w:rPr>
          <w:sz w:val="24"/>
          <w:szCs w:val="24"/>
        </w:rPr>
      </w:pPr>
      <w:r w:rsidRPr="008115D9">
        <w:rPr>
          <w:rFonts w:asciiTheme="majorEastAsia" w:eastAsiaTheme="majorEastAsia" w:hAnsiTheme="majorEastAsia" w:hint="eastAsia"/>
          <w:sz w:val="24"/>
          <w:szCs w:val="24"/>
        </w:rPr>
        <w:t xml:space="preserve">　</w:t>
      </w:r>
      <w:r w:rsidR="00067AB8" w:rsidRPr="008115D9">
        <w:rPr>
          <w:rFonts w:asciiTheme="majorEastAsia" w:eastAsiaTheme="majorEastAsia" w:hAnsiTheme="majorEastAsia" w:hint="eastAsia"/>
          <w:sz w:val="24"/>
          <w:szCs w:val="24"/>
        </w:rPr>
        <w:t xml:space="preserve">　　　</w:t>
      </w:r>
      <w:r w:rsidRPr="008115D9">
        <w:rPr>
          <w:rFonts w:hint="eastAsia"/>
          <w:sz w:val="24"/>
          <w:szCs w:val="24"/>
        </w:rPr>
        <w:t>市街化区域内</w:t>
      </w:r>
      <w:r w:rsidR="00001713">
        <w:rPr>
          <w:rFonts w:hint="eastAsia"/>
          <w:sz w:val="24"/>
          <w:szCs w:val="24"/>
        </w:rPr>
        <w:t>の</w:t>
      </w:r>
      <w:r w:rsidRPr="008115D9">
        <w:rPr>
          <w:rFonts w:hint="eastAsia"/>
          <w:sz w:val="24"/>
          <w:szCs w:val="24"/>
        </w:rPr>
        <w:t>農地については、</w:t>
      </w:r>
      <w:r w:rsidR="00E3085C" w:rsidRPr="008115D9">
        <w:rPr>
          <w:rFonts w:hint="eastAsia"/>
          <w:sz w:val="24"/>
          <w:szCs w:val="24"/>
        </w:rPr>
        <w:t>良好な都市環境、災害時の防災空間及び都市と緑・農との共生に配慮するなかで、計画的な土地利用を</w:t>
      </w:r>
      <w:r w:rsidRPr="008115D9">
        <w:rPr>
          <w:rFonts w:hint="eastAsia"/>
          <w:sz w:val="24"/>
          <w:szCs w:val="24"/>
        </w:rPr>
        <w:t>図り、土地区画整理事業</w:t>
      </w:r>
      <w:r w:rsidR="005D70EF" w:rsidRPr="008115D9">
        <w:rPr>
          <w:rFonts w:hint="eastAsia"/>
          <w:sz w:val="24"/>
          <w:szCs w:val="24"/>
        </w:rPr>
        <w:t>施行</w:t>
      </w:r>
      <w:r w:rsidRPr="008115D9">
        <w:rPr>
          <w:rFonts w:hint="eastAsia"/>
          <w:sz w:val="24"/>
          <w:szCs w:val="24"/>
        </w:rPr>
        <w:t>済み地区に残存する農地等については、</w:t>
      </w:r>
      <w:r w:rsidR="00774432" w:rsidRPr="008115D9">
        <w:rPr>
          <w:rFonts w:hint="eastAsia"/>
          <w:sz w:val="24"/>
          <w:szCs w:val="24"/>
        </w:rPr>
        <w:t>宅地</w:t>
      </w:r>
      <w:r w:rsidR="00B46056" w:rsidRPr="008115D9">
        <w:rPr>
          <w:rFonts w:hint="eastAsia"/>
          <w:sz w:val="24"/>
          <w:szCs w:val="24"/>
        </w:rPr>
        <w:t>等</w:t>
      </w:r>
      <w:r w:rsidRPr="008115D9">
        <w:rPr>
          <w:rFonts w:hint="eastAsia"/>
          <w:sz w:val="24"/>
          <w:szCs w:val="24"/>
        </w:rPr>
        <w:t>への転換を促進します。</w:t>
      </w:r>
    </w:p>
    <w:p w:rsidR="00563B25" w:rsidRPr="008C1B96" w:rsidRDefault="00563B25" w:rsidP="00B64F46">
      <w:pPr>
        <w:rPr>
          <w:color w:val="000000" w:themeColor="text1"/>
          <w:sz w:val="24"/>
          <w:szCs w:val="24"/>
        </w:rPr>
      </w:pPr>
    </w:p>
    <w:p w:rsidR="00B64F46" w:rsidRPr="008C1B96" w:rsidRDefault="00067AB8"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２</w:t>
      </w: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 xml:space="preserve">　森林</w:t>
      </w:r>
    </w:p>
    <w:p w:rsidR="00B64F46" w:rsidRPr="008C1B96" w:rsidRDefault="0000098C" w:rsidP="0000098C">
      <w:pPr>
        <w:ind w:left="720" w:hangingChars="300" w:hanging="720"/>
        <w:rPr>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CB0CC9" w:rsidRPr="008C1B96">
        <w:rPr>
          <w:rFonts w:hint="eastAsia"/>
          <w:color w:val="000000" w:themeColor="text1"/>
          <w:sz w:val="24"/>
          <w:szCs w:val="24"/>
        </w:rPr>
        <w:t>森林は、有する公益的機能を維持保全するとともに、自然環境</w:t>
      </w:r>
      <w:r w:rsidR="00AE1EDF" w:rsidRPr="008C1B96">
        <w:rPr>
          <w:rFonts w:hint="eastAsia"/>
          <w:color w:val="000000" w:themeColor="text1"/>
          <w:sz w:val="24"/>
          <w:szCs w:val="24"/>
        </w:rPr>
        <w:t>体験</w:t>
      </w:r>
      <w:r w:rsidR="00CB0CC9" w:rsidRPr="008C1B96">
        <w:rPr>
          <w:rFonts w:hint="eastAsia"/>
          <w:color w:val="000000" w:themeColor="text1"/>
          <w:sz w:val="24"/>
          <w:szCs w:val="24"/>
        </w:rPr>
        <w:t>の場やレクリエーションの利用の場として活用を図ります。</w:t>
      </w:r>
    </w:p>
    <w:p w:rsidR="00023F3A" w:rsidRPr="008C1B96" w:rsidRDefault="00023F3A" w:rsidP="00B64F46">
      <w:pPr>
        <w:rPr>
          <w:rFonts w:asciiTheme="majorEastAsia" w:eastAsiaTheme="majorEastAsia" w:hAnsiTheme="majorEastAsia"/>
          <w:color w:val="000000" w:themeColor="text1"/>
          <w:sz w:val="24"/>
          <w:szCs w:val="24"/>
        </w:rPr>
      </w:pPr>
    </w:p>
    <w:p w:rsidR="00023F3A" w:rsidRDefault="00023F3A" w:rsidP="00B64F46">
      <w:pPr>
        <w:rPr>
          <w:rFonts w:asciiTheme="majorEastAsia" w:eastAsiaTheme="majorEastAsia" w:hAnsiTheme="majorEastAsia"/>
          <w:color w:val="000000" w:themeColor="text1"/>
          <w:sz w:val="24"/>
          <w:szCs w:val="24"/>
        </w:rPr>
      </w:pPr>
    </w:p>
    <w:p w:rsidR="00FF7B63" w:rsidRPr="008C1B96" w:rsidRDefault="00FF7B63" w:rsidP="00B64F46">
      <w:pPr>
        <w:rPr>
          <w:rFonts w:asciiTheme="majorEastAsia" w:eastAsiaTheme="majorEastAsia" w:hAnsiTheme="majorEastAsia"/>
          <w:color w:val="000000" w:themeColor="text1"/>
          <w:sz w:val="24"/>
          <w:szCs w:val="24"/>
        </w:rPr>
      </w:pPr>
    </w:p>
    <w:p w:rsidR="00B64F46" w:rsidRPr="008C1B96" w:rsidRDefault="00067AB8"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lastRenderedPageBreak/>
        <w:t>（</w:t>
      </w:r>
      <w:r w:rsidR="00B64F46" w:rsidRPr="008C1B96">
        <w:rPr>
          <w:rFonts w:asciiTheme="majorEastAsia" w:eastAsiaTheme="majorEastAsia" w:hAnsiTheme="majorEastAsia" w:hint="eastAsia"/>
          <w:color w:val="000000" w:themeColor="text1"/>
          <w:sz w:val="24"/>
          <w:szCs w:val="24"/>
        </w:rPr>
        <w:t>３</w:t>
      </w: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 xml:space="preserve">　水面・河川・水路</w:t>
      </w:r>
    </w:p>
    <w:p w:rsidR="00B64F46" w:rsidRPr="008C1B96" w:rsidRDefault="0000098C" w:rsidP="0000098C">
      <w:pPr>
        <w:ind w:left="720" w:hangingChars="300" w:hanging="720"/>
        <w:rPr>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3D1DB5" w:rsidRPr="008C1B96">
        <w:rPr>
          <w:rFonts w:hint="eastAsia"/>
          <w:color w:val="000000" w:themeColor="text1"/>
          <w:sz w:val="24"/>
          <w:szCs w:val="24"/>
        </w:rPr>
        <w:t>水面・河川・水路については、治水機能の維持</w:t>
      </w:r>
      <w:r w:rsidR="007E1579" w:rsidRPr="008C1B96">
        <w:rPr>
          <w:rFonts w:hint="eastAsia"/>
          <w:color w:val="000000" w:themeColor="text1"/>
          <w:sz w:val="24"/>
          <w:szCs w:val="24"/>
        </w:rPr>
        <w:t>管理に努めます。</w:t>
      </w:r>
    </w:p>
    <w:p w:rsidR="00563B25" w:rsidRPr="008C1B96" w:rsidRDefault="00563B25" w:rsidP="00B64F46">
      <w:pPr>
        <w:rPr>
          <w:color w:val="000000" w:themeColor="text1"/>
          <w:sz w:val="24"/>
          <w:szCs w:val="24"/>
        </w:rPr>
      </w:pPr>
    </w:p>
    <w:p w:rsidR="00B64F46" w:rsidRPr="008C1B96" w:rsidRDefault="00067AB8"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４</w:t>
      </w: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 xml:space="preserve">　道路</w:t>
      </w:r>
    </w:p>
    <w:p w:rsidR="00B64F46" w:rsidRPr="008C1B96" w:rsidRDefault="0000098C" w:rsidP="0000098C">
      <w:pPr>
        <w:ind w:left="720" w:hangingChars="300" w:hanging="720"/>
        <w:rPr>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CB0CC9" w:rsidRPr="008C1B96">
        <w:rPr>
          <w:rFonts w:hint="eastAsia"/>
          <w:color w:val="000000" w:themeColor="text1"/>
          <w:sz w:val="24"/>
          <w:szCs w:val="24"/>
        </w:rPr>
        <w:t>道路は、災害に強い快適な道路の整備を図るとともに、交通安全施設等の整備による安全で円滑な交通の確保</w:t>
      </w:r>
      <w:r w:rsidR="00AE1EDF" w:rsidRPr="008C1B96">
        <w:rPr>
          <w:rFonts w:hint="eastAsia"/>
          <w:color w:val="000000" w:themeColor="text1"/>
          <w:sz w:val="24"/>
          <w:szCs w:val="24"/>
        </w:rPr>
        <w:t>に努めます</w:t>
      </w:r>
      <w:r w:rsidR="00CB0CC9" w:rsidRPr="008C1B96">
        <w:rPr>
          <w:rFonts w:hint="eastAsia"/>
          <w:color w:val="000000" w:themeColor="text1"/>
          <w:sz w:val="24"/>
          <w:szCs w:val="24"/>
        </w:rPr>
        <w:t>。</w:t>
      </w:r>
    </w:p>
    <w:p w:rsidR="00563B25" w:rsidRPr="008C1B96" w:rsidRDefault="00563B25" w:rsidP="00B64F46">
      <w:pPr>
        <w:rPr>
          <w:color w:val="000000" w:themeColor="text1"/>
          <w:sz w:val="24"/>
          <w:szCs w:val="24"/>
        </w:rPr>
      </w:pPr>
    </w:p>
    <w:p w:rsidR="00B64F46" w:rsidRPr="008C1B96" w:rsidRDefault="00067AB8"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５</w:t>
      </w:r>
      <w:r w:rsidRPr="008C1B96">
        <w:rPr>
          <w:rFonts w:asciiTheme="majorEastAsia" w:eastAsiaTheme="majorEastAsia" w:hAnsiTheme="majorEastAsia" w:hint="eastAsia"/>
          <w:color w:val="000000" w:themeColor="text1"/>
          <w:sz w:val="24"/>
          <w:szCs w:val="24"/>
        </w:rPr>
        <w:t>）</w:t>
      </w:r>
      <w:r w:rsidR="008E3F06" w:rsidRPr="008C1B96">
        <w:rPr>
          <w:rFonts w:asciiTheme="majorEastAsia" w:eastAsiaTheme="majorEastAsia" w:hAnsiTheme="majorEastAsia" w:hint="eastAsia"/>
          <w:color w:val="000000" w:themeColor="text1"/>
          <w:sz w:val="24"/>
          <w:szCs w:val="24"/>
        </w:rPr>
        <w:t xml:space="preserve">　</w:t>
      </w:r>
      <w:r w:rsidR="00B64F46" w:rsidRPr="008C1B96">
        <w:rPr>
          <w:rFonts w:asciiTheme="majorEastAsia" w:eastAsiaTheme="majorEastAsia" w:hAnsiTheme="majorEastAsia" w:hint="eastAsia"/>
          <w:color w:val="000000" w:themeColor="text1"/>
          <w:sz w:val="24"/>
          <w:szCs w:val="24"/>
        </w:rPr>
        <w:t>住宅地</w:t>
      </w:r>
    </w:p>
    <w:p w:rsidR="007B43DA" w:rsidRPr="008C1B96" w:rsidRDefault="0000098C" w:rsidP="0000098C">
      <w:pPr>
        <w:ind w:left="720" w:hangingChars="300" w:hanging="720"/>
        <w:rPr>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CB0CC9" w:rsidRPr="008C1B96">
        <w:rPr>
          <w:rFonts w:hint="eastAsia"/>
          <w:color w:val="000000" w:themeColor="text1"/>
          <w:sz w:val="24"/>
          <w:szCs w:val="24"/>
        </w:rPr>
        <w:t>住宅地は、</w:t>
      </w:r>
      <w:r w:rsidR="00EE36C4" w:rsidRPr="008C1B96">
        <w:rPr>
          <w:rFonts w:hint="eastAsia"/>
          <w:color w:val="000000" w:themeColor="text1"/>
          <w:sz w:val="24"/>
          <w:szCs w:val="24"/>
        </w:rPr>
        <w:t>空き家バンク</w:t>
      </w:r>
      <w:r w:rsidR="001739B6" w:rsidRPr="008C1B96">
        <w:rPr>
          <w:rFonts w:hint="eastAsia"/>
          <w:color w:val="000000" w:themeColor="text1"/>
          <w:sz w:val="24"/>
          <w:szCs w:val="24"/>
        </w:rPr>
        <w:t>をはじめとする</w:t>
      </w:r>
      <w:r w:rsidR="00CB0CC9" w:rsidRPr="008C1B96">
        <w:rPr>
          <w:rFonts w:hint="eastAsia"/>
          <w:color w:val="000000" w:themeColor="text1"/>
          <w:sz w:val="24"/>
          <w:szCs w:val="24"/>
        </w:rPr>
        <w:t>既存ストック</w:t>
      </w:r>
      <w:r w:rsidR="001D38A8" w:rsidRPr="008C1B96">
        <w:rPr>
          <w:rFonts w:hint="eastAsia"/>
          <w:color w:val="000000" w:themeColor="text1"/>
          <w:sz w:val="24"/>
          <w:szCs w:val="24"/>
        </w:rPr>
        <w:t>及び特別指定区域制度</w:t>
      </w:r>
      <w:r w:rsidR="00CB0CC9" w:rsidRPr="008C1B96">
        <w:rPr>
          <w:rFonts w:hint="eastAsia"/>
          <w:color w:val="000000" w:themeColor="text1"/>
          <w:sz w:val="24"/>
          <w:szCs w:val="24"/>
        </w:rPr>
        <w:t>の有効活</w:t>
      </w:r>
      <w:r w:rsidR="008E3F06" w:rsidRPr="008C1B96">
        <w:rPr>
          <w:rFonts w:hint="eastAsia"/>
          <w:color w:val="000000" w:themeColor="text1"/>
          <w:sz w:val="24"/>
          <w:szCs w:val="24"/>
        </w:rPr>
        <w:t>用を図る</w:t>
      </w:r>
      <w:r w:rsidR="00375CC3" w:rsidRPr="008C1B96">
        <w:rPr>
          <w:rFonts w:hint="eastAsia"/>
          <w:color w:val="000000" w:themeColor="text1"/>
          <w:sz w:val="24"/>
          <w:szCs w:val="24"/>
        </w:rPr>
        <w:t>など</w:t>
      </w:r>
      <w:r w:rsidR="00CB0CC9" w:rsidRPr="008C1B96">
        <w:rPr>
          <w:rFonts w:hint="eastAsia"/>
          <w:color w:val="000000" w:themeColor="text1"/>
          <w:sz w:val="24"/>
          <w:szCs w:val="24"/>
        </w:rPr>
        <w:t>持続的</w:t>
      </w:r>
      <w:r w:rsidR="001D38A8" w:rsidRPr="008C1B96">
        <w:rPr>
          <w:rFonts w:hint="eastAsia"/>
          <w:color w:val="000000" w:themeColor="text1"/>
          <w:sz w:val="24"/>
          <w:szCs w:val="24"/>
        </w:rPr>
        <w:t>な</w:t>
      </w:r>
      <w:r w:rsidR="00CB0CC9" w:rsidRPr="008C1B96">
        <w:rPr>
          <w:rFonts w:hint="eastAsia"/>
          <w:color w:val="000000" w:themeColor="text1"/>
          <w:sz w:val="24"/>
          <w:szCs w:val="24"/>
        </w:rPr>
        <w:t>利用を図ります。</w:t>
      </w:r>
    </w:p>
    <w:p w:rsidR="00CB0CC9" w:rsidRPr="008C1B96" w:rsidRDefault="0000098C" w:rsidP="0000098C">
      <w:pPr>
        <w:ind w:left="720" w:hangingChars="300" w:hanging="720"/>
        <w:rPr>
          <w:color w:val="000000" w:themeColor="text1"/>
          <w:sz w:val="24"/>
          <w:szCs w:val="24"/>
        </w:rPr>
      </w:pPr>
      <w:r w:rsidRPr="008C1B96">
        <w:rPr>
          <w:rFonts w:hint="eastAsia"/>
          <w:color w:val="000000" w:themeColor="text1"/>
          <w:sz w:val="24"/>
          <w:szCs w:val="24"/>
        </w:rPr>
        <w:t xml:space="preserve">　　　　</w:t>
      </w:r>
      <w:r w:rsidR="00CB0CC9" w:rsidRPr="008C1B96">
        <w:rPr>
          <w:rFonts w:hint="eastAsia"/>
          <w:color w:val="000000" w:themeColor="text1"/>
          <w:sz w:val="24"/>
          <w:szCs w:val="24"/>
        </w:rPr>
        <w:t>また、</w:t>
      </w:r>
      <w:r w:rsidR="00ED2C43" w:rsidRPr="008C1B96">
        <w:rPr>
          <w:rFonts w:hint="eastAsia"/>
          <w:color w:val="000000" w:themeColor="text1"/>
          <w:sz w:val="24"/>
          <w:szCs w:val="24"/>
        </w:rPr>
        <w:t>土地所有者等の管理意識の高揚に努め、</w:t>
      </w:r>
      <w:r w:rsidR="009F51FC" w:rsidRPr="008C1B96">
        <w:rPr>
          <w:rFonts w:hint="eastAsia"/>
          <w:color w:val="000000" w:themeColor="text1"/>
          <w:sz w:val="24"/>
          <w:szCs w:val="24"/>
        </w:rPr>
        <w:t>低・未利用地</w:t>
      </w:r>
      <w:r w:rsidR="00CB0CC9" w:rsidRPr="008C1B96">
        <w:rPr>
          <w:rFonts w:hint="eastAsia"/>
          <w:color w:val="000000" w:themeColor="text1"/>
          <w:sz w:val="24"/>
          <w:szCs w:val="24"/>
        </w:rPr>
        <w:t>の活用を促進するとともに、安全性の向上とゆとりのある快適な居住環境の確保</w:t>
      </w:r>
      <w:r w:rsidR="00AE1EDF" w:rsidRPr="008C1B96">
        <w:rPr>
          <w:rFonts w:hint="eastAsia"/>
          <w:color w:val="000000" w:themeColor="text1"/>
          <w:sz w:val="24"/>
          <w:szCs w:val="24"/>
        </w:rPr>
        <w:t>を図ります</w:t>
      </w:r>
      <w:r w:rsidR="00CB0CC9" w:rsidRPr="008C1B96">
        <w:rPr>
          <w:rFonts w:hint="eastAsia"/>
          <w:color w:val="000000" w:themeColor="text1"/>
          <w:sz w:val="24"/>
          <w:szCs w:val="24"/>
        </w:rPr>
        <w:t>。</w:t>
      </w:r>
    </w:p>
    <w:p w:rsidR="007515A0" w:rsidRPr="008C1B96" w:rsidRDefault="007515A0" w:rsidP="00B64F46">
      <w:pPr>
        <w:rPr>
          <w:color w:val="000000" w:themeColor="text1"/>
          <w:sz w:val="24"/>
          <w:szCs w:val="24"/>
        </w:rPr>
      </w:pPr>
    </w:p>
    <w:p w:rsidR="00B64F46" w:rsidRPr="008C1B96" w:rsidRDefault="00067AB8"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６</w:t>
      </w: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 xml:space="preserve">　工業用地</w:t>
      </w:r>
    </w:p>
    <w:p w:rsidR="00CB0CC9" w:rsidRPr="008C1B96" w:rsidRDefault="00CB0CC9" w:rsidP="00067AB8">
      <w:pPr>
        <w:ind w:left="720" w:hangingChars="300" w:hanging="720"/>
        <w:rPr>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067AB8" w:rsidRPr="008C1B96">
        <w:rPr>
          <w:rFonts w:asciiTheme="majorEastAsia" w:eastAsiaTheme="majorEastAsia" w:hAnsiTheme="majorEastAsia" w:hint="eastAsia"/>
          <w:color w:val="000000" w:themeColor="text1"/>
          <w:sz w:val="24"/>
          <w:szCs w:val="24"/>
        </w:rPr>
        <w:t xml:space="preserve">　　　</w:t>
      </w:r>
      <w:r w:rsidRPr="008C1B96">
        <w:rPr>
          <w:rFonts w:hint="eastAsia"/>
          <w:color w:val="000000" w:themeColor="text1"/>
          <w:sz w:val="24"/>
          <w:szCs w:val="24"/>
        </w:rPr>
        <w:t>工業用地は、企業立地の動向や経済情勢の変化</w:t>
      </w:r>
      <w:r w:rsidR="00672436" w:rsidRPr="008C1B96">
        <w:rPr>
          <w:rFonts w:hint="eastAsia"/>
          <w:color w:val="000000" w:themeColor="text1"/>
          <w:sz w:val="24"/>
          <w:szCs w:val="24"/>
        </w:rPr>
        <w:t>等</w:t>
      </w:r>
      <w:r w:rsidRPr="008C1B96">
        <w:rPr>
          <w:rFonts w:hint="eastAsia"/>
          <w:color w:val="000000" w:themeColor="text1"/>
          <w:sz w:val="24"/>
          <w:szCs w:val="24"/>
        </w:rPr>
        <w:t>に対応し、</w:t>
      </w:r>
      <w:r w:rsidR="009F51FC" w:rsidRPr="008C1B96">
        <w:rPr>
          <w:rFonts w:hint="eastAsia"/>
          <w:color w:val="000000" w:themeColor="text1"/>
          <w:sz w:val="24"/>
          <w:szCs w:val="24"/>
        </w:rPr>
        <w:t>低・未利用地</w:t>
      </w:r>
      <w:r w:rsidR="00ED2C43" w:rsidRPr="008C1B96">
        <w:rPr>
          <w:rFonts w:hint="eastAsia"/>
          <w:color w:val="000000" w:themeColor="text1"/>
          <w:sz w:val="24"/>
          <w:szCs w:val="24"/>
        </w:rPr>
        <w:t>の活用を促進するとともに、</w:t>
      </w:r>
      <w:r w:rsidRPr="008C1B96">
        <w:rPr>
          <w:rFonts w:hint="eastAsia"/>
          <w:color w:val="000000" w:themeColor="text1"/>
          <w:sz w:val="24"/>
          <w:szCs w:val="24"/>
        </w:rPr>
        <w:t>地域社会との調和や周辺環境に配慮しながら、操業環境の充実を図ります。</w:t>
      </w:r>
    </w:p>
    <w:p w:rsidR="00563B25" w:rsidRPr="008C1B96" w:rsidRDefault="00563B25" w:rsidP="00B64F46">
      <w:pPr>
        <w:ind w:left="240" w:hangingChars="100" w:hanging="240"/>
        <w:rPr>
          <w:color w:val="000000" w:themeColor="text1"/>
          <w:sz w:val="24"/>
          <w:szCs w:val="24"/>
        </w:rPr>
      </w:pPr>
    </w:p>
    <w:p w:rsidR="00B64F46" w:rsidRPr="008C1B96" w:rsidRDefault="00067AB8"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７</w:t>
      </w:r>
      <w:r w:rsidRPr="008C1B96">
        <w:rPr>
          <w:rFonts w:asciiTheme="majorEastAsia" w:eastAsiaTheme="majorEastAsia" w:hAnsiTheme="majorEastAsia" w:hint="eastAsia"/>
          <w:color w:val="000000" w:themeColor="text1"/>
          <w:sz w:val="24"/>
          <w:szCs w:val="24"/>
        </w:rPr>
        <w:t>）</w:t>
      </w:r>
      <w:r w:rsidR="00B64F46" w:rsidRPr="008C1B96">
        <w:rPr>
          <w:rFonts w:asciiTheme="majorEastAsia" w:eastAsiaTheme="majorEastAsia" w:hAnsiTheme="majorEastAsia" w:hint="eastAsia"/>
          <w:color w:val="000000" w:themeColor="text1"/>
          <w:sz w:val="24"/>
          <w:szCs w:val="24"/>
        </w:rPr>
        <w:t xml:space="preserve">　その他の宅地</w:t>
      </w:r>
    </w:p>
    <w:p w:rsidR="00B64F46" w:rsidRPr="008C1B96" w:rsidRDefault="00CB0CC9" w:rsidP="00067AB8">
      <w:pPr>
        <w:ind w:left="720" w:hangingChars="300" w:hanging="720"/>
        <w:rPr>
          <w:color w:val="000000" w:themeColor="text1"/>
          <w:sz w:val="24"/>
          <w:szCs w:val="24"/>
        </w:rPr>
      </w:pPr>
      <w:r w:rsidRPr="008C1B96">
        <w:rPr>
          <w:rFonts w:asciiTheme="majorEastAsia" w:eastAsiaTheme="majorEastAsia" w:hAnsiTheme="majorEastAsia" w:hint="eastAsia"/>
          <w:color w:val="000000" w:themeColor="text1"/>
          <w:sz w:val="24"/>
          <w:szCs w:val="24"/>
        </w:rPr>
        <w:t xml:space="preserve">　</w:t>
      </w:r>
      <w:r w:rsidR="00067AB8" w:rsidRPr="008C1B96">
        <w:rPr>
          <w:rFonts w:asciiTheme="majorEastAsia" w:eastAsiaTheme="majorEastAsia" w:hAnsiTheme="majorEastAsia" w:hint="eastAsia"/>
          <w:color w:val="000000" w:themeColor="text1"/>
          <w:sz w:val="24"/>
          <w:szCs w:val="24"/>
        </w:rPr>
        <w:t xml:space="preserve">　　　</w:t>
      </w:r>
      <w:r w:rsidRPr="008C1B96">
        <w:rPr>
          <w:rFonts w:hint="eastAsia"/>
          <w:color w:val="000000" w:themeColor="text1"/>
          <w:sz w:val="24"/>
          <w:szCs w:val="24"/>
        </w:rPr>
        <w:t>それぞれの機能が効率的に発揮できるよう、立地条件や社会状況等の変化を勘案し、地域の実情に応じて積極的に有効利用の促進を図ります。</w:t>
      </w:r>
    </w:p>
    <w:p w:rsidR="005916EB" w:rsidRPr="008C1B96" w:rsidRDefault="005916EB" w:rsidP="00B64F46">
      <w:pPr>
        <w:rPr>
          <w:color w:val="000000" w:themeColor="text1"/>
          <w:sz w:val="24"/>
          <w:szCs w:val="24"/>
        </w:rPr>
      </w:pPr>
    </w:p>
    <w:p w:rsidR="00803EA7" w:rsidRPr="008C1B96" w:rsidRDefault="00803EA7" w:rsidP="00B64F46">
      <w:pPr>
        <w:rPr>
          <w:rFonts w:asciiTheme="majorEastAsia" w:eastAsiaTheme="majorEastAsia" w:hAnsiTheme="majorEastAsia"/>
          <w:color w:val="000000" w:themeColor="text1"/>
          <w:sz w:val="24"/>
          <w:szCs w:val="24"/>
        </w:rPr>
      </w:pPr>
      <w:r w:rsidRPr="008C1B96">
        <w:rPr>
          <w:rFonts w:asciiTheme="majorEastAsia" w:eastAsiaTheme="majorEastAsia" w:hAnsiTheme="majorEastAsia" w:hint="eastAsia"/>
          <w:color w:val="000000" w:themeColor="text1"/>
          <w:sz w:val="24"/>
          <w:szCs w:val="24"/>
        </w:rPr>
        <w:t>（８）　措置における留意事項</w:t>
      </w:r>
    </w:p>
    <w:p w:rsidR="00803EA7" w:rsidRPr="008C1B96" w:rsidRDefault="00803EA7" w:rsidP="00803EA7">
      <w:pPr>
        <w:widowControl/>
        <w:ind w:left="720" w:hangingChars="300" w:hanging="720"/>
        <w:jc w:val="left"/>
        <w:rPr>
          <w:color w:val="000000" w:themeColor="text1"/>
          <w:sz w:val="24"/>
          <w:szCs w:val="24"/>
        </w:rPr>
      </w:pPr>
      <w:r w:rsidRPr="008C1B96">
        <w:rPr>
          <w:rFonts w:hint="eastAsia"/>
          <w:color w:val="000000" w:themeColor="text1"/>
          <w:sz w:val="24"/>
          <w:szCs w:val="24"/>
        </w:rPr>
        <w:t xml:space="preserve">　　　　土地利用については、地域の実情にあったものとなるよう、地域の合意形成を図るとともに、地域間調整を図ります。</w:t>
      </w:r>
    </w:p>
    <w:p w:rsidR="00803EA7" w:rsidRPr="008C1B96" w:rsidRDefault="003D1DB5" w:rsidP="003D1DB5">
      <w:pPr>
        <w:widowControl/>
        <w:ind w:left="720" w:hangingChars="300" w:hanging="720"/>
        <w:jc w:val="left"/>
        <w:rPr>
          <w:color w:val="000000" w:themeColor="text1"/>
          <w:sz w:val="24"/>
          <w:szCs w:val="24"/>
        </w:rPr>
      </w:pPr>
      <w:r w:rsidRPr="008C1B96">
        <w:rPr>
          <w:rFonts w:hint="eastAsia"/>
          <w:color w:val="000000" w:themeColor="text1"/>
          <w:sz w:val="24"/>
          <w:szCs w:val="24"/>
        </w:rPr>
        <w:t xml:space="preserve">　　　　</w:t>
      </w:r>
      <w:r w:rsidR="00803EA7" w:rsidRPr="008C1B96">
        <w:rPr>
          <w:rFonts w:hint="eastAsia"/>
          <w:color w:val="000000" w:themeColor="text1"/>
          <w:sz w:val="24"/>
          <w:szCs w:val="24"/>
        </w:rPr>
        <w:t>このため、公共事業による土地利用の改変にあっては、事業計画等の策定段階において地域住民の参画を進め、民間開発等による土地利用の改変にあっては、事前に地域との合意形成が行われるよう促します。</w:t>
      </w:r>
    </w:p>
    <w:p w:rsidR="00803EA7" w:rsidRPr="008C1B96" w:rsidRDefault="003D1DB5" w:rsidP="00C863E2">
      <w:pPr>
        <w:widowControl/>
        <w:ind w:left="720" w:hangingChars="300" w:hanging="720"/>
        <w:jc w:val="left"/>
        <w:rPr>
          <w:color w:val="000000" w:themeColor="text1"/>
          <w:sz w:val="24"/>
          <w:szCs w:val="24"/>
        </w:rPr>
      </w:pPr>
      <w:r w:rsidRPr="008C1B96">
        <w:rPr>
          <w:rFonts w:hint="eastAsia"/>
          <w:color w:val="000000" w:themeColor="text1"/>
          <w:sz w:val="24"/>
          <w:szCs w:val="24"/>
        </w:rPr>
        <w:t xml:space="preserve">　　　　</w:t>
      </w:r>
      <w:r w:rsidR="00803EA7" w:rsidRPr="008C1B96">
        <w:rPr>
          <w:rFonts w:hint="eastAsia"/>
          <w:color w:val="000000" w:themeColor="text1"/>
          <w:sz w:val="24"/>
          <w:szCs w:val="24"/>
        </w:rPr>
        <w:t>また、その影響が広域にわたる場合は、地域間の適切な調整を促します。</w:t>
      </w:r>
    </w:p>
    <w:p w:rsidR="00803EA7" w:rsidRPr="008C1B96" w:rsidRDefault="0020703B" w:rsidP="00AC180F">
      <w:pPr>
        <w:widowControl/>
        <w:jc w:val="left"/>
        <w:rPr>
          <w:rFonts w:hint="eastAsia"/>
          <w:color w:val="000000" w:themeColor="text1"/>
          <w:sz w:val="24"/>
          <w:szCs w:val="24"/>
        </w:rPr>
      </w:pPr>
      <w:r w:rsidRPr="008C1B96">
        <w:rPr>
          <w:color w:val="000000" w:themeColor="text1"/>
          <w:sz w:val="24"/>
          <w:szCs w:val="24"/>
        </w:rPr>
        <w:br w:type="page"/>
      </w:r>
    </w:p>
    <w:p w:rsidR="00B64F46" w:rsidRPr="008C1B96" w:rsidRDefault="00B64F46" w:rsidP="00B64F46">
      <w:pPr>
        <w:rPr>
          <w:rFonts w:asciiTheme="majorEastAsia" w:eastAsiaTheme="majorEastAsia" w:hAnsiTheme="majorEastAsia"/>
          <w:color w:val="000000" w:themeColor="text1"/>
          <w:sz w:val="28"/>
          <w:szCs w:val="28"/>
        </w:rPr>
      </w:pPr>
      <w:r w:rsidRPr="008C1B96">
        <w:rPr>
          <w:rFonts w:asciiTheme="majorEastAsia" w:eastAsiaTheme="majorEastAsia" w:hAnsiTheme="majorEastAsia" w:hint="eastAsia"/>
          <w:color w:val="000000" w:themeColor="text1"/>
          <w:sz w:val="28"/>
          <w:szCs w:val="28"/>
        </w:rPr>
        <w:lastRenderedPageBreak/>
        <w:t xml:space="preserve">７　</w:t>
      </w:r>
      <w:r w:rsidR="00803EA7" w:rsidRPr="008C1B96">
        <w:rPr>
          <w:rFonts w:asciiTheme="majorEastAsia" w:eastAsiaTheme="majorEastAsia" w:hAnsiTheme="majorEastAsia" w:hint="eastAsia"/>
          <w:color w:val="000000" w:themeColor="text1"/>
          <w:sz w:val="28"/>
          <w:szCs w:val="28"/>
        </w:rPr>
        <w:t>総合的な</w:t>
      </w:r>
      <w:r w:rsidR="009F767C" w:rsidRPr="008C1B96">
        <w:rPr>
          <w:rFonts w:asciiTheme="majorEastAsia" w:eastAsiaTheme="majorEastAsia" w:hAnsiTheme="majorEastAsia" w:hint="eastAsia"/>
          <w:color w:val="000000" w:themeColor="text1"/>
          <w:sz w:val="28"/>
          <w:szCs w:val="28"/>
        </w:rPr>
        <w:t>マネジメントの推進</w:t>
      </w:r>
    </w:p>
    <w:p w:rsidR="005916EB" w:rsidRPr="008C1B96" w:rsidRDefault="005916EB" w:rsidP="00B64F46">
      <w:pPr>
        <w:rPr>
          <w:color w:val="000000" w:themeColor="text1"/>
          <w:sz w:val="24"/>
          <w:szCs w:val="24"/>
        </w:rPr>
      </w:pPr>
    </w:p>
    <w:p w:rsidR="0020703B" w:rsidRPr="008C1B96" w:rsidRDefault="001739B6" w:rsidP="00803EA7">
      <w:pPr>
        <w:ind w:left="240" w:hangingChars="100" w:hanging="240"/>
        <w:rPr>
          <w:color w:val="000000" w:themeColor="text1"/>
          <w:sz w:val="24"/>
          <w:szCs w:val="24"/>
        </w:rPr>
      </w:pPr>
      <w:r w:rsidRPr="008C1B96">
        <w:rPr>
          <w:rFonts w:hint="eastAsia"/>
          <w:color w:val="000000" w:themeColor="text1"/>
          <w:sz w:val="24"/>
          <w:szCs w:val="24"/>
        </w:rPr>
        <w:t xml:space="preserve">　</w:t>
      </w:r>
      <w:r w:rsidR="00067AB8" w:rsidRPr="008C1B96">
        <w:rPr>
          <w:rFonts w:hint="eastAsia"/>
          <w:color w:val="000000" w:themeColor="text1"/>
          <w:sz w:val="24"/>
          <w:szCs w:val="24"/>
        </w:rPr>
        <w:t xml:space="preserve">　</w:t>
      </w:r>
      <w:r w:rsidR="005D70EF" w:rsidRPr="008C1B96">
        <w:rPr>
          <w:rFonts w:hint="eastAsia"/>
          <w:color w:val="000000" w:themeColor="text1"/>
          <w:sz w:val="24"/>
          <w:szCs w:val="24"/>
        </w:rPr>
        <w:t>農地</w:t>
      </w:r>
      <w:r w:rsidR="00803EA7" w:rsidRPr="008C1B96">
        <w:rPr>
          <w:rFonts w:hint="eastAsia"/>
          <w:color w:val="000000" w:themeColor="text1"/>
          <w:sz w:val="24"/>
          <w:szCs w:val="24"/>
        </w:rPr>
        <w:t>や森林</w:t>
      </w:r>
      <w:r w:rsidR="00672436" w:rsidRPr="008C1B96">
        <w:rPr>
          <w:rFonts w:hint="eastAsia"/>
          <w:color w:val="000000" w:themeColor="text1"/>
          <w:sz w:val="24"/>
          <w:szCs w:val="24"/>
        </w:rPr>
        <w:t>等</w:t>
      </w:r>
      <w:r w:rsidR="00803EA7" w:rsidRPr="008C1B96">
        <w:rPr>
          <w:rFonts w:hint="eastAsia"/>
          <w:color w:val="000000" w:themeColor="text1"/>
          <w:sz w:val="24"/>
          <w:szCs w:val="24"/>
        </w:rPr>
        <w:t>の管理が</w:t>
      </w:r>
      <w:r w:rsidR="00D87F5A">
        <w:rPr>
          <w:rFonts w:hint="eastAsia"/>
          <w:color w:val="000000" w:themeColor="text1"/>
          <w:sz w:val="24"/>
          <w:szCs w:val="24"/>
        </w:rPr>
        <w:t>行き届かないことが</w:t>
      </w:r>
      <w:r w:rsidR="00803EA7" w:rsidRPr="008C1B96">
        <w:rPr>
          <w:rFonts w:hint="eastAsia"/>
          <w:color w:val="000000" w:themeColor="text1"/>
          <w:sz w:val="24"/>
          <w:szCs w:val="24"/>
        </w:rPr>
        <w:t>懸念される中、</w:t>
      </w:r>
      <w:r w:rsidR="0020703B" w:rsidRPr="008C1B96">
        <w:rPr>
          <w:rFonts w:hint="eastAsia"/>
          <w:color w:val="000000" w:themeColor="text1"/>
          <w:sz w:val="24"/>
          <w:szCs w:val="24"/>
        </w:rPr>
        <w:t>土地所有者以外の者がそれぞれの特徴を活かし、土地の管理に参加することは、土地の管理水準の向上に資するだけでなく、地域への愛着を</w:t>
      </w:r>
      <w:r w:rsidR="007946DF">
        <w:rPr>
          <w:rFonts w:hint="eastAsia"/>
          <w:color w:val="000000" w:themeColor="text1"/>
          <w:sz w:val="24"/>
          <w:szCs w:val="24"/>
        </w:rPr>
        <w:t>持つ</w:t>
      </w:r>
      <w:r w:rsidR="0020703B" w:rsidRPr="008C1B96">
        <w:rPr>
          <w:rFonts w:hint="eastAsia"/>
          <w:color w:val="000000" w:themeColor="text1"/>
          <w:sz w:val="24"/>
          <w:szCs w:val="24"/>
        </w:rPr>
        <w:t>きっかけや、交流促進、土地所有者の管理に対する関心の喚起</w:t>
      </w:r>
      <w:r w:rsidR="00375CC3" w:rsidRPr="008C1B96">
        <w:rPr>
          <w:rFonts w:hint="eastAsia"/>
          <w:color w:val="000000" w:themeColor="text1"/>
          <w:sz w:val="24"/>
          <w:szCs w:val="24"/>
        </w:rPr>
        <w:t>など</w:t>
      </w:r>
      <w:r w:rsidR="0020703B" w:rsidRPr="008C1B96">
        <w:rPr>
          <w:rFonts w:hint="eastAsia"/>
          <w:color w:val="000000" w:themeColor="text1"/>
          <w:sz w:val="24"/>
          <w:szCs w:val="24"/>
        </w:rPr>
        <w:t>適切な土地利用に資する効果が期待できます。</w:t>
      </w:r>
    </w:p>
    <w:p w:rsidR="003C2F8C" w:rsidRPr="008115D9" w:rsidRDefault="001440A5" w:rsidP="001440A5">
      <w:pPr>
        <w:ind w:left="240" w:hangingChars="100" w:hanging="240"/>
        <w:rPr>
          <w:sz w:val="24"/>
          <w:szCs w:val="24"/>
        </w:rPr>
      </w:pPr>
      <w:r w:rsidRPr="008C1B96">
        <w:rPr>
          <w:rFonts w:hint="eastAsia"/>
          <w:color w:val="000000" w:themeColor="text1"/>
          <w:sz w:val="24"/>
          <w:szCs w:val="24"/>
        </w:rPr>
        <w:t xml:space="preserve">　　</w:t>
      </w:r>
      <w:r w:rsidR="00541069" w:rsidRPr="008C1B96">
        <w:rPr>
          <w:rFonts w:hint="eastAsia"/>
          <w:color w:val="000000" w:themeColor="text1"/>
          <w:sz w:val="24"/>
          <w:szCs w:val="24"/>
        </w:rPr>
        <w:t>このため、</w:t>
      </w:r>
      <w:r w:rsidR="003D1DB5" w:rsidRPr="008C1B96">
        <w:rPr>
          <w:rFonts w:hint="eastAsia"/>
          <w:color w:val="000000" w:themeColor="text1"/>
          <w:sz w:val="24"/>
          <w:szCs w:val="24"/>
        </w:rPr>
        <w:t>土地所有者等による適切な管理、行政による公的な役割の発揮に加え、</w:t>
      </w:r>
      <w:r w:rsidR="00803EA7" w:rsidRPr="008C1B96">
        <w:rPr>
          <w:rFonts w:hint="eastAsia"/>
          <w:color w:val="000000" w:themeColor="text1"/>
          <w:sz w:val="24"/>
          <w:szCs w:val="24"/>
        </w:rPr>
        <w:t>地域住民やボランティア等</w:t>
      </w:r>
      <w:r w:rsidR="00256AD7" w:rsidRPr="008115D9">
        <w:rPr>
          <w:rFonts w:hint="eastAsia"/>
          <w:sz w:val="24"/>
          <w:szCs w:val="24"/>
        </w:rPr>
        <w:t>による</w:t>
      </w:r>
      <w:r w:rsidR="00803EA7" w:rsidRPr="008115D9">
        <w:rPr>
          <w:rFonts w:hint="eastAsia"/>
          <w:sz w:val="24"/>
          <w:szCs w:val="24"/>
        </w:rPr>
        <w:t>森林づくり活動や農地の保全管理活動への参加といった直接的な管理や、地産地消や地元産品の購入、緑化活動に対する寄付</w:t>
      </w:r>
      <w:r w:rsidR="00672436" w:rsidRPr="008115D9">
        <w:rPr>
          <w:rFonts w:hint="eastAsia"/>
          <w:sz w:val="24"/>
          <w:szCs w:val="24"/>
        </w:rPr>
        <w:t>等</w:t>
      </w:r>
      <w:r w:rsidR="00822D54">
        <w:rPr>
          <w:rFonts w:hint="eastAsia"/>
          <w:sz w:val="24"/>
          <w:szCs w:val="24"/>
        </w:rPr>
        <w:t>の</w:t>
      </w:r>
      <w:r w:rsidR="003573A8" w:rsidRPr="008115D9">
        <w:rPr>
          <w:rFonts w:hint="eastAsia"/>
          <w:sz w:val="24"/>
          <w:szCs w:val="24"/>
        </w:rPr>
        <w:t>間接的</w:t>
      </w:r>
      <w:r w:rsidR="00822D54">
        <w:rPr>
          <w:rFonts w:hint="eastAsia"/>
          <w:sz w:val="24"/>
          <w:szCs w:val="24"/>
        </w:rPr>
        <w:t>な</w:t>
      </w:r>
      <w:r w:rsidR="003573A8" w:rsidRPr="008115D9">
        <w:rPr>
          <w:rFonts w:hint="eastAsia"/>
          <w:sz w:val="24"/>
          <w:szCs w:val="24"/>
        </w:rPr>
        <w:t>管理につながる取</w:t>
      </w:r>
      <w:r w:rsidR="008672B8" w:rsidRPr="008115D9">
        <w:rPr>
          <w:rFonts w:hint="eastAsia"/>
          <w:sz w:val="24"/>
          <w:szCs w:val="24"/>
        </w:rPr>
        <w:t>り</w:t>
      </w:r>
      <w:r w:rsidR="00803EA7" w:rsidRPr="008115D9">
        <w:rPr>
          <w:rFonts w:hint="eastAsia"/>
          <w:sz w:val="24"/>
          <w:szCs w:val="24"/>
        </w:rPr>
        <w:t>組み</w:t>
      </w:r>
      <w:r w:rsidR="00256AD7" w:rsidRPr="008115D9">
        <w:rPr>
          <w:rFonts w:hint="eastAsia"/>
          <w:sz w:val="24"/>
          <w:szCs w:val="24"/>
        </w:rPr>
        <w:t>への</w:t>
      </w:r>
      <w:r w:rsidR="00803EA7" w:rsidRPr="008115D9">
        <w:rPr>
          <w:rFonts w:hint="eastAsia"/>
          <w:sz w:val="24"/>
          <w:szCs w:val="24"/>
        </w:rPr>
        <w:t>多様な主体の参画・連携を促進します。</w:t>
      </w:r>
    </w:p>
    <w:p w:rsidR="00EF7E17" w:rsidRPr="008C1B96" w:rsidRDefault="00EF7E17" w:rsidP="00116F5F">
      <w:pPr>
        <w:rPr>
          <w:color w:val="000000" w:themeColor="text1"/>
          <w:sz w:val="24"/>
          <w:szCs w:val="24"/>
        </w:rPr>
      </w:pPr>
      <w:r w:rsidRPr="008C1B96">
        <w:rPr>
          <w:color w:val="000000" w:themeColor="text1"/>
          <w:sz w:val="24"/>
          <w:szCs w:val="24"/>
        </w:rPr>
        <w:br w:type="page"/>
      </w:r>
    </w:p>
    <w:p w:rsidR="00FB796A" w:rsidRDefault="003C0D21" w:rsidP="00FB796A">
      <w:pPr>
        <w:spacing w:line="500" w:lineRule="exact"/>
        <w:ind w:leftChars="-1" w:left="564" w:hangingChars="177" w:hanging="566"/>
        <w:jc w:val="left"/>
        <w:rPr>
          <w:rFonts w:asciiTheme="majorEastAsia" w:eastAsiaTheme="majorEastAsia" w:hAnsiTheme="majorEastAsia"/>
          <w:color w:val="000000" w:themeColor="text1"/>
          <w:sz w:val="32"/>
          <w:szCs w:val="32"/>
        </w:rPr>
      </w:pPr>
      <w:r w:rsidRPr="008C1B96">
        <w:rPr>
          <w:rFonts w:asciiTheme="majorEastAsia" w:eastAsiaTheme="majorEastAsia" w:hAnsiTheme="majorEastAsia" w:hint="eastAsia"/>
          <w:color w:val="000000" w:themeColor="text1"/>
          <w:sz w:val="32"/>
          <w:szCs w:val="32"/>
        </w:rPr>
        <w:lastRenderedPageBreak/>
        <w:t>第４</w:t>
      </w:r>
      <w:r w:rsidR="00EF7E17" w:rsidRPr="008C1B96">
        <w:rPr>
          <w:rFonts w:asciiTheme="majorEastAsia" w:eastAsiaTheme="majorEastAsia" w:hAnsiTheme="majorEastAsia" w:hint="eastAsia"/>
          <w:color w:val="000000" w:themeColor="text1"/>
          <w:sz w:val="32"/>
          <w:szCs w:val="32"/>
        </w:rPr>
        <w:t xml:space="preserve">　適正かつ合理的な土地利用を図るための基本となる</w:t>
      </w:r>
    </w:p>
    <w:p w:rsidR="00EF7E17" w:rsidRPr="008C1B96" w:rsidRDefault="00FB796A" w:rsidP="00FB796A">
      <w:pPr>
        <w:spacing w:line="500" w:lineRule="exact"/>
        <w:ind w:leftChars="-1" w:left="564" w:hangingChars="177" w:hanging="566"/>
        <w:jc w:val="left"/>
        <w:rPr>
          <w:rFonts w:asciiTheme="majorEastAsia" w:eastAsiaTheme="majorEastAsia" w:hAnsiTheme="majorEastAsia"/>
          <w:color w:val="000000" w:themeColor="text1"/>
          <w:sz w:val="32"/>
          <w:szCs w:val="32"/>
        </w:rPr>
      </w:pPr>
      <w:r w:rsidRPr="008C1B96">
        <w:rPr>
          <w:rFonts w:asciiTheme="majorEastAsia" w:eastAsiaTheme="majorEastAsia" w:hAnsiTheme="majorEastAsia" w:hint="eastAsia"/>
          <w:color w:val="000000" w:themeColor="text1"/>
          <w:sz w:val="32"/>
          <w:szCs w:val="32"/>
        </w:rPr>
        <w:t xml:space="preserve">　　　</w:t>
      </w:r>
      <w:r w:rsidR="00AC180F">
        <w:rPr>
          <w:rFonts w:asciiTheme="majorEastAsia" w:eastAsiaTheme="majorEastAsia" w:hAnsiTheme="majorEastAsia" w:hint="eastAsia"/>
          <w:color w:val="000000" w:themeColor="text1"/>
          <w:sz w:val="32"/>
          <w:szCs w:val="32"/>
        </w:rPr>
        <w:t>区分</w:t>
      </w:r>
      <w:r w:rsidR="00EF7E17" w:rsidRPr="008C1B96">
        <w:rPr>
          <w:rFonts w:asciiTheme="majorEastAsia" w:eastAsiaTheme="majorEastAsia" w:hAnsiTheme="majorEastAsia" w:hint="eastAsia"/>
          <w:color w:val="000000" w:themeColor="text1"/>
          <w:sz w:val="32"/>
          <w:szCs w:val="32"/>
        </w:rPr>
        <w:t>の区分</w:t>
      </w:r>
    </w:p>
    <w:p w:rsidR="00050E14" w:rsidRPr="008C1B96" w:rsidRDefault="00050E14" w:rsidP="00F07C2C">
      <w:pPr>
        <w:widowControl/>
        <w:ind w:firstLineChars="100" w:firstLine="240"/>
        <w:jc w:val="left"/>
        <w:rPr>
          <w:rFonts w:asciiTheme="minorEastAsia" w:hAnsiTheme="minorEastAsia"/>
          <w:color w:val="000000" w:themeColor="text1"/>
          <w:sz w:val="24"/>
        </w:rPr>
      </w:pPr>
    </w:p>
    <w:p w:rsidR="00EF7E17" w:rsidRPr="008C1B96" w:rsidRDefault="00067AB8" w:rsidP="00EF7E17">
      <w:pPr>
        <w:rPr>
          <w:rFonts w:ascii="ＭＳ ゴシック" w:eastAsia="ＭＳ ゴシック" w:hAnsi="ＭＳ ゴシック"/>
          <w:color w:val="000000" w:themeColor="text1"/>
          <w:sz w:val="28"/>
        </w:rPr>
      </w:pPr>
      <w:r w:rsidRPr="008C1B96">
        <w:rPr>
          <w:rFonts w:ascii="ＭＳ ゴシック" w:eastAsia="ＭＳ ゴシック" w:hAnsi="ＭＳ ゴシック" w:hint="eastAsia"/>
          <w:color w:val="000000" w:themeColor="text1"/>
          <w:sz w:val="28"/>
        </w:rPr>
        <w:t>１</w:t>
      </w:r>
      <w:r w:rsidR="00EF7E17" w:rsidRPr="008C1B96">
        <w:rPr>
          <w:rFonts w:ascii="ＭＳ ゴシック" w:eastAsia="ＭＳ ゴシック" w:hAnsi="ＭＳ ゴシック" w:hint="eastAsia"/>
          <w:color w:val="000000" w:themeColor="text1"/>
          <w:sz w:val="28"/>
        </w:rPr>
        <w:t xml:space="preserve">　土地利用区域の区分</w:t>
      </w:r>
    </w:p>
    <w:p w:rsidR="00050E14" w:rsidRPr="008C1B96" w:rsidRDefault="00050E14" w:rsidP="00EF7E17">
      <w:pPr>
        <w:widowControl/>
        <w:ind w:firstLineChars="100" w:firstLine="240"/>
        <w:jc w:val="left"/>
        <w:rPr>
          <w:rFonts w:asciiTheme="minorEastAsia" w:hAnsiTheme="minorEastAsia"/>
          <w:color w:val="000000" w:themeColor="text1"/>
          <w:sz w:val="24"/>
        </w:rPr>
      </w:pPr>
    </w:p>
    <w:p w:rsidR="00EF7E17" w:rsidRPr="008C1B96" w:rsidRDefault="00EF7E17" w:rsidP="00067AB8">
      <w:pPr>
        <w:widowControl/>
        <w:ind w:leftChars="100" w:left="210" w:firstLineChars="100" w:firstLine="240"/>
        <w:jc w:val="left"/>
        <w:rPr>
          <w:rFonts w:asciiTheme="minorEastAsia" w:hAnsiTheme="minorEastAsia"/>
          <w:color w:val="000000" w:themeColor="text1"/>
          <w:sz w:val="24"/>
        </w:rPr>
      </w:pPr>
      <w:r w:rsidRPr="008C1B96">
        <w:rPr>
          <w:rFonts w:asciiTheme="minorEastAsia" w:hAnsiTheme="minorEastAsia" w:hint="eastAsia"/>
          <w:color w:val="000000" w:themeColor="text1"/>
          <w:sz w:val="24"/>
        </w:rPr>
        <w:t>相生市総合計画における市の将来像の実現を目指し、総合計画の将来構想図</w:t>
      </w:r>
      <w:r w:rsidR="00672436" w:rsidRPr="008C1B96">
        <w:rPr>
          <w:rFonts w:asciiTheme="minorEastAsia" w:hAnsiTheme="minorEastAsia" w:hint="eastAsia"/>
          <w:color w:val="000000" w:themeColor="text1"/>
          <w:sz w:val="24"/>
        </w:rPr>
        <w:t>等</w:t>
      </w:r>
      <w:r w:rsidRPr="008C1B96">
        <w:rPr>
          <w:rFonts w:asciiTheme="minorEastAsia" w:hAnsiTheme="minorEastAsia" w:hint="eastAsia"/>
          <w:color w:val="000000" w:themeColor="text1"/>
          <w:sz w:val="24"/>
        </w:rPr>
        <w:t>を踏まえつつ、市域における秩序ある土地利用を推進するため、土地利用の現況、地域特性等を考慮し、長期的展望にたった土地利用区分を次のように設定します。</w:t>
      </w:r>
    </w:p>
    <w:p w:rsidR="00613B96" w:rsidRPr="008C1B96" w:rsidRDefault="00613B96" w:rsidP="00067AB8">
      <w:pPr>
        <w:widowControl/>
        <w:ind w:leftChars="100" w:left="210" w:firstLineChars="100" w:firstLine="240"/>
        <w:jc w:val="left"/>
        <w:rPr>
          <w:rFonts w:asciiTheme="minorEastAsia" w:hAnsiTheme="minorEastAsia"/>
          <w:color w:val="000000" w:themeColor="text1"/>
          <w:sz w:val="24"/>
        </w:rPr>
      </w:pPr>
    </w:p>
    <w:tbl>
      <w:tblPr>
        <w:tblStyle w:val="a7"/>
        <w:tblW w:w="8500" w:type="dxa"/>
        <w:tblLook w:val="04A0" w:firstRow="1" w:lastRow="0" w:firstColumn="1" w:lastColumn="0" w:noHBand="0" w:noVBand="1"/>
      </w:tblPr>
      <w:tblGrid>
        <w:gridCol w:w="2268"/>
        <w:gridCol w:w="6232"/>
      </w:tblGrid>
      <w:tr w:rsidR="008C1B96" w:rsidRPr="008C1B96" w:rsidTr="00613B96">
        <w:tc>
          <w:tcPr>
            <w:tcW w:w="2268" w:type="dxa"/>
            <w:shd w:val="clear" w:color="auto" w:fill="EEECE1" w:themeFill="background2"/>
          </w:tcPr>
          <w:p w:rsidR="00613B96" w:rsidRPr="008C1B96" w:rsidRDefault="00613B96" w:rsidP="002D7D07">
            <w:pPr>
              <w:jc w:val="center"/>
              <w:rPr>
                <w:color w:val="000000" w:themeColor="text1"/>
                <w:sz w:val="24"/>
                <w:szCs w:val="24"/>
              </w:rPr>
            </w:pPr>
            <w:r w:rsidRPr="008C1B96">
              <w:rPr>
                <w:rFonts w:hint="eastAsia"/>
                <w:color w:val="000000" w:themeColor="text1"/>
                <w:sz w:val="24"/>
                <w:szCs w:val="24"/>
              </w:rPr>
              <w:t>区域</w:t>
            </w:r>
          </w:p>
        </w:tc>
        <w:tc>
          <w:tcPr>
            <w:tcW w:w="6232" w:type="dxa"/>
            <w:shd w:val="clear" w:color="auto" w:fill="EEECE1" w:themeFill="background2"/>
          </w:tcPr>
          <w:p w:rsidR="00613B96" w:rsidRPr="008C1B96" w:rsidRDefault="00613B96" w:rsidP="002D7D07">
            <w:pPr>
              <w:jc w:val="center"/>
              <w:rPr>
                <w:color w:val="000000" w:themeColor="text1"/>
                <w:sz w:val="24"/>
                <w:szCs w:val="24"/>
              </w:rPr>
            </w:pPr>
            <w:r w:rsidRPr="008C1B96">
              <w:rPr>
                <w:rFonts w:hint="eastAsia"/>
                <w:color w:val="000000" w:themeColor="text1"/>
                <w:sz w:val="24"/>
                <w:szCs w:val="24"/>
              </w:rPr>
              <w:t>内容</w:t>
            </w:r>
          </w:p>
        </w:tc>
      </w:tr>
      <w:tr w:rsidR="008C1B96" w:rsidRPr="008C1B96" w:rsidTr="002D7D07">
        <w:tc>
          <w:tcPr>
            <w:tcW w:w="2268" w:type="dxa"/>
          </w:tcPr>
          <w:p w:rsidR="00613B96" w:rsidRPr="008C1B96" w:rsidRDefault="00613B96" w:rsidP="002D7D07">
            <w:pPr>
              <w:rPr>
                <w:color w:val="000000" w:themeColor="text1"/>
                <w:sz w:val="24"/>
                <w:szCs w:val="24"/>
              </w:rPr>
            </w:pPr>
            <w:r w:rsidRPr="008C1B96">
              <w:rPr>
                <w:rFonts w:hint="eastAsia"/>
                <w:color w:val="000000" w:themeColor="text1"/>
                <w:sz w:val="24"/>
                <w:szCs w:val="24"/>
              </w:rPr>
              <w:t>都市形成区域</w:t>
            </w:r>
          </w:p>
        </w:tc>
        <w:tc>
          <w:tcPr>
            <w:tcW w:w="6232" w:type="dxa"/>
          </w:tcPr>
          <w:p w:rsidR="00613B96" w:rsidRPr="008C1B96" w:rsidRDefault="00613B96" w:rsidP="007112C0">
            <w:pPr>
              <w:rPr>
                <w:color w:val="000000" w:themeColor="text1"/>
                <w:sz w:val="24"/>
                <w:szCs w:val="24"/>
              </w:rPr>
            </w:pPr>
            <w:r w:rsidRPr="008C1B96">
              <w:rPr>
                <w:rFonts w:hint="eastAsia"/>
                <w:color w:val="000000" w:themeColor="text1"/>
                <w:sz w:val="24"/>
                <w:szCs w:val="24"/>
              </w:rPr>
              <w:t>中央部既成市街地及び土地区画整理事業施行済み地区</w:t>
            </w:r>
            <w:r w:rsidR="005C3689" w:rsidRPr="008C1B96">
              <w:rPr>
                <w:rFonts w:hint="eastAsia"/>
                <w:color w:val="000000" w:themeColor="text1"/>
                <w:sz w:val="24"/>
                <w:szCs w:val="24"/>
              </w:rPr>
              <w:t>等の行政、商業・</w:t>
            </w:r>
            <w:r w:rsidR="007112C0" w:rsidRPr="008C1B96">
              <w:rPr>
                <w:rFonts w:hint="eastAsia"/>
                <w:color w:val="000000" w:themeColor="text1"/>
                <w:sz w:val="24"/>
                <w:szCs w:val="24"/>
              </w:rPr>
              <w:t>業務、観光・交流等の都市機能が充実し</w:t>
            </w:r>
            <w:r w:rsidRPr="008C1B96">
              <w:rPr>
                <w:rFonts w:hint="eastAsia"/>
                <w:color w:val="000000" w:themeColor="text1"/>
                <w:sz w:val="24"/>
                <w:szCs w:val="24"/>
              </w:rPr>
              <w:t>、道路など生活基盤は整備され、生活環境</w:t>
            </w:r>
            <w:r w:rsidR="007112C0" w:rsidRPr="008C1B96">
              <w:rPr>
                <w:rFonts w:hint="eastAsia"/>
                <w:color w:val="000000" w:themeColor="text1"/>
                <w:sz w:val="24"/>
                <w:szCs w:val="24"/>
              </w:rPr>
              <w:t>の</w:t>
            </w:r>
            <w:r w:rsidRPr="008C1B96">
              <w:rPr>
                <w:rFonts w:hint="eastAsia"/>
                <w:color w:val="000000" w:themeColor="text1"/>
                <w:sz w:val="24"/>
                <w:szCs w:val="24"/>
              </w:rPr>
              <w:t>利便性が高い</w:t>
            </w:r>
            <w:r w:rsidR="005C3689" w:rsidRPr="008C1B96">
              <w:rPr>
                <w:rFonts w:hint="eastAsia"/>
                <w:color w:val="000000" w:themeColor="text1"/>
                <w:sz w:val="24"/>
                <w:szCs w:val="24"/>
              </w:rPr>
              <w:t>地域を都市形成区域とする。</w:t>
            </w:r>
          </w:p>
        </w:tc>
      </w:tr>
      <w:tr w:rsidR="008C1B96" w:rsidRPr="008C1B96" w:rsidTr="00613B96">
        <w:trPr>
          <w:trHeight w:val="728"/>
        </w:trPr>
        <w:tc>
          <w:tcPr>
            <w:tcW w:w="2268" w:type="dxa"/>
          </w:tcPr>
          <w:p w:rsidR="00613B96" w:rsidRPr="008C1B96" w:rsidRDefault="00613B96" w:rsidP="002D7D07">
            <w:pPr>
              <w:rPr>
                <w:color w:val="000000" w:themeColor="text1"/>
                <w:sz w:val="24"/>
                <w:szCs w:val="24"/>
              </w:rPr>
            </w:pPr>
            <w:r w:rsidRPr="008C1B96">
              <w:rPr>
                <w:rFonts w:hint="eastAsia"/>
                <w:color w:val="000000" w:themeColor="text1"/>
                <w:sz w:val="24"/>
                <w:szCs w:val="24"/>
              </w:rPr>
              <w:t>集落環境区域</w:t>
            </w:r>
          </w:p>
        </w:tc>
        <w:tc>
          <w:tcPr>
            <w:tcW w:w="6232" w:type="dxa"/>
          </w:tcPr>
          <w:p w:rsidR="00613B96" w:rsidRPr="008C1B96" w:rsidRDefault="0083518C" w:rsidP="008503AA">
            <w:pPr>
              <w:rPr>
                <w:color w:val="000000" w:themeColor="text1"/>
                <w:sz w:val="24"/>
                <w:szCs w:val="24"/>
              </w:rPr>
            </w:pPr>
            <w:r w:rsidRPr="008C1B96">
              <w:rPr>
                <w:rFonts w:hint="eastAsia"/>
                <w:color w:val="000000" w:themeColor="text1"/>
                <w:sz w:val="24"/>
                <w:szCs w:val="24"/>
              </w:rPr>
              <w:t>南部及び北</w:t>
            </w:r>
            <w:r w:rsidR="008C2751">
              <w:rPr>
                <w:rFonts w:hint="eastAsia"/>
                <w:color w:val="000000" w:themeColor="text1"/>
                <w:sz w:val="24"/>
                <w:szCs w:val="24"/>
              </w:rPr>
              <w:t>西</w:t>
            </w:r>
            <w:r w:rsidRPr="008C1B96">
              <w:rPr>
                <w:rFonts w:hint="eastAsia"/>
                <w:color w:val="000000" w:themeColor="text1"/>
                <w:sz w:val="24"/>
                <w:szCs w:val="24"/>
              </w:rPr>
              <w:t>部地域の農業生産基盤を活かしながら生活する</w:t>
            </w:r>
            <w:r w:rsidR="00822D54">
              <w:rPr>
                <w:rFonts w:hint="eastAsia"/>
                <w:color w:val="000000" w:themeColor="text1"/>
                <w:sz w:val="24"/>
                <w:szCs w:val="24"/>
              </w:rPr>
              <w:t>農</w:t>
            </w:r>
            <w:r w:rsidR="00AE1EDF" w:rsidRPr="008C1B96">
              <w:rPr>
                <w:rFonts w:hint="eastAsia"/>
                <w:color w:val="000000" w:themeColor="text1"/>
                <w:sz w:val="24"/>
                <w:szCs w:val="24"/>
              </w:rPr>
              <w:t>漁村</w:t>
            </w:r>
            <w:r w:rsidR="00EB686D" w:rsidRPr="008C1B96">
              <w:rPr>
                <w:rFonts w:hint="eastAsia"/>
                <w:color w:val="000000" w:themeColor="text1"/>
                <w:sz w:val="24"/>
                <w:szCs w:val="24"/>
              </w:rPr>
              <w:t>地域を集落環境区域とする。</w:t>
            </w:r>
          </w:p>
        </w:tc>
      </w:tr>
      <w:tr w:rsidR="008C1B96" w:rsidRPr="008C1B96" w:rsidTr="002D7D07">
        <w:tc>
          <w:tcPr>
            <w:tcW w:w="2268" w:type="dxa"/>
          </w:tcPr>
          <w:p w:rsidR="00613B96" w:rsidRPr="008C1B96" w:rsidRDefault="00613B96" w:rsidP="002D7D07">
            <w:pPr>
              <w:rPr>
                <w:color w:val="000000" w:themeColor="text1"/>
                <w:sz w:val="24"/>
                <w:szCs w:val="24"/>
              </w:rPr>
            </w:pPr>
            <w:r w:rsidRPr="008C1B96">
              <w:rPr>
                <w:rFonts w:hint="eastAsia"/>
                <w:color w:val="000000" w:themeColor="text1"/>
                <w:sz w:val="24"/>
                <w:szCs w:val="24"/>
              </w:rPr>
              <w:t>自然環境保全区域</w:t>
            </w:r>
          </w:p>
        </w:tc>
        <w:tc>
          <w:tcPr>
            <w:tcW w:w="6232" w:type="dxa"/>
          </w:tcPr>
          <w:p w:rsidR="00613B96" w:rsidRPr="008C1B96" w:rsidRDefault="0083518C" w:rsidP="0083518C">
            <w:pPr>
              <w:rPr>
                <w:color w:val="000000" w:themeColor="text1"/>
                <w:sz w:val="24"/>
                <w:szCs w:val="24"/>
              </w:rPr>
            </w:pPr>
            <w:r w:rsidRPr="008C1B96">
              <w:rPr>
                <w:rFonts w:hint="eastAsia"/>
                <w:color w:val="000000" w:themeColor="text1"/>
                <w:sz w:val="24"/>
                <w:szCs w:val="24"/>
              </w:rPr>
              <w:t>豊かな自然景観の保全に努めるとともに、災害の防止や水源かん養等の公益的機能の維持保全が必要な区域を自然環境保全区域とする。</w:t>
            </w:r>
          </w:p>
        </w:tc>
      </w:tr>
      <w:tr w:rsidR="008C1B96" w:rsidRPr="008C1B96" w:rsidTr="002D7D07">
        <w:tc>
          <w:tcPr>
            <w:tcW w:w="2268" w:type="dxa"/>
          </w:tcPr>
          <w:p w:rsidR="00613B96" w:rsidRPr="008C1B96" w:rsidRDefault="00613B96" w:rsidP="002D7D07">
            <w:pPr>
              <w:rPr>
                <w:color w:val="000000" w:themeColor="text1"/>
                <w:sz w:val="24"/>
                <w:szCs w:val="24"/>
              </w:rPr>
            </w:pPr>
            <w:r w:rsidRPr="008C1B96">
              <w:rPr>
                <w:rFonts w:hint="eastAsia"/>
                <w:color w:val="000000" w:themeColor="text1"/>
                <w:sz w:val="24"/>
                <w:szCs w:val="24"/>
              </w:rPr>
              <w:t>自然環境活用区域</w:t>
            </w:r>
          </w:p>
        </w:tc>
        <w:tc>
          <w:tcPr>
            <w:tcW w:w="6232" w:type="dxa"/>
          </w:tcPr>
          <w:p w:rsidR="00613B96" w:rsidRPr="008C1B96" w:rsidRDefault="00EB686D" w:rsidP="00EB686D">
            <w:pPr>
              <w:rPr>
                <w:color w:val="000000" w:themeColor="text1"/>
                <w:sz w:val="24"/>
                <w:szCs w:val="24"/>
              </w:rPr>
            </w:pPr>
            <w:r w:rsidRPr="008C1B96">
              <w:rPr>
                <w:rFonts w:hint="eastAsia"/>
                <w:color w:val="000000" w:themeColor="text1"/>
                <w:sz w:val="24"/>
                <w:szCs w:val="24"/>
              </w:rPr>
              <w:t>公益的機能の維持保全に配慮しながら、</w:t>
            </w:r>
            <w:r w:rsidR="00613B96" w:rsidRPr="008C1B96">
              <w:rPr>
                <w:rFonts w:hint="eastAsia"/>
                <w:color w:val="000000" w:themeColor="text1"/>
                <w:sz w:val="24"/>
                <w:szCs w:val="24"/>
              </w:rPr>
              <w:t>キャンプ場やゴルフ場</w:t>
            </w:r>
            <w:r w:rsidRPr="008C1B96">
              <w:rPr>
                <w:rFonts w:hint="eastAsia"/>
                <w:color w:val="000000" w:themeColor="text1"/>
                <w:sz w:val="24"/>
                <w:szCs w:val="24"/>
              </w:rPr>
              <w:t>等</w:t>
            </w:r>
            <w:r w:rsidR="0083518C" w:rsidRPr="008C1B96">
              <w:rPr>
                <w:rFonts w:hint="eastAsia"/>
                <w:color w:val="000000" w:themeColor="text1"/>
                <w:sz w:val="24"/>
                <w:szCs w:val="24"/>
              </w:rPr>
              <w:t>の</w:t>
            </w:r>
            <w:r w:rsidR="00613B96" w:rsidRPr="008C1B96">
              <w:rPr>
                <w:rFonts w:hint="eastAsia"/>
                <w:color w:val="000000" w:themeColor="text1"/>
                <w:sz w:val="24"/>
                <w:szCs w:val="24"/>
              </w:rPr>
              <w:t>自然を活用</w:t>
            </w:r>
            <w:r w:rsidR="002D7D07" w:rsidRPr="008C1B96">
              <w:rPr>
                <w:rFonts w:hint="eastAsia"/>
                <w:color w:val="000000" w:themeColor="text1"/>
                <w:sz w:val="24"/>
                <w:szCs w:val="24"/>
              </w:rPr>
              <w:t>する</w:t>
            </w:r>
            <w:r w:rsidR="00613B96" w:rsidRPr="008C1B96">
              <w:rPr>
                <w:rFonts w:hint="eastAsia"/>
                <w:color w:val="000000" w:themeColor="text1"/>
                <w:sz w:val="24"/>
                <w:szCs w:val="24"/>
              </w:rPr>
              <w:t>区域</w:t>
            </w:r>
            <w:r w:rsidR="002D7D07" w:rsidRPr="008C1B96">
              <w:rPr>
                <w:rFonts w:hint="eastAsia"/>
                <w:color w:val="000000" w:themeColor="text1"/>
                <w:sz w:val="24"/>
                <w:szCs w:val="24"/>
              </w:rPr>
              <w:t>を自然環境活用区域とする。</w:t>
            </w:r>
          </w:p>
        </w:tc>
      </w:tr>
      <w:tr w:rsidR="008C1B96" w:rsidRPr="008C1B96" w:rsidTr="00613B96">
        <w:trPr>
          <w:trHeight w:val="647"/>
        </w:trPr>
        <w:tc>
          <w:tcPr>
            <w:tcW w:w="2268" w:type="dxa"/>
          </w:tcPr>
          <w:p w:rsidR="00613B96" w:rsidRPr="008C1B96" w:rsidRDefault="00613B96" w:rsidP="002D7D07">
            <w:pPr>
              <w:rPr>
                <w:color w:val="000000" w:themeColor="text1"/>
                <w:sz w:val="24"/>
                <w:szCs w:val="24"/>
              </w:rPr>
            </w:pPr>
            <w:r w:rsidRPr="008C1B96">
              <w:rPr>
                <w:rFonts w:hint="eastAsia"/>
                <w:color w:val="000000" w:themeColor="text1"/>
                <w:sz w:val="24"/>
                <w:szCs w:val="24"/>
              </w:rPr>
              <w:t>工業振興区域</w:t>
            </w:r>
          </w:p>
        </w:tc>
        <w:tc>
          <w:tcPr>
            <w:tcW w:w="6232" w:type="dxa"/>
          </w:tcPr>
          <w:p w:rsidR="00613B96" w:rsidRPr="008C1B96" w:rsidRDefault="002D7D07" w:rsidP="002D7D07">
            <w:pPr>
              <w:rPr>
                <w:color w:val="000000" w:themeColor="text1"/>
                <w:sz w:val="24"/>
                <w:szCs w:val="24"/>
              </w:rPr>
            </w:pPr>
            <w:r w:rsidRPr="008C1B96">
              <w:rPr>
                <w:rFonts w:hint="eastAsia"/>
                <w:color w:val="000000" w:themeColor="text1"/>
                <w:sz w:val="24"/>
                <w:szCs w:val="24"/>
              </w:rPr>
              <w:t>企業の立地促進を図る地域として、相生湾臨海部に位置する工業地域を工業振興区域とする。</w:t>
            </w:r>
          </w:p>
        </w:tc>
      </w:tr>
      <w:tr w:rsidR="008C1B96" w:rsidRPr="008C1B96" w:rsidTr="00613B96">
        <w:trPr>
          <w:trHeight w:val="699"/>
        </w:trPr>
        <w:tc>
          <w:tcPr>
            <w:tcW w:w="2268" w:type="dxa"/>
          </w:tcPr>
          <w:p w:rsidR="00613B96" w:rsidRPr="008C1B96" w:rsidRDefault="00613B96" w:rsidP="002D7D07">
            <w:pPr>
              <w:rPr>
                <w:color w:val="000000" w:themeColor="text1"/>
                <w:sz w:val="24"/>
                <w:szCs w:val="24"/>
              </w:rPr>
            </w:pPr>
            <w:r w:rsidRPr="008C1B96">
              <w:rPr>
                <w:rFonts w:hint="eastAsia"/>
                <w:color w:val="000000" w:themeColor="text1"/>
                <w:sz w:val="24"/>
                <w:szCs w:val="24"/>
              </w:rPr>
              <w:t>保留・調整区域</w:t>
            </w:r>
          </w:p>
        </w:tc>
        <w:tc>
          <w:tcPr>
            <w:tcW w:w="6232" w:type="dxa"/>
          </w:tcPr>
          <w:p w:rsidR="00613B96" w:rsidRPr="008C1B96" w:rsidRDefault="002D7D07" w:rsidP="0083518C">
            <w:pPr>
              <w:rPr>
                <w:color w:val="000000" w:themeColor="text1"/>
                <w:sz w:val="24"/>
                <w:szCs w:val="24"/>
              </w:rPr>
            </w:pPr>
            <w:r w:rsidRPr="008C1B96">
              <w:rPr>
                <w:rFonts w:hint="eastAsia"/>
                <w:color w:val="000000" w:themeColor="text1"/>
                <w:sz w:val="24"/>
                <w:szCs w:val="24"/>
              </w:rPr>
              <w:t>土地利用転換が見込まれるが、現段階においては転換時期等が決定していない区域を保留・調整区域とする。</w:t>
            </w:r>
          </w:p>
        </w:tc>
      </w:tr>
      <w:tr w:rsidR="00613B96" w:rsidRPr="008C1B96" w:rsidTr="002D7D07">
        <w:tc>
          <w:tcPr>
            <w:tcW w:w="2268" w:type="dxa"/>
          </w:tcPr>
          <w:p w:rsidR="00613B96" w:rsidRPr="008C1B96" w:rsidRDefault="00340EE0" w:rsidP="002D7D07">
            <w:pPr>
              <w:rPr>
                <w:color w:val="000000" w:themeColor="text1"/>
                <w:sz w:val="24"/>
                <w:szCs w:val="24"/>
              </w:rPr>
            </w:pPr>
            <w:r w:rsidRPr="008C1B96">
              <w:rPr>
                <w:rFonts w:hint="eastAsia"/>
                <w:color w:val="000000" w:themeColor="text1"/>
                <w:sz w:val="24"/>
                <w:szCs w:val="24"/>
              </w:rPr>
              <w:t>特定空間</w:t>
            </w:r>
            <w:r w:rsidR="00613B96" w:rsidRPr="008C1B96">
              <w:rPr>
                <w:rFonts w:hint="eastAsia"/>
                <w:color w:val="000000" w:themeColor="text1"/>
                <w:sz w:val="24"/>
                <w:szCs w:val="24"/>
              </w:rPr>
              <w:t>区域</w:t>
            </w:r>
          </w:p>
        </w:tc>
        <w:tc>
          <w:tcPr>
            <w:tcW w:w="6232" w:type="dxa"/>
          </w:tcPr>
          <w:p w:rsidR="00613B96" w:rsidRPr="008C1B96" w:rsidRDefault="00CC29F7" w:rsidP="00CC29F7">
            <w:pPr>
              <w:rPr>
                <w:color w:val="000000" w:themeColor="text1"/>
                <w:sz w:val="24"/>
                <w:szCs w:val="24"/>
              </w:rPr>
            </w:pPr>
            <w:r w:rsidRPr="008C1B96">
              <w:rPr>
                <w:rFonts w:hint="eastAsia"/>
                <w:color w:val="000000" w:themeColor="text1"/>
                <w:sz w:val="24"/>
                <w:szCs w:val="24"/>
              </w:rPr>
              <w:t>生活環境の維持のため、公共公益施設や商業・産業施設等の土地利用を検討する地域を特定空間区域とする。</w:t>
            </w:r>
          </w:p>
        </w:tc>
      </w:tr>
    </w:tbl>
    <w:p w:rsidR="00613B96" w:rsidRPr="008C1B96" w:rsidRDefault="00613B96" w:rsidP="00067AB8">
      <w:pPr>
        <w:widowControl/>
        <w:ind w:leftChars="100" w:left="210" w:firstLineChars="100" w:firstLine="240"/>
        <w:jc w:val="left"/>
        <w:rPr>
          <w:rFonts w:asciiTheme="minorEastAsia" w:hAnsiTheme="minorEastAsia"/>
          <w:color w:val="000000" w:themeColor="text1"/>
          <w:sz w:val="24"/>
        </w:rPr>
      </w:pPr>
    </w:p>
    <w:p w:rsidR="00EF7E17" w:rsidRPr="008C1B96" w:rsidRDefault="00EF7E17" w:rsidP="00EF7E17">
      <w:pPr>
        <w:widowControl/>
        <w:jc w:val="left"/>
        <w:rPr>
          <w:rFonts w:asciiTheme="minorEastAsia" w:hAnsiTheme="minorEastAsia"/>
          <w:color w:val="000000" w:themeColor="text1"/>
          <w:sz w:val="24"/>
        </w:rPr>
      </w:pPr>
    </w:p>
    <w:p w:rsidR="0084589D" w:rsidRPr="008C1B96" w:rsidRDefault="0084589D">
      <w:pPr>
        <w:widowControl/>
        <w:jc w:val="left"/>
        <w:rPr>
          <w:rFonts w:asciiTheme="minorEastAsia" w:hAnsiTheme="minorEastAsia"/>
          <w:color w:val="000000" w:themeColor="text1"/>
          <w:sz w:val="24"/>
        </w:rPr>
      </w:pPr>
      <w:r w:rsidRPr="008C1B96">
        <w:rPr>
          <w:rFonts w:asciiTheme="minorEastAsia" w:hAnsiTheme="minorEastAsia"/>
          <w:color w:val="000000" w:themeColor="text1"/>
          <w:sz w:val="24"/>
        </w:rPr>
        <w:br w:type="page"/>
      </w:r>
    </w:p>
    <w:p w:rsidR="00116F5F" w:rsidRPr="0013054B" w:rsidRDefault="0013054B" w:rsidP="0013054B">
      <w:pPr>
        <w:rPr>
          <w:rFonts w:ascii="ＭＳ ゴシック" w:eastAsia="ＭＳ ゴシック" w:hAnsi="ＭＳ ゴシック"/>
          <w:color w:val="000000" w:themeColor="text1"/>
          <w:sz w:val="28"/>
        </w:rPr>
      </w:pPr>
      <w:r>
        <w:rPr>
          <w:noProof/>
          <w:sz w:val="24"/>
          <w:szCs w:val="24"/>
        </w:rPr>
        <w:lastRenderedPageBreak/>
        <w:drawing>
          <wp:anchor distT="0" distB="0" distL="114300" distR="114300" simplePos="0" relativeHeight="251686912" behindDoc="0" locked="0" layoutInCell="1" allowOverlap="1" wp14:anchorId="6C23DC75" wp14:editId="36CD741C">
            <wp:simplePos x="0" y="0"/>
            <wp:positionH relativeFrom="margin">
              <wp:align>center</wp:align>
            </wp:positionH>
            <wp:positionV relativeFrom="paragraph">
              <wp:posOffset>532765</wp:posOffset>
            </wp:positionV>
            <wp:extent cx="5791200" cy="8188325"/>
            <wp:effectExtent l="0" t="0" r="0" b="317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区域図(単純化）_全市.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5791200" cy="818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7E17" w:rsidRPr="008C1B96">
        <w:rPr>
          <w:rFonts w:ascii="ＭＳ ゴシック" w:eastAsia="ＭＳ ゴシック" w:hAnsi="ＭＳ ゴシック" w:hint="eastAsia"/>
          <w:color w:val="000000" w:themeColor="text1"/>
          <w:sz w:val="28"/>
        </w:rPr>
        <w:t xml:space="preserve">２　</w:t>
      </w:r>
      <w:r w:rsidR="003466E9" w:rsidRPr="008C1B96">
        <w:rPr>
          <w:rFonts w:ascii="ＭＳ ゴシック" w:eastAsia="ＭＳ ゴシック" w:hAnsi="ＭＳ ゴシック" w:hint="eastAsia"/>
          <w:color w:val="000000" w:themeColor="text1"/>
          <w:sz w:val="28"/>
        </w:rPr>
        <w:t>土地利用構想</w:t>
      </w:r>
      <w:r w:rsidR="00EF7E17" w:rsidRPr="008C1B96">
        <w:rPr>
          <w:rFonts w:ascii="ＭＳ ゴシック" w:eastAsia="ＭＳ ゴシック" w:hAnsi="ＭＳ ゴシック" w:hint="eastAsia"/>
          <w:color w:val="000000" w:themeColor="text1"/>
          <w:sz w:val="28"/>
        </w:rPr>
        <w:t>図</w:t>
      </w:r>
    </w:p>
    <w:sectPr w:rsidR="00116F5F" w:rsidRPr="0013054B" w:rsidSect="00F76B45">
      <w:footerReference w:type="default" r:id="rId12"/>
      <w:pgSz w:w="11906" w:h="16838" w:code="9"/>
      <w:pgMar w:top="1418"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A7" w:rsidRDefault="00986DA7" w:rsidP="00B64F46">
      <w:r>
        <w:separator/>
      </w:r>
    </w:p>
  </w:endnote>
  <w:endnote w:type="continuationSeparator" w:id="0">
    <w:p w:rsidR="00986DA7" w:rsidRDefault="00986DA7" w:rsidP="00B6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7" w:rsidRDefault="00986DA7">
    <w:pPr>
      <w:pStyle w:val="a5"/>
      <w:jc w:val="center"/>
    </w:pPr>
  </w:p>
  <w:p w:rsidR="00986DA7" w:rsidRDefault="00986D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747831"/>
      <w:docPartObj>
        <w:docPartGallery w:val="Page Numbers (Bottom of Page)"/>
        <w:docPartUnique/>
      </w:docPartObj>
    </w:sdtPr>
    <w:sdtEndPr/>
    <w:sdtContent>
      <w:p w:rsidR="00986DA7" w:rsidRDefault="00986DA7">
        <w:pPr>
          <w:pStyle w:val="a5"/>
          <w:jc w:val="center"/>
        </w:pPr>
        <w:r>
          <w:fldChar w:fldCharType="begin"/>
        </w:r>
        <w:r>
          <w:instrText>PAGE   \* MERGEFORMAT</w:instrText>
        </w:r>
        <w:r>
          <w:fldChar w:fldCharType="separate"/>
        </w:r>
        <w:r w:rsidR="00E61B21" w:rsidRPr="00E61B21">
          <w:rPr>
            <w:noProof/>
            <w:lang w:val="ja-JP"/>
          </w:rPr>
          <w:t>20</w:t>
        </w:r>
        <w:r>
          <w:fldChar w:fldCharType="end"/>
        </w:r>
      </w:p>
    </w:sdtContent>
  </w:sdt>
  <w:p w:rsidR="00986DA7" w:rsidRDefault="00986D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A7" w:rsidRDefault="00986DA7" w:rsidP="00B64F46">
      <w:r>
        <w:separator/>
      </w:r>
    </w:p>
  </w:footnote>
  <w:footnote w:type="continuationSeparator" w:id="0">
    <w:p w:rsidR="00986DA7" w:rsidRDefault="00986DA7" w:rsidP="00B64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9F"/>
    <w:rsid w:val="0000098C"/>
    <w:rsid w:val="00001713"/>
    <w:rsid w:val="00012D06"/>
    <w:rsid w:val="00023F3A"/>
    <w:rsid w:val="00050E14"/>
    <w:rsid w:val="00051276"/>
    <w:rsid w:val="0006272D"/>
    <w:rsid w:val="00067AB8"/>
    <w:rsid w:val="00092955"/>
    <w:rsid w:val="000B14C8"/>
    <w:rsid w:val="000C6D8B"/>
    <w:rsid w:val="00101FF5"/>
    <w:rsid w:val="00116F5F"/>
    <w:rsid w:val="00116F98"/>
    <w:rsid w:val="00117C05"/>
    <w:rsid w:val="00117CFC"/>
    <w:rsid w:val="00117F16"/>
    <w:rsid w:val="0013054B"/>
    <w:rsid w:val="00130985"/>
    <w:rsid w:val="001320CD"/>
    <w:rsid w:val="0013394F"/>
    <w:rsid w:val="001440A5"/>
    <w:rsid w:val="00154831"/>
    <w:rsid w:val="001739B6"/>
    <w:rsid w:val="00173C93"/>
    <w:rsid w:val="00194659"/>
    <w:rsid w:val="00194A09"/>
    <w:rsid w:val="0019754A"/>
    <w:rsid w:val="001A6B57"/>
    <w:rsid w:val="001C1030"/>
    <w:rsid w:val="001D38A8"/>
    <w:rsid w:val="001D672F"/>
    <w:rsid w:val="001F7A5C"/>
    <w:rsid w:val="0020703B"/>
    <w:rsid w:val="00211379"/>
    <w:rsid w:val="0022299C"/>
    <w:rsid w:val="00225DA7"/>
    <w:rsid w:val="002266AD"/>
    <w:rsid w:val="00230163"/>
    <w:rsid w:val="002373C1"/>
    <w:rsid w:val="00243F45"/>
    <w:rsid w:val="0025587A"/>
    <w:rsid w:val="00256AD7"/>
    <w:rsid w:val="00263682"/>
    <w:rsid w:val="0027156D"/>
    <w:rsid w:val="00281D0C"/>
    <w:rsid w:val="00290BFF"/>
    <w:rsid w:val="00294C6D"/>
    <w:rsid w:val="00294EBD"/>
    <w:rsid w:val="002A3664"/>
    <w:rsid w:val="002A79AC"/>
    <w:rsid w:val="002B3B35"/>
    <w:rsid w:val="002B453F"/>
    <w:rsid w:val="002B642A"/>
    <w:rsid w:val="002C1758"/>
    <w:rsid w:val="002D7D07"/>
    <w:rsid w:val="002F14E7"/>
    <w:rsid w:val="00324ACE"/>
    <w:rsid w:val="003371B6"/>
    <w:rsid w:val="00337C91"/>
    <w:rsid w:val="00340EE0"/>
    <w:rsid w:val="00342F12"/>
    <w:rsid w:val="003434DC"/>
    <w:rsid w:val="003466E9"/>
    <w:rsid w:val="003573A8"/>
    <w:rsid w:val="00360295"/>
    <w:rsid w:val="003629DF"/>
    <w:rsid w:val="003644B9"/>
    <w:rsid w:val="00365E0A"/>
    <w:rsid w:val="003717EC"/>
    <w:rsid w:val="00375CC3"/>
    <w:rsid w:val="00377E2F"/>
    <w:rsid w:val="003857E0"/>
    <w:rsid w:val="00390815"/>
    <w:rsid w:val="003919A0"/>
    <w:rsid w:val="00392038"/>
    <w:rsid w:val="003969F4"/>
    <w:rsid w:val="003A1F47"/>
    <w:rsid w:val="003A539A"/>
    <w:rsid w:val="003C0D21"/>
    <w:rsid w:val="003C2F8C"/>
    <w:rsid w:val="003D0546"/>
    <w:rsid w:val="003D1DB5"/>
    <w:rsid w:val="004022B2"/>
    <w:rsid w:val="00405143"/>
    <w:rsid w:val="004269D1"/>
    <w:rsid w:val="00441EA1"/>
    <w:rsid w:val="00460ED1"/>
    <w:rsid w:val="00472219"/>
    <w:rsid w:val="00484922"/>
    <w:rsid w:val="004871E9"/>
    <w:rsid w:val="00490C91"/>
    <w:rsid w:val="004A511A"/>
    <w:rsid w:val="004A7DB5"/>
    <w:rsid w:val="004B0E3B"/>
    <w:rsid w:val="004B790E"/>
    <w:rsid w:val="004C3AF8"/>
    <w:rsid w:val="004D0133"/>
    <w:rsid w:val="004D160E"/>
    <w:rsid w:val="004D58E8"/>
    <w:rsid w:val="004E183F"/>
    <w:rsid w:val="004E3058"/>
    <w:rsid w:val="004F23B0"/>
    <w:rsid w:val="004F25A8"/>
    <w:rsid w:val="004F634E"/>
    <w:rsid w:val="005002B0"/>
    <w:rsid w:val="00501ED8"/>
    <w:rsid w:val="00504110"/>
    <w:rsid w:val="00512FF0"/>
    <w:rsid w:val="00523512"/>
    <w:rsid w:val="00525683"/>
    <w:rsid w:val="00533586"/>
    <w:rsid w:val="00541069"/>
    <w:rsid w:val="00554A91"/>
    <w:rsid w:val="00563B25"/>
    <w:rsid w:val="0057343C"/>
    <w:rsid w:val="0057709E"/>
    <w:rsid w:val="005770E9"/>
    <w:rsid w:val="0058120C"/>
    <w:rsid w:val="005812FE"/>
    <w:rsid w:val="005916EB"/>
    <w:rsid w:val="00595767"/>
    <w:rsid w:val="005A2FDD"/>
    <w:rsid w:val="005B2089"/>
    <w:rsid w:val="005B540B"/>
    <w:rsid w:val="005C3689"/>
    <w:rsid w:val="005C3855"/>
    <w:rsid w:val="005C5C47"/>
    <w:rsid w:val="005D612A"/>
    <w:rsid w:val="005D70EF"/>
    <w:rsid w:val="005F29B7"/>
    <w:rsid w:val="00600C63"/>
    <w:rsid w:val="006012D0"/>
    <w:rsid w:val="006013E0"/>
    <w:rsid w:val="00613B96"/>
    <w:rsid w:val="006148A7"/>
    <w:rsid w:val="00617C56"/>
    <w:rsid w:val="00650C1C"/>
    <w:rsid w:val="0065633A"/>
    <w:rsid w:val="0066765B"/>
    <w:rsid w:val="00672436"/>
    <w:rsid w:val="00690B6A"/>
    <w:rsid w:val="006B04B4"/>
    <w:rsid w:val="006B4739"/>
    <w:rsid w:val="006C0EEF"/>
    <w:rsid w:val="006C130D"/>
    <w:rsid w:val="006C3A12"/>
    <w:rsid w:val="006D7749"/>
    <w:rsid w:val="00707251"/>
    <w:rsid w:val="007112C0"/>
    <w:rsid w:val="00714C85"/>
    <w:rsid w:val="0072484A"/>
    <w:rsid w:val="00727BE0"/>
    <w:rsid w:val="00742E91"/>
    <w:rsid w:val="007515A0"/>
    <w:rsid w:val="00751A5B"/>
    <w:rsid w:val="00755AC8"/>
    <w:rsid w:val="00774432"/>
    <w:rsid w:val="00782676"/>
    <w:rsid w:val="007946DF"/>
    <w:rsid w:val="007954CF"/>
    <w:rsid w:val="007B43DA"/>
    <w:rsid w:val="007B5B7B"/>
    <w:rsid w:val="007C5A48"/>
    <w:rsid w:val="007C7533"/>
    <w:rsid w:val="007D53CB"/>
    <w:rsid w:val="007E1579"/>
    <w:rsid w:val="007E1DC4"/>
    <w:rsid w:val="007F051F"/>
    <w:rsid w:val="007F2C16"/>
    <w:rsid w:val="007F5244"/>
    <w:rsid w:val="007F6CDE"/>
    <w:rsid w:val="007F76F3"/>
    <w:rsid w:val="008010A5"/>
    <w:rsid w:val="00803EA7"/>
    <w:rsid w:val="008115D9"/>
    <w:rsid w:val="00822D54"/>
    <w:rsid w:val="0082300B"/>
    <w:rsid w:val="00823821"/>
    <w:rsid w:val="0083518C"/>
    <w:rsid w:val="0084589D"/>
    <w:rsid w:val="008503AA"/>
    <w:rsid w:val="008513D6"/>
    <w:rsid w:val="00853C92"/>
    <w:rsid w:val="008672B8"/>
    <w:rsid w:val="00870761"/>
    <w:rsid w:val="00873D36"/>
    <w:rsid w:val="00874969"/>
    <w:rsid w:val="0087674E"/>
    <w:rsid w:val="00885D1F"/>
    <w:rsid w:val="00896A3D"/>
    <w:rsid w:val="008A2455"/>
    <w:rsid w:val="008A639F"/>
    <w:rsid w:val="008A765C"/>
    <w:rsid w:val="008B6E9B"/>
    <w:rsid w:val="008C1B96"/>
    <w:rsid w:val="008C2751"/>
    <w:rsid w:val="008D3821"/>
    <w:rsid w:val="008D57E7"/>
    <w:rsid w:val="008E2DA2"/>
    <w:rsid w:val="008E3F06"/>
    <w:rsid w:val="008E4D49"/>
    <w:rsid w:val="008E759B"/>
    <w:rsid w:val="00904B6F"/>
    <w:rsid w:val="009139F4"/>
    <w:rsid w:val="00914A46"/>
    <w:rsid w:val="00922C3A"/>
    <w:rsid w:val="00935E86"/>
    <w:rsid w:val="00936FE8"/>
    <w:rsid w:val="00941F4D"/>
    <w:rsid w:val="00953DF7"/>
    <w:rsid w:val="00962577"/>
    <w:rsid w:val="00976C3E"/>
    <w:rsid w:val="00977278"/>
    <w:rsid w:val="00984E56"/>
    <w:rsid w:val="00986DA7"/>
    <w:rsid w:val="00994778"/>
    <w:rsid w:val="009A1EB5"/>
    <w:rsid w:val="009A4B58"/>
    <w:rsid w:val="009B6608"/>
    <w:rsid w:val="009C06F0"/>
    <w:rsid w:val="009C1520"/>
    <w:rsid w:val="009F4E14"/>
    <w:rsid w:val="009F51FC"/>
    <w:rsid w:val="009F767C"/>
    <w:rsid w:val="009F7F40"/>
    <w:rsid w:val="00A11D31"/>
    <w:rsid w:val="00A27698"/>
    <w:rsid w:val="00A3545C"/>
    <w:rsid w:val="00A43BCC"/>
    <w:rsid w:val="00A5223B"/>
    <w:rsid w:val="00A674C2"/>
    <w:rsid w:val="00A70FC5"/>
    <w:rsid w:val="00A72448"/>
    <w:rsid w:val="00A727CC"/>
    <w:rsid w:val="00A7628B"/>
    <w:rsid w:val="00A94CA1"/>
    <w:rsid w:val="00A96F8E"/>
    <w:rsid w:val="00AB613C"/>
    <w:rsid w:val="00AC180F"/>
    <w:rsid w:val="00AC19E7"/>
    <w:rsid w:val="00AC334B"/>
    <w:rsid w:val="00AC33DD"/>
    <w:rsid w:val="00AD7659"/>
    <w:rsid w:val="00AE1EDF"/>
    <w:rsid w:val="00B0635D"/>
    <w:rsid w:val="00B23E1F"/>
    <w:rsid w:val="00B32C55"/>
    <w:rsid w:val="00B46056"/>
    <w:rsid w:val="00B47AF7"/>
    <w:rsid w:val="00B51B3B"/>
    <w:rsid w:val="00B57399"/>
    <w:rsid w:val="00B64F46"/>
    <w:rsid w:val="00B6525A"/>
    <w:rsid w:val="00B71957"/>
    <w:rsid w:val="00B83322"/>
    <w:rsid w:val="00B85C1E"/>
    <w:rsid w:val="00BA677D"/>
    <w:rsid w:val="00BB4350"/>
    <w:rsid w:val="00BC1AB2"/>
    <w:rsid w:val="00BD6E85"/>
    <w:rsid w:val="00C03C71"/>
    <w:rsid w:val="00C03C7E"/>
    <w:rsid w:val="00C10DFF"/>
    <w:rsid w:val="00C14D89"/>
    <w:rsid w:val="00C61540"/>
    <w:rsid w:val="00C8390E"/>
    <w:rsid w:val="00C863E2"/>
    <w:rsid w:val="00CA168A"/>
    <w:rsid w:val="00CB0CC9"/>
    <w:rsid w:val="00CB401C"/>
    <w:rsid w:val="00CC29F7"/>
    <w:rsid w:val="00CD72B1"/>
    <w:rsid w:val="00CE55C2"/>
    <w:rsid w:val="00CF326F"/>
    <w:rsid w:val="00D1055C"/>
    <w:rsid w:val="00D11D69"/>
    <w:rsid w:val="00D14724"/>
    <w:rsid w:val="00D20C4A"/>
    <w:rsid w:val="00D26B9F"/>
    <w:rsid w:val="00D26F05"/>
    <w:rsid w:val="00D323BC"/>
    <w:rsid w:val="00D44839"/>
    <w:rsid w:val="00D53669"/>
    <w:rsid w:val="00D80A42"/>
    <w:rsid w:val="00D8138F"/>
    <w:rsid w:val="00D83507"/>
    <w:rsid w:val="00D858A1"/>
    <w:rsid w:val="00D87F5A"/>
    <w:rsid w:val="00DA012A"/>
    <w:rsid w:val="00DA1D7F"/>
    <w:rsid w:val="00DA424D"/>
    <w:rsid w:val="00DA4AFB"/>
    <w:rsid w:val="00DE035B"/>
    <w:rsid w:val="00DE3ED2"/>
    <w:rsid w:val="00DE7950"/>
    <w:rsid w:val="00DF3F7A"/>
    <w:rsid w:val="00E169FA"/>
    <w:rsid w:val="00E3085C"/>
    <w:rsid w:val="00E34799"/>
    <w:rsid w:val="00E458CB"/>
    <w:rsid w:val="00E45F24"/>
    <w:rsid w:val="00E61B21"/>
    <w:rsid w:val="00E61F23"/>
    <w:rsid w:val="00E62CEF"/>
    <w:rsid w:val="00E6313F"/>
    <w:rsid w:val="00E6436B"/>
    <w:rsid w:val="00E73828"/>
    <w:rsid w:val="00E739CF"/>
    <w:rsid w:val="00E75B1B"/>
    <w:rsid w:val="00E87E43"/>
    <w:rsid w:val="00EB163D"/>
    <w:rsid w:val="00EB686D"/>
    <w:rsid w:val="00EC2C85"/>
    <w:rsid w:val="00EC48C7"/>
    <w:rsid w:val="00EC6D5D"/>
    <w:rsid w:val="00ED096C"/>
    <w:rsid w:val="00ED2C43"/>
    <w:rsid w:val="00EE36C4"/>
    <w:rsid w:val="00EE4597"/>
    <w:rsid w:val="00EE7978"/>
    <w:rsid w:val="00EF1218"/>
    <w:rsid w:val="00EF583E"/>
    <w:rsid w:val="00EF6BEF"/>
    <w:rsid w:val="00EF7E17"/>
    <w:rsid w:val="00F07C2C"/>
    <w:rsid w:val="00F36936"/>
    <w:rsid w:val="00F50CD7"/>
    <w:rsid w:val="00F61BF2"/>
    <w:rsid w:val="00F647D7"/>
    <w:rsid w:val="00F64D36"/>
    <w:rsid w:val="00F74112"/>
    <w:rsid w:val="00F750AB"/>
    <w:rsid w:val="00F76B45"/>
    <w:rsid w:val="00F812FD"/>
    <w:rsid w:val="00F83B23"/>
    <w:rsid w:val="00FA5DF7"/>
    <w:rsid w:val="00FA7A43"/>
    <w:rsid w:val="00FB796A"/>
    <w:rsid w:val="00FD486B"/>
    <w:rsid w:val="00FE26CA"/>
    <w:rsid w:val="00FF1B35"/>
    <w:rsid w:val="00FF7B2C"/>
    <w:rsid w:val="00FF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BD06A162-4AD6-46FC-9705-62B41900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F46"/>
    <w:pPr>
      <w:tabs>
        <w:tab w:val="center" w:pos="4252"/>
        <w:tab w:val="right" w:pos="8504"/>
      </w:tabs>
      <w:snapToGrid w:val="0"/>
    </w:pPr>
  </w:style>
  <w:style w:type="character" w:customStyle="1" w:styleId="a4">
    <w:name w:val="ヘッダー (文字)"/>
    <w:basedOn w:val="a0"/>
    <w:link w:val="a3"/>
    <w:uiPriority w:val="99"/>
    <w:rsid w:val="00B64F46"/>
  </w:style>
  <w:style w:type="paragraph" w:styleId="a5">
    <w:name w:val="footer"/>
    <w:basedOn w:val="a"/>
    <w:link w:val="a6"/>
    <w:uiPriority w:val="99"/>
    <w:unhideWhenUsed/>
    <w:rsid w:val="00B64F46"/>
    <w:pPr>
      <w:tabs>
        <w:tab w:val="center" w:pos="4252"/>
        <w:tab w:val="right" w:pos="8504"/>
      </w:tabs>
      <w:snapToGrid w:val="0"/>
    </w:pPr>
  </w:style>
  <w:style w:type="character" w:customStyle="1" w:styleId="a6">
    <w:name w:val="フッター (文字)"/>
    <w:basedOn w:val="a0"/>
    <w:link w:val="a5"/>
    <w:uiPriority w:val="99"/>
    <w:rsid w:val="00B64F46"/>
  </w:style>
  <w:style w:type="table" w:styleId="a7">
    <w:name w:val="Table Grid"/>
    <w:basedOn w:val="a1"/>
    <w:uiPriority w:val="39"/>
    <w:rsid w:val="002F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61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6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22</Pages>
  <Words>1665</Words>
  <Characters>9496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次郎</dc:creator>
  <cp:keywords/>
  <dc:description/>
  <cp:lastModifiedBy>横川 昌紀</cp:lastModifiedBy>
  <cp:revision>3</cp:revision>
  <cp:lastPrinted>2016-12-19T09:45:00Z</cp:lastPrinted>
  <dcterms:created xsi:type="dcterms:W3CDTF">2016-12-19T08:58:00Z</dcterms:created>
  <dcterms:modified xsi:type="dcterms:W3CDTF">2016-12-19T09:45:00Z</dcterms:modified>
</cp:coreProperties>
</file>