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　　　　　　　　　　　　所在地（住所）</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企　　業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w w:val="200"/>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rPr>
        <w:t>（注）本認定書の有効期間：令和　　年　　月　　日から令和　　年　　月　　日まで</w:t>
      </w:r>
    </w:p>
    <w:p>
      <w:pPr>
        <w:pStyle w:val="0"/>
        <w:widowControl w:val="1"/>
        <w:ind w:right="210" w:rightChars="100"/>
        <w:jc w:val="right"/>
        <w:rPr>
          <w:rFonts w:hint="default"/>
        </w:rPr>
      </w:pPr>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bookmarkStart w:id="0" w:name="_GoBack"/>
      <w:bookmarkEnd w:id="0"/>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482</TotalTime>
  <Pages>15</Pages>
  <Words>32</Words>
  <Characters>12889</Characters>
  <Application>JUST Note</Application>
  <Lines>900</Lines>
  <Paragraphs>584</Paragraphs>
  <CharactersWithSpaces>21259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2021-08-05T09:21:03Z</dcterms:modified>
  <cp:revision>5</cp:revision>
</cp:coreProperties>
</file>